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9C" w:rsidRPr="00BD6F9C" w:rsidRDefault="00273BE8" w:rsidP="00273BE8">
      <w:pPr>
        <w:ind w:firstLine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BC4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273BE8" w:rsidRDefault="00BC4F3E" w:rsidP="00273BE8">
      <w:pPr>
        <w:ind w:firstLine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0A2010" w:rsidRPr="0026648F" w:rsidRDefault="000A2010" w:rsidP="00273BE8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0A2010" w:rsidRPr="000A2010" w:rsidRDefault="000A2010" w:rsidP="000A2010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0A2010" w:rsidRDefault="000A2010" w:rsidP="000A2010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53252C" w:rsidRPr="00E74340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6214B" w:rsidRPr="00C6214B" w:rsidRDefault="00C6214B" w:rsidP="000A2010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7309" w:rsidRPr="00BD6F9C" w:rsidRDefault="000A2010" w:rsidP="00C5730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57309">
        <w:rPr>
          <w:rFonts w:ascii="Times New Roman" w:eastAsia="Calibri" w:hAnsi="Times New Roman" w:cs="Times New Roman"/>
          <w:sz w:val="28"/>
          <w:szCs w:val="28"/>
        </w:rPr>
        <w:t xml:space="preserve">Рассмотрение и утверждение </w:t>
      </w:r>
      <w:r w:rsidR="00C57309" w:rsidRPr="00C57309">
        <w:rPr>
          <w:rFonts w:ascii="Times New Roman" w:hAnsi="Times New Roman" w:cs="Times New Roman"/>
          <w:sz w:val="28"/>
          <w:szCs w:val="28"/>
        </w:rPr>
        <w:t xml:space="preserve">Плана по обеспечению лабораторным оборудованием в рамках </w:t>
      </w:r>
      <w:r w:rsidR="00A51A7E">
        <w:rPr>
          <w:rFonts w:ascii="Times New Roman" w:hAnsi="Times New Roman" w:cs="Times New Roman"/>
          <w:sz w:val="28"/>
          <w:szCs w:val="28"/>
        </w:rPr>
        <w:t>Ф</w:t>
      </w:r>
      <w:r w:rsidR="00C57309" w:rsidRPr="00C57309">
        <w:rPr>
          <w:rFonts w:ascii="Times New Roman" w:hAnsi="Times New Roman" w:cs="Times New Roman"/>
          <w:sz w:val="28"/>
          <w:szCs w:val="28"/>
        </w:rPr>
        <w:t>азы 2 финансирования Глобального фонда</w:t>
      </w:r>
      <w:r w:rsidR="00C57309">
        <w:rPr>
          <w:rFonts w:ascii="Times New Roman" w:hAnsi="Times New Roman" w:cs="Times New Roman"/>
          <w:sz w:val="28"/>
          <w:szCs w:val="28"/>
        </w:rPr>
        <w:t xml:space="preserve"> для борьбы со СПИДом, туберкулезом и малярией по компоненту «ВИЧ/СПИД»</w:t>
      </w:r>
      <w:r w:rsidR="00A51A7E">
        <w:rPr>
          <w:rFonts w:ascii="Times New Roman" w:hAnsi="Times New Roman" w:cs="Times New Roman"/>
          <w:sz w:val="28"/>
          <w:szCs w:val="28"/>
        </w:rPr>
        <w:t xml:space="preserve"> (далее - Глобальный фонд)</w:t>
      </w:r>
      <w:r w:rsidR="00C57309">
        <w:rPr>
          <w:rFonts w:ascii="Times New Roman" w:hAnsi="Times New Roman" w:cs="Times New Roman"/>
          <w:sz w:val="28"/>
          <w:szCs w:val="28"/>
        </w:rPr>
        <w:t>;</w:t>
      </w:r>
    </w:p>
    <w:p w:rsidR="00BD6F9C" w:rsidRPr="00C57309" w:rsidRDefault="00BD6F9C" w:rsidP="00BD6F9C">
      <w:pPr>
        <w:pStyle w:val="a3"/>
        <w:tabs>
          <w:tab w:val="left" w:pos="993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57309" w:rsidRPr="006E6C3A" w:rsidRDefault="00C57309" w:rsidP="00C57309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и у</w:t>
      </w:r>
      <w:r w:rsidRPr="00C57309">
        <w:rPr>
          <w:rFonts w:ascii="Times New Roman" w:hAnsi="Times New Roman" w:cs="Times New Roman"/>
          <w:sz w:val="28"/>
          <w:szCs w:val="28"/>
        </w:rPr>
        <w:t xml:space="preserve">тверждение заявки на Фазу 2 </w:t>
      </w:r>
      <w:r w:rsidRPr="00C57309">
        <w:rPr>
          <w:rFonts w:ascii="Times New Roman" w:hAnsi="Times New Roman" w:cs="Times New Roman"/>
          <w:sz w:val="28"/>
          <w:szCs w:val="28"/>
          <w:lang w:val="kk-KZ"/>
        </w:rPr>
        <w:t xml:space="preserve">гранта </w:t>
      </w:r>
      <w:r w:rsidR="00A51A7E">
        <w:rPr>
          <w:rFonts w:ascii="Times New Roman" w:hAnsi="Times New Roman" w:cs="Times New Roman"/>
          <w:sz w:val="28"/>
          <w:szCs w:val="28"/>
          <w:lang w:val="kk-KZ"/>
        </w:rPr>
        <w:t xml:space="preserve">Одноканального </w:t>
      </w:r>
      <w:r w:rsidR="00C70D7D">
        <w:rPr>
          <w:rFonts w:ascii="Times New Roman" w:hAnsi="Times New Roman" w:cs="Times New Roman"/>
          <w:sz w:val="28"/>
          <w:szCs w:val="28"/>
          <w:lang w:val="kk-KZ"/>
        </w:rPr>
        <w:t xml:space="preserve">потока </w:t>
      </w:r>
      <w:r w:rsidR="00A51A7E"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финансирования </w:t>
      </w:r>
      <w:r w:rsidR="00A51A7E" w:rsidRPr="00A51A7E">
        <w:rPr>
          <w:rFonts w:ascii="Times New Roman" w:hAnsi="Times New Roman" w:cs="Times New Roman"/>
          <w:sz w:val="28"/>
          <w:szCs w:val="28"/>
        </w:rPr>
        <w:t>(</w:t>
      </w:r>
      <w:r w:rsidR="00A51A7E">
        <w:rPr>
          <w:rFonts w:ascii="Times New Roman" w:hAnsi="Times New Roman" w:cs="Times New Roman"/>
          <w:sz w:val="28"/>
          <w:szCs w:val="28"/>
          <w:lang w:val="en-US"/>
        </w:rPr>
        <w:t>SSF</w:t>
      </w:r>
      <w:r w:rsidR="00A51A7E" w:rsidRPr="00A51A7E">
        <w:rPr>
          <w:rFonts w:ascii="Times New Roman" w:hAnsi="Times New Roman" w:cs="Times New Roman"/>
          <w:sz w:val="28"/>
          <w:szCs w:val="28"/>
        </w:rPr>
        <w:t>)</w:t>
      </w:r>
      <w:r w:rsidR="006E6C3A">
        <w:rPr>
          <w:rFonts w:ascii="Times New Roman" w:hAnsi="Times New Roman" w:cs="Times New Roman"/>
          <w:sz w:val="28"/>
          <w:szCs w:val="28"/>
        </w:rPr>
        <w:t xml:space="preserve"> Глобального фонда</w:t>
      </w:r>
      <w:r w:rsidR="006E6C3A" w:rsidRPr="006E6C3A">
        <w:rPr>
          <w:rFonts w:ascii="Times New Roman" w:hAnsi="Times New Roman" w:cs="Times New Roman"/>
          <w:sz w:val="28"/>
          <w:szCs w:val="28"/>
        </w:rPr>
        <w:t>;</w:t>
      </w:r>
    </w:p>
    <w:p w:rsidR="006E6C3A" w:rsidRPr="006E6C3A" w:rsidRDefault="006E6C3A" w:rsidP="006E6C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ADB" w:rsidRPr="00C57309" w:rsidRDefault="00D85ADB" w:rsidP="00C57309">
      <w:pPr>
        <w:pStyle w:val="a3"/>
        <w:tabs>
          <w:tab w:val="left" w:pos="284"/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5730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Докладчик</w:t>
      </w:r>
      <w:r w:rsidRPr="00C57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1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Б. Асембеков, Руководитель отдела реализации грантов международных доноров</w:t>
      </w:r>
      <w:r w:rsidR="00946D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Республиканский центр по профилактике и борьбе со СПИД</w:t>
      </w:r>
    </w:p>
    <w:p w:rsidR="00E74340" w:rsidRPr="000A2010" w:rsidRDefault="00CC70B2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77CA" w:rsidRPr="000A2010" w:rsidRDefault="00F877CA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sectPr w:rsidR="00F877CA" w:rsidRPr="000A2010" w:rsidSect="00ED4AF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A2010"/>
    <w:rsid w:val="000A5415"/>
    <w:rsid w:val="000F12EB"/>
    <w:rsid w:val="00163DB7"/>
    <w:rsid w:val="00177072"/>
    <w:rsid w:val="001C5527"/>
    <w:rsid w:val="0026648F"/>
    <w:rsid w:val="00273BE8"/>
    <w:rsid w:val="002E4765"/>
    <w:rsid w:val="003664FE"/>
    <w:rsid w:val="003C729A"/>
    <w:rsid w:val="00423098"/>
    <w:rsid w:val="004D7B40"/>
    <w:rsid w:val="0053252C"/>
    <w:rsid w:val="00564352"/>
    <w:rsid w:val="0058774A"/>
    <w:rsid w:val="005A023A"/>
    <w:rsid w:val="005C3602"/>
    <w:rsid w:val="006165D2"/>
    <w:rsid w:val="00627C53"/>
    <w:rsid w:val="006C750D"/>
    <w:rsid w:val="006E6C3A"/>
    <w:rsid w:val="00702B66"/>
    <w:rsid w:val="00887FB4"/>
    <w:rsid w:val="00927DE5"/>
    <w:rsid w:val="00946D56"/>
    <w:rsid w:val="00A03A42"/>
    <w:rsid w:val="00A51A7E"/>
    <w:rsid w:val="00A86B57"/>
    <w:rsid w:val="00AC4F44"/>
    <w:rsid w:val="00B2553A"/>
    <w:rsid w:val="00B4713A"/>
    <w:rsid w:val="00B84B1A"/>
    <w:rsid w:val="00BC4F3E"/>
    <w:rsid w:val="00BD6F9C"/>
    <w:rsid w:val="00C57309"/>
    <w:rsid w:val="00C6214B"/>
    <w:rsid w:val="00C70D7D"/>
    <w:rsid w:val="00CC70B2"/>
    <w:rsid w:val="00D85ADB"/>
    <w:rsid w:val="00DF04CC"/>
    <w:rsid w:val="00E74340"/>
    <w:rsid w:val="00ED4179"/>
    <w:rsid w:val="00ED4AFF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12</cp:revision>
  <cp:lastPrinted>2013-06-20T11:04:00Z</cp:lastPrinted>
  <dcterms:created xsi:type="dcterms:W3CDTF">2013-08-19T09:44:00Z</dcterms:created>
  <dcterms:modified xsi:type="dcterms:W3CDTF">2013-08-28T08:53:00Z</dcterms:modified>
</cp:coreProperties>
</file>