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49FAA" w14:textId="4DA0EF9C" w:rsidR="001F203A" w:rsidRDefault="001F203A" w:rsidP="001F203A">
      <w:pPr>
        <w:pStyle w:val="a3"/>
        <w:jc w:val="right"/>
        <w:rPr>
          <w:rFonts w:ascii="Times New Roman" w:hAnsi="Times New Roman" w:cs="Times New Roman"/>
          <w:b/>
          <w:noProof/>
          <w:color w:val="000000" w:themeColor="text1"/>
          <w:sz w:val="24"/>
          <w:szCs w:val="24"/>
          <w:lang w:val="ru-RU"/>
        </w:rPr>
      </w:pPr>
      <w:r>
        <w:rPr>
          <w:rFonts w:ascii="Times New Roman" w:hAnsi="Times New Roman" w:cs="Times New Roman"/>
          <w:b/>
          <w:noProof/>
          <w:color w:val="000000" w:themeColor="text1"/>
          <w:sz w:val="24"/>
          <w:szCs w:val="24"/>
          <w:lang w:val="ru-RU"/>
        </w:rPr>
        <w:t>ПРОЕКТ</w:t>
      </w:r>
    </w:p>
    <w:p w14:paraId="6BB84C41" w14:textId="77777777" w:rsidR="001F203A" w:rsidRDefault="001F203A" w:rsidP="009671AE">
      <w:pPr>
        <w:pStyle w:val="a3"/>
        <w:jc w:val="center"/>
        <w:rPr>
          <w:rFonts w:ascii="Times New Roman" w:hAnsi="Times New Roman" w:cs="Times New Roman"/>
          <w:b/>
          <w:noProof/>
          <w:color w:val="000000" w:themeColor="text1"/>
          <w:sz w:val="24"/>
          <w:szCs w:val="24"/>
          <w:lang w:val="ru-RU"/>
        </w:rPr>
      </w:pPr>
    </w:p>
    <w:p w14:paraId="27D3BD5C" w14:textId="338E0DE8" w:rsidR="009671AE" w:rsidRPr="003F3F9C" w:rsidRDefault="003F3F9C" w:rsidP="009671AE">
      <w:pPr>
        <w:pStyle w:val="a3"/>
        <w:jc w:val="center"/>
        <w:rPr>
          <w:rFonts w:ascii="Times New Roman" w:hAnsi="Times New Roman" w:cs="Times New Roman"/>
          <w:b/>
          <w:noProof/>
          <w:color w:val="000000" w:themeColor="text1"/>
          <w:sz w:val="24"/>
          <w:szCs w:val="24"/>
          <w:lang w:val="ru-RU"/>
        </w:rPr>
      </w:pPr>
      <w:r>
        <w:rPr>
          <w:rFonts w:ascii="Times New Roman" w:hAnsi="Times New Roman" w:cs="Times New Roman"/>
          <w:b/>
          <w:noProof/>
          <w:color w:val="000000" w:themeColor="text1"/>
          <w:sz w:val="24"/>
          <w:szCs w:val="24"/>
          <w:lang w:val="ru-RU"/>
        </w:rPr>
        <w:t>Протокол</w:t>
      </w:r>
    </w:p>
    <w:p w14:paraId="011430C4" w14:textId="77777777" w:rsidR="009671AE" w:rsidRPr="009C73F2" w:rsidRDefault="009671AE" w:rsidP="009671AE">
      <w:pPr>
        <w:pStyle w:val="a3"/>
        <w:jc w:val="center"/>
        <w:rPr>
          <w:rFonts w:ascii="Times New Roman" w:hAnsi="Times New Roman" w:cs="Times New Roman"/>
          <w:b/>
          <w:noProof/>
          <w:color w:val="000000" w:themeColor="text1"/>
          <w:sz w:val="24"/>
          <w:szCs w:val="24"/>
          <w:lang w:val="ru-RU"/>
        </w:rPr>
      </w:pPr>
      <w:r w:rsidRPr="009C73F2">
        <w:rPr>
          <w:rFonts w:ascii="Times New Roman" w:hAnsi="Times New Roman" w:cs="Times New Roman"/>
          <w:b/>
          <w:noProof/>
          <w:color w:val="000000" w:themeColor="text1"/>
          <w:sz w:val="24"/>
          <w:szCs w:val="24"/>
          <w:lang w:val="ru-RU"/>
        </w:rPr>
        <w:t>рабочей встречи Странового координационного комитета по работе с международным</w:t>
      </w:r>
      <w:r>
        <w:rPr>
          <w:rFonts w:ascii="Times New Roman" w:hAnsi="Times New Roman" w:cs="Times New Roman"/>
          <w:b/>
          <w:noProof/>
          <w:color w:val="000000" w:themeColor="text1"/>
          <w:sz w:val="24"/>
          <w:szCs w:val="24"/>
          <w:lang w:val="ru-RU"/>
        </w:rPr>
        <w:t>и</w:t>
      </w:r>
      <w:r w:rsidRPr="009C73F2">
        <w:rPr>
          <w:rFonts w:ascii="Times New Roman" w:hAnsi="Times New Roman" w:cs="Times New Roman"/>
          <w:b/>
          <w:noProof/>
          <w:color w:val="000000" w:themeColor="text1"/>
          <w:sz w:val="24"/>
          <w:szCs w:val="24"/>
          <w:lang w:val="ru-RU"/>
        </w:rPr>
        <w:t xml:space="preserve"> организациями по вопросам ВИЧ-инфекци и туберкулеза</w:t>
      </w:r>
    </w:p>
    <w:p w14:paraId="7E9F8779" w14:textId="77777777" w:rsidR="009671AE" w:rsidRPr="009C73F2" w:rsidRDefault="009671AE" w:rsidP="009671AE">
      <w:pPr>
        <w:pStyle w:val="a3"/>
        <w:jc w:val="center"/>
        <w:rPr>
          <w:rFonts w:ascii="Times New Roman" w:hAnsi="Times New Roman" w:cs="Times New Roman"/>
          <w:i/>
          <w:noProof/>
          <w:color w:val="000000" w:themeColor="text1"/>
          <w:sz w:val="24"/>
          <w:szCs w:val="24"/>
          <w:lang w:val="ru-RU"/>
        </w:rPr>
      </w:pPr>
      <w:r w:rsidRPr="009C73F2">
        <w:rPr>
          <w:rFonts w:ascii="Times New Roman" w:hAnsi="Times New Roman" w:cs="Times New Roman"/>
          <w:i/>
          <w:noProof/>
          <w:color w:val="000000" w:themeColor="text1"/>
          <w:sz w:val="24"/>
          <w:szCs w:val="24"/>
          <w:lang w:val="ru-RU"/>
        </w:rPr>
        <w:t>(</w:t>
      </w:r>
      <w:r>
        <w:rPr>
          <w:rFonts w:ascii="Times New Roman" w:hAnsi="Times New Roman" w:cs="Times New Roman"/>
          <w:i/>
          <w:noProof/>
          <w:color w:val="000000" w:themeColor="text1"/>
          <w:sz w:val="24"/>
          <w:szCs w:val="24"/>
          <w:lang w:val="ru-RU"/>
        </w:rPr>
        <w:t>21 декабря</w:t>
      </w:r>
      <w:r w:rsidRPr="009C73F2">
        <w:rPr>
          <w:rFonts w:ascii="Times New Roman" w:hAnsi="Times New Roman" w:cs="Times New Roman"/>
          <w:i/>
          <w:noProof/>
          <w:color w:val="000000" w:themeColor="text1"/>
          <w:sz w:val="24"/>
          <w:szCs w:val="24"/>
          <w:lang w:val="ru-RU"/>
        </w:rPr>
        <w:t xml:space="preserve"> 2020 г</w:t>
      </w:r>
      <w:r w:rsidRPr="0053688C">
        <w:rPr>
          <w:rFonts w:ascii="Times New Roman" w:hAnsi="Times New Roman" w:cs="Times New Roman"/>
          <w:i/>
          <w:noProof/>
          <w:color w:val="000000" w:themeColor="text1"/>
          <w:sz w:val="24"/>
          <w:szCs w:val="24"/>
          <w:lang w:val="ru-RU"/>
        </w:rPr>
        <w:t>.</w:t>
      </w:r>
      <w:r>
        <w:rPr>
          <w:rFonts w:ascii="Times New Roman" w:hAnsi="Times New Roman" w:cs="Times New Roman"/>
          <w:i/>
          <w:noProof/>
          <w:color w:val="000000" w:themeColor="text1"/>
          <w:sz w:val="24"/>
          <w:szCs w:val="24"/>
          <w:lang w:val="ru-RU"/>
        </w:rPr>
        <w:t xml:space="preserve">, 14:30 часов, </w:t>
      </w:r>
      <w:r>
        <w:rPr>
          <w:rFonts w:ascii="Times New Roman" w:hAnsi="Times New Roman" w:cs="Times New Roman"/>
          <w:i/>
          <w:noProof/>
          <w:color w:val="000000" w:themeColor="text1"/>
          <w:sz w:val="24"/>
          <w:szCs w:val="24"/>
          <w:lang w:val="en-US"/>
        </w:rPr>
        <w:t>ZOOM</w:t>
      </w:r>
      <w:r w:rsidRPr="009C73F2">
        <w:rPr>
          <w:rFonts w:ascii="Times New Roman" w:hAnsi="Times New Roman" w:cs="Times New Roman"/>
          <w:i/>
          <w:noProof/>
          <w:color w:val="000000" w:themeColor="text1"/>
          <w:sz w:val="24"/>
          <w:szCs w:val="24"/>
          <w:lang w:val="ru-RU"/>
        </w:rPr>
        <w:t>)</w:t>
      </w:r>
    </w:p>
    <w:p w14:paraId="491D169B" w14:textId="77777777" w:rsidR="009671AE" w:rsidRPr="009C73F2" w:rsidRDefault="009671AE" w:rsidP="009671AE">
      <w:pPr>
        <w:pStyle w:val="a3"/>
        <w:jc w:val="center"/>
        <w:rPr>
          <w:rFonts w:ascii="Times New Roman" w:hAnsi="Times New Roman" w:cs="Times New Roman"/>
          <w:i/>
          <w:noProof/>
          <w:color w:val="000000" w:themeColor="text1"/>
          <w:sz w:val="24"/>
          <w:szCs w:val="24"/>
          <w:lang w:val="ru-RU"/>
        </w:rPr>
      </w:pPr>
    </w:p>
    <w:p w14:paraId="1F9B7210" w14:textId="7BB3D920" w:rsidR="009671AE" w:rsidRPr="009C73F2" w:rsidRDefault="009671AE" w:rsidP="00695552">
      <w:pPr>
        <w:pStyle w:val="a3"/>
        <w:jc w:val="both"/>
        <w:rPr>
          <w:rFonts w:ascii="Times New Roman" w:hAnsi="Times New Roman" w:cs="Times New Roman"/>
          <w:noProof/>
          <w:color w:val="000000" w:themeColor="text1"/>
          <w:sz w:val="24"/>
          <w:szCs w:val="24"/>
          <w:lang w:val="ru-RU"/>
        </w:rPr>
      </w:pPr>
      <w:r w:rsidRPr="009C73F2">
        <w:rPr>
          <w:rFonts w:ascii="Times New Roman" w:hAnsi="Times New Roman" w:cs="Times New Roman"/>
          <w:b/>
          <w:noProof/>
          <w:color w:val="000000" w:themeColor="text1"/>
          <w:sz w:val="24"/>
          <w:szCs w:val="24"/>
          <w:lang w:val="ru-RU"/>
        </w:rPr>
        <w:t>Модератор</w:t>
      </w:r>
      <w:r w:rsidRPr="009C73F2">
        <w:rPr>
          <w:rFonts w:ascii="Times New Roman" w:hAnsi="Times New Roman" w:cs="Times New Roman"/>
          <w:noProof/>
          <w:color w:val="000000" w:themeColor="text1"/>
          <w:sz w:val="24"/>
          <w:szCs w:val="24"/>
          <w:lang w:val="ru-RU"/>
        </w:rPr>
        <w:t>: Голиусов А. Т., заместитель председателя Странового координационного комитета по работе с международным организациями по вопросам ВИЧ-инфекци и туберкулеза</w:t>
      </w:r>
      <w:r>
        <w:rPr>
          <w:rFonts w:ascii="Times New Roman" w:hAnsi="Times New Roman" w:cs="Times New Roman"/>
          <w:noProof/>
          <w:color w:val="000000" w:themeColor="text1"/>
          <w:sz w:val="24"/>
          <w:szCs w:val="24"/>
          <w:lang w:val="ru-RU"/>
        </w:rPr>
        <w:t xml:space="preserve"> (далее - СКК)</w:t>
      </w:r>
      <w:r w:rsidRPr="009C73F2">
        <w:rPr>
          <w:rFonts w:ascii="Times New Roman" w:hAnsi="Times New Roman" w:cs="Times New Roman"/>
          <w:noProof/>
          <w:color w:val="000000" w:themeColor="text1"/>
          <w:sz w:val="24"/>
          <w:szCs w:val="24"/>
          <w:lang w:val="ru-RU"/>
        </w:rPr>
        <w:t>, директор офиса</w:t>
      </w:r>
      <w:r>
        <w:rPr>
          <w:rFonts w:ascii="Times New Roman" w:hAnsi="Times New Roman" w:cs="Times New Roman"/>
          <w:noProof/>
          <w:color w:val="000000" w:themeColor="text1"/>
          <w:sz w:val="24"/>
          <w:szCs w:val="24"/>
          <w:lang w:val="ru-RU"/>
        </w:rPr>
        <w:t xml:space="preserve"> ЮНЭЙДС в Казахстане.</w:t>
      </w:r>
    </w:p>
    <w:p w14:paraId="60895548" w14:textId="77777777" w:rsidR="00695552" w:rsidRDefault="00695552" w:rsidP="009671AE">
      <w:pPr>
        <w:pStyle w:val="a3"/>
        <w:jc w:val="both"/>
        <w:rPr>
          <w:rFonts w:ascii="Times New Roman" w:hAnsi="Times New Roman" w:cs="Times New Roman"/>
          <w:b/>
          <w:color w:val="000000" w:themeColor="text1"/>
          <w:sz w:val="24"/>
          <w:szCs w:val="24"/>
          <w:lang w:val="ru-RU"/>
        </w:rPr>
      </w:pPr>
    </w:p>
    <w:p w14:paraId="29738BAF" w14:textId="3D9D8F25" w:rsidR="009671AE" w:rsidRPr="006E373D" w:rsidRDefault="009671AE" w:rsidP="009671AE">
      <w:pPr>
        <w:pStyle w:val="a3"/>
        <w:jc w:val="both"/>
        <w:rPr>
          <w:rFonts w:ascii="Times New Roman" w:hAnsi="Times New Roman" w:cs="Times New Roman"/>
          <w:b/>
          <w:color w:val="000000" w:themeColor="text1"/>
          <w:sz w:val="24"/>
          <w:szCs w:val="24"/>
          <w:lang w:val="ru-RU"/>
        </w:rPr>
      </w:pPr>
      <w:r w:rsidRPr="006E373D">
        <w:rPr>
          <w:rFonts w:ascii="Times New Roman" w:hAnsi="Times New Roman" w:cs="Times New Roman"/>
          <w:b/>
          <w:color w:val="000000" w:themeColor="text1"/>
          <w:sz w:val="24"/>
          <w:szCs w:val="24"/>
          <w:lang w:val="ru-RU"/>
        </w:rPr>
        <w:t>На повестке дня:</w:t>
      </w:r>
    </w:p>
    <w:p w14:paraId="50C27112" w14:textId="77777777" w:rsidR="009671AE" w:rsidRPr="00A43D3F" w:rsidRDefault="009671AE" w:rsidP="0084200A">
      <w:pPr>
        <w:pStyle w:val="a3"/>
        <w:numPr>
          <w:ilvl w:val="0"/>
          <w:numId w:val="8"/>
        </w:numPr>
        <w:tabs>
          <w:tab w:val="left" w:pos="900"/>
        </w:tabs>
        <w:ind w:left="0" w:firstLine="720"/>
        <w:jc w:val="both"/>
        <w:rPr>
          <w:rStyle w:val="322c9045385ff7e3d1b3e66892ddc81enormaltextrun"/>
          <w:rFonts w:ascii="Times New Roman" w:hAnsi="Times New Roman" w:cs="Times New Roman"/>
          <w:color w:val="000000"/>
          <w:sz w:val="24"/>
          <w:szCs w:val="24"/>
          <w:shd w:val="clear" w:color="auto" w:fill="FFFFFF"/>
          <w:lang w:val="ru-RU"/>
        </w:rPr>
      </w:pPr>
      <w:bookmarkStart w:id="0" w:name="_Hlk535405772"/>
      <w:r w:rsidRPr="00A43D3F">
        <w:rPr>
          <w:rFonts w:ascii="Times New Roman" w:hAnsi="Times New Roman" w:cs="Times New Roman"/>
          <w:sz w:val="24"/>
          <w:szCs w:val="24"/>
          <w:lang w:val="ru-RU"/>
        </w:rPr>
        <w:t xml:space="preserve">Результаты проекта </w:t>
      </w:r>
      <w:r w:rsidRPr="00A43D3F">
        <w:rPr>
          <w:rStyle w:val="322c9045385ff7e3d1b3e66892ddc81enormaltextrun"/>
          <w:rFonts w:ascii="Times New Roman" w:hAnsi="Times New Roman" w:cs="Times New Roman"/>
          <w:color w:val="000000"/>
          <w:sz w:val="24"/>
          <w:szCs w:val="24"/>
          <w:shd w:val="clear" w:color="auto" w:fill="FFFFFF"/>
          <w:lang w:val="ru-RU"/>
        </w:rPr>
        <w:t>«Защита прав уязвимых групп населения (уязвимых женщин и ЛГБТ) в условиях пандемии </w:t>
      </w:r>
      <w:r w:rsidRPr="00A43D3F">
        <w:rPr>
          <w:rStyle w:val="322c9045385ff7e3d1b3e66892ddc81enormaltextrun"/>
          <w:rFonts w:ascii="Times New Roman" w:hAnsi="Times New Roman" w:cs="Times New Roman"/>
          <w:color w:val="000000"/>
          <w:sz w:val="24"/>
          <w:szCs w:val="24"/>
          <w:shd w:val="clear" w:color="auto" w:fill="FFFFFF"/>
        </w:rPr>
        <w:t>COVID</w:t>
      </w:r>
      <w:r w:rsidRPr="00A43D3F">
        <w:rPr>
          <w:rStyle w:val="322c9045385ff7e3d1b3e66892ddc81enormaltextrun"/>
          <w:rFonts w:ascii="Times New Roman" w:hAnsi="Times New Roman" w:cs="Times New Roman"/>
          <w:color w:val="000000"/>
          <w:sz w:val="24"/>
          <w:szCs w:val="24"/>
          <w:shd w:val="clear" w:color="auto" w:fill="FFFFFF"/>
          <w:lang w:val="ru-RU"/>
        </w:rPr>
        <w:t>-19 в г. Алматы»;</w:t>
      </w:r>
    </w:p>
    <w:p w14:paraId="0361B2C2" w14:textId="77777777" w:rsidR="009671AE" w:rsidRDefault="009671AE" w:rsidP="0084200A">
      <w:pPr>
        <w:pStyle w:val="a3"/>
        <w:numPr>
          <w:ilvl w:val="0"/>
          <w:numId w:val="8"/>
        </w:numPr>
        <w:tabs>
          <w:tab w:val="left" w:pos="90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закупок антиретровирусных препаратов для лечения ВИЧ-инфекции</w:t>
      </w:r>
      <w:r w:rsidRPr="00A43D3F">
        <w:rPr>
          <w:rFonts w:ascii="Times New Roman" w:hAnsi="Times New Roman" w:cs="Times New Roman"/>
          <w:sz w:val="24"/>
          <w:szCs w:val="24"/>
          <w:lang w:val="ru-RU"/>
        </w:rPr>
        <w:t>.</w:t>
      </w:r>
    </w:p>
    <w:p w14:paraId="56137D70" w14:textId="77777777" w:rsidR="009671AE" w:rsidRPr="00C470FA" w:rsidRDefault="009671AE" w:rsidP="0084200A">
      <w:pPr>
        <w:pStyle w:val="a3"/>
        <w:tabs>
          <w:tab w:val="left" w:pos="900"/>
        </w:tabs>
        <w:ind w:firstLine="720"/>
        <w:jc w:val="both"/>
        <w:rPr>
          <w:rFonts w:ascii="Times New Roman" w:hAnsi="Times New Roman" w:cs="Times New Roman"/>
          <w:sz w:val="24"/>
          <w:szCs w:val="24"/>
          <w:lang w:val="kk-KZ"/>
        </w:rPr>
      </w:pPr>
      <w:r>
        <w:rPr>
          <w:rFonts w:ascii="Times New Roman" w:hAnsi="Times New Roman" w:cs="Times New Roman"/>
          <w:sz w:val="24"/>
          <w:szCs w:val="24"/>
          <w:lang w:val="ru-RU"/>
        </w:rPr>
        <w:t>Отчет Филиала Общественного Фонда «</w:t>
      </w:r>
      <w:r>
        <w:rPr>
          <w:rFonts w:ascii="Times New Roman" w:hAnsi="Times New Roman" w:cs="Times New Roman"/>
          <w:sz w:val="24"/>
          <w:szCs w:val="24"/>
        </w:rPr>
        <w:t>Answer</w:t>
      </w:r>
      <w:r>
        <w:rPr>
          <w:rFonts w:ascii="Times New Roman" w:hAnsi="Times New Roman" w:cs="Times New Roman"/>
          <w:sz w:val="24"/>
          <w:szCs w:val="24"/>
          <w:lang w:val="ru-RU"/>
        </w:rPr>
        <w:t>» в г. Алматы</w:t>
      </w:r>
    </w:p>
    <w:p w14:paraId="194D0BC6" w14:textId="77777777" w:rsidR="009671AE" w:rsidRPr="00A43D3F" w:rsidRDefault="009671AE" w:rsidP="0084200A">
      <w:pPr>
        <w:pStyle w:val="a3"/>
        <w:numPr>
          <w:ilvl w:val="0"/>
          <w:numId w:val="8"/>
        </w:numPr>
        <w:tabs>
          <w:tab w:val="left" w:pos="900"/>
        </w:tabs>
        <w:ind w:left="0" w:firstLine="720"/>
        <w:jc w:val="both"/>
        <w:rPr>
          <w:rFonts w:ascii="Times New Roman" w:hAnsi="Times New Roman" w:cs="Times New Roman"/>
          <w:sz w:val="24"/>
          <w:szCs w:val="24"/>
          <w:lang w:val="ru-RU"/>
        </w:rPr>
      </w:pPr>
      <w:r w:rsidRPr="00A43D3F">
        <w:rPr>
          <w:rFonts w:ascii="Times New Roman" w:hAnsi="Times New Roman" w:cs="Times New Roman"/>
          <w:sz w:val="24"/>
          <w:szCs w:val="24"/>
          <w:lang w:val="ru-RU"/>
        </w:rPr>
        <w:t>Как проходит плавный переход на финансирование со стороны государства (есть ли опыт со стороны местного сообщества),</w:t>
      </w:r>
      <w:r w:rsidRPr="00B31D76">
        <w:rPr>
          <w:rFonts w:ascii="Times New Roman" w:hAnsi="Times New Roman" w:cs="Times New Roman"/>
          <w:sz w:val="24"/>
          <w:szCs w:val="24"/>
          <w:lang w:val="ru-RU"/>
        </w:rPr>
        <w:t xml:space="preserve"> </w:t>
      </w:r>
      <w:r w:rsidRPr="00A43D3F">
        <w:rPr>
          <w:rFonts w:ascii="Times New Roman" w:hAnsi="Times New Roman" w:cs="Times New Roman"/>
          <w:sz w:val="24"/>
          <w:szCs w:val="24"/>
          <w:lang w:val="ru-RU"/>
        </w:rPr>
        <w:t>сдвиги? Какие барьеры способствуют для эффективного перехода?</w:t>
      </w:r>
    </w:p>
    <w:p w14:paraId="39D54F52" w14:textId="77777777" w:rsidR="009671AE" w:rsidRDefault="009671AE" w:rsidP="0084200A">
      <w:pPr>
        <w:pStyle w:val="a3"/>
        <w:numPr>
          <w:ilvl w:val="0"/>
          <w:numId w:val="8"/>
        </w:numPr>
        <w:tabs>
          <w:tab w:val="left" w:pos="900"/>
        </w:tabs>
        <w:ind w:left="0" w:firstLine="720"/>
        <w:jc w:val="both"/>
        <w:rPr>
          <w:rFonts w:ascii="Times New Roman" w:hAnsi="Times New Roman" w:cs="Times New Roman"/>
          <w:sz w:val="24"/>
          <w:szCs w:val="24"/>
          <w:lang w:val="ru-RU"/>
        </w:rPr>
      </w:pPr>
      <w:r w:rsidRPr="00A43D3F">
        <w:rPr>
          <w:rFonts w:ascii="Times New Roman" w:hAnsi="Times New Roman" w:cs="Times New Roman"/>
          <w:sz w:val="24"/>
          <w:szCs w:val="24"/>
          <w:lang w:val="ru-RU"/>
        </w:rPr>
        <w:t>Презентация новых проект</w:t>
      </w:r>
      <w:r>
        <w:rPr>
          <w:rFonts w:ascii="Times New Roman" w:hAnsi="Times New Roman" w:cs="Times New Roman"/>
          <w:sz w:val="24"/>
          <w:szCs w:val="24"/>
          <w:lang w:val="ru-RU"/>
        </w:rPr>
        <w:t>а</w:t>
      </w:r>
      <w:r w:rsidRPr="00A43D3F">
        <w:rPr>
          <w:rFonts w:ascii="Times New Roman" w:hAnsi="Times New Roman" w:cs="Times New Roman"/>
          <w:sz w:val="24"/>
          <w:szCs w:val="24"/>
          <w:lang w:val="ru-RU"/>
        </w:rPr>
        <w:t>: AMEC</w:t>
      </w:r>
      <w:r>
        <w:rPr>
          <w:rFonts w:ascii="Times New Roman" w:hAnsi="Times New Roman" w:cs="Times New Roman"/>
          <w:sz w:val="24"/>
          <w:szCs w:val="24"/>
          <w:lang w:val="en-US"/>
        </w:rPr>
        <w:t>.</w:t>
      </w:r>
    </w:p>
    <w:p w14:paraId="030A52E1" w14:textId="77777777" w:rsidR="009671AE" w:rsidRDefault="009671AE" w:rsidP="0084200A">
      <w:pPr>
        <w:pStyle w:val="a3"/>
        <w:numPr>
          <w:ilvl w:val="0"/>
          <w:numId w:val="8"/>
        </w:numPr>
        <w:tabs>
          <w:tab w:val="left" w:pos="90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Презентация проекта </w:t>
      </w:r>
      <w:r w:rsidRPr="00A43D3F">
        <w:rPr>
          <w:rFonts w:ascii="Times New Roman" w:hAnsi="Times New Roman" w:cs="Times New Roman"/>
          <w:sz w:val="24"/>
          <w:szCs w:val="24"/>
          <w:lang w:val="ru-RU"/>
        </w:rPr>
        <w:t xml:space="preserve">EpiC </w:t>
      </w:r>
    </w:p>
    <w:p w14:paraId="0FDFA07E" w14:textId="77777777" w:rsidR="009671AE" w:rsidRDefault="009671AE" w:rsidP="0084200A">
      <w:pPr>
        <w:pStyle w:val="a3"/>
        <w:numPr>
          <w:ilvl w:val="0"/>
          <w:numId w:val="8"/>
        </w:numPr>
        <w:tabs>
          <w:tab w:val="left" w:pos="900"/>
        </w:tabs>
        <w:ind w:left="0" w:firstLine="720"/>
        <w:jc w:val="both"/>
        <w:rPr>
          <w:rFonts w:ascii="Times New Roman" w:hAnsi="Times New Roman" w:cs="Times New Roman"/>
          <w:sz w:val="24"/>
          <w:szCs w:val="24"/>
          <w:lang w:val="ru-RU"/>
        </w:rPr>
      </w:pPr>
      <w:r w:rsidRPr="00A43D3F">
        <w:rPr>
          <w:rFonts w:ascii="Times New Roman" w:hAnsi="Times New Roman" w:cs="Times New Roman"/>
          <w:sz w:val="24"/>
          <w:szCs w:val="24"/>
          <w:lang w:val="ru-RU"/>
        </w:rPr>
        <w:t xml:space="preserve">Объявление о многострановой заявке Глобального фонда; </w:t>
      </w:r>
    </w:p>
    <w:p w14:paraId="111CBB66" w14:textId="77777777" w:rsidR="009671AE" w:rsidRPr="00A43D3F" w:rsidRDefault="009671AE" w:rsidP="0084200A">
      <w:pPr>
        <w:pStyle w:val="a3"/>
        <w:tabs>
          <w:tab w:val="left" w:pos="900"/>
        </w:tabs>
        <w:ind w:firstLine="720"/>
        <w:jc w:val="both"/>
        <w:rPr>
          <w:rFonts w:ascii="Times New Roman" w:hAnsi="Times New Roman" w:cs="Times New Roman"/>
          <w:sz w:val="24"/>
          <w:szCs w:val="24"/>
          <w:lang w:val="ru-RU"/>
        </w:rPr>
      </w:pPr>
      <w:r w:rsidRPr="00A43D3F">
        <w:rPr>
          <w:rFonts w:ascii="Times New Roman" w:hAnsi="Times New Roman" w:cs="Times New Roman"/>
          <w:sz w:val="24"/>
          <w:szCs w:val="24"/>
          <w:lang w:val="ru-RU"/>
        </w:rPr>
        <w:t>Создание рабочих групп</w:t>
      </w:r>
      <w:r>
        <w:rPr>
          <w:rFonts w:ascii="Times New Roman" w:hAnsi="Times New Roman" w:cs="Times New Roman"/>
          <w:sz w:val="24"/>
          <w:szCs w:val="24"/>
          <w:lang w:val="ru-RU"/>
        </w:rPr>
        <w:t xml:space="preserve"> д</w:t>
      </w:r>
      <w:r w:rsidRPr="00A43D3F">
        <w:rPr>
          <w:rFonts w:ascii="Times New Roman" w:hAnsi="Times New Roman" w:cs="Times New Roman"/>
          <w:sz w:val="24"/>
          <w:szCs w:val="24"/>
          <w:lang w:val="ru-RU"/>
        </w:rPr>
        <w:t>ля разработки критериев вознаграждения активных членов СКК;</w:t>
      </w:r>
      <w:r>
        <w:rPr>
          <w:rFonts w:ascii="Times New Roman" w:hAnsi="Times New Roman" w:cs="Times New Roman"/>
          <w:sz w:val="24"/>
          <w:szCs w:val="24"/>
          <w:lang w:val="ru-RU"/>
        </w:rPr>
        <w:t xml:space="preserve"> б</w:t>
      </w:r>
      <w:r w:rsidRPr="00A43D3F">
        <w:rPr>
          <w:rFonts w:ascii="Times New Roman" w:hAnsi="Times New Roman" w:cs="Times New Roman"/>
          <w:sz w:val="24"/>
          <w:szCs w:val="24"/>
          <w:lang w:val="ru-RU"/>
        </w:rPr>
        <w:t>удет ли обновляться состав рабочей группы по гендеру?</w:t>
      </w:r>
    </w:p>
    <w:p w14:paraId="164DDF52" w14:textId="5469C2BE" w:rsidR="009671AE" w:rsidRDefault="009671AE" w:rsidP="009671AE">
      <w:pPr>
        <w:pStyle w:val="a3"/>
        <w:jc w:val="both"/>
        <w:rPr>
          <w:rFonts w:ascii="Times New Roman" w:hAnsi="Times New Roman" w:cs="Times New Roman"/>
          <w:color w:val="000000" w:themeColor="text1"/>
          <w:sz w:val="24"/>
          <w:szCs w:val="24"/>
          <w:lang w:val="ru-RU"/>
        </w:rPr>
      </w:pPr>
    </w:p>
    <w:p w14:paraId="7860C7EA" w14:textId="77777777" w:rsidR="000621D3" w:rsidRDefault="000621D3" w:rsidP="009671AE">
      <w:pPr>
        <w:pStyle w:val="a3"/>
        <w:jc w:val="both"/>
        <w:rPr>
          <w:rFonts w:ascii="Times New Roman" w:hAnsi="Times New Roman" w:cs="Times New Roman"/>
          <w:color w:val="000000" w:themeColor="text1"/>
          <w:sz w:val="24"/>
          <w:szCs w:val="24"/>
          <w:lang w:val="ru-RU"/>
        </w:rPr>
      </w:pPr>
    </w:p>
    <w:p w14:paraId="447D0729" w14:textId="51965FCA" w:rsidR="009671AE" w:rsidRPr="008A145D" w:rsidRDefault="009671AE" w:rsidP="009671AE">
      <w:pPr>
        <w:pStyle w:val="a3"/>
        <w:jc w:val="both"/>
        <w:rPr>
          <w:rFonts w:ascii="Times New Roman" w:hAnsi="Times New Roman" w:cs="Times New Roman"/>
          <w:color w:val="000000" w:themeColor="text1"/>
          <w:sz w:val="24"/>
          <w:szCs w:val="24"/>
          <w:lang w:val="ru-RU"/>
        </w:rPr>
      </w:pPr>
      <w:r w:rsidRPr="008A145D">
        <w:rPr>
          <w:rFonts w:ascii="Times New Roman" w:hAnsi="Times New Roman" w:cs="Times New Roman"/>
          <w:color w:val="000000" w:themeColor="text1"/>
          <w:sz w:val="24"/>
          <w:szCs w:val="24"/>
          <w:lang w:val="ru-RU"/>
        </w:rPr>
        <w:t>В рабочей встрече СКК принимали участие 3</w:t>
      </w:r>
      <w:r>
        <w:rPr>
          <w:rFonts w:ascii="Times New Roman" w:hAnsi="Times New Roman" w:cs="Times New Roman"/>
          <w:color w:val="000000" w:themeColor="text1"/>
          <w:sz w:val="24"/>
          <w:szCs w:val="24"/>
          <w:lang w:val="ru-RU"/>
        </w:rPr>
        <w:t>7</w:t>
      </w:r>
      <w:r w:rsidRPr="008A145D">
        <w:rPr>
          <w:rFonts w:ascii="Times New Roman" w:hAnsi="Times New Roman" w:cs="Times New Roman"/>
          <w:color w:val="000000" w:themeColor="text1"/>
          <w:sz w:val="24"/>
          <w:szCs w:val="24"/>
          <w:lang w:val="ru-RU"/>
        </w:rPr>
        <w:t xml:space="preserve"> партнеров: 1</w:t>
      </w:r>
      <w:r>
        <w:rPr>
          <w:rFonts w:ascii="Times New Roman" w:hAnsi="Times New Roman" w:cs="Times New Roman"/>
          <w:color w:val="000000" w:themeColor="text1"/>
          <w:sz w:val="24"/>
          <w:szCs w:val="24"/>
          <w:lang w:val="ru-RU"/>
        </w:rPr>
        <w:t>5</w:t>
      </w:r>
      <w:r w:rsidRPr="008A145D">
        <w:rPr>
          <w:rFonts w:ascii="Times New Roman" w:hAnsi="Times New Roman" w:cs="Times New Roman"/>
          <w:color w:val="000000" w:themeColor="text1"/>
          <w:sz w:val="24"/>
          <w:szCs w:val="24"/>
          <w:lang w:val="ru-RU"/>
        </w:rPr>
        <w:t xml:space="preserve"> членов СКК,</w:t>
      </w:r>
      <w:r>
        <w:rPr>
          <w:rFonts w:ascii="Times New Roman" w:hAnsi="Times New Roman" w:cs="Times New Roman"/>
          <w:color w:val="000000" w:themeColor="text1"/>
          <w:sz w:val="24"/>
          <w:szCs w:val="24"/>
          <w:lang w:val="ru-RU"/>
        </w:rPr>
        <w:t xml:space="preserve"> 5 альтернатов СКК,</w:t>
      </w:r>
      <w:r w:rsidRPr="008A145D">
        <w:rPr>
          <w:rFonts w:ascii="Times New Roman" w:hAnsi="Times New Roman" w:cs="Times New Roman"/>
          <w:color w:val="000000" w:themeColor="text1"/>
          <w:sz w:val="24"/>
          <w:szCs w:val="24"/>
          <w:lang w:val="ru-RU"/>
        </w:rPr>
        <w:t xml:space="preserve"> </w:t>
      </w:r>
      <w:r w:rsidRPr="00955473">
        <w:rPr>
          <w:rFonts w:ascii="Times New Roman" w:hAnsi="Times New Roman" w:cs="Times New Roman"/>
          <w:color w:val="000000" w:themeColor="text1"/>
          <w:sz w:val="24"/>
          <w:szCs w:val="24"/>
          <w:lang w:val="ru-RU"/>
        </w:rPr>
        <w:t>3</w:t>
      </w:r>
      <w:r w:rsidRPr="008A145D">
        <w:rPr>
          <w:rFonts w:ascii="Times New Roman" w:hAnsi="Times New Roman" w:cs="Times New Roman"/>
          <w:color w:val="000000" w:themeColor="text1"/>
          <w:sz w:val="24"/>
          <w:szCs w:val="24"/>
          <w:lang w:val="ru-RU"/>
        </w:rPr>
        <w:t xml:space="preserve"> представителя национальных НПО, 4 представителя КНЦДИЗ</w:t>
      </w:r>
      <w:r>
        <w:rPr>
          <w:rFonts w:ascii="Times New Roman" w:hAnsi="Times New Roman" w:cs="Times New Roman"/>
          <w:color w:val="000000" w:themeColor="text1"/>
          <w:sz w:val="24"/>
          <w:szCs w:val="24"/>
          <w:lang w:val="ru-RU"/>
        </w:rPr>
        <w:t xml:space="preserve"> </w:t>
      </w:r>
      <w:r w:rsidRPr="008A145D">
        <w:rPr>
          <w:rFonts w:ascii="Times New Roman" w:hAnsi="Times New Roman" w:cs="Times New Roman"/>
          <w:color w:val="000000" w:themeColor="text1"/>
          <w:sz w:val="24"/>
          <w:szCs w:val="24"/>
          <w:lang w:val="ru-RU"/>
        </w:rPr>
        <w:t xml:space="preserve">МЗРК, </w:t>
      </w:r>
      <w:r>
        <w:rPr>
          <w:rFonts w:ascii="Times New Roman" w:hAnsi="Times New Roman" w:cs="Times New Roman"/>
          <w:color w:val="000000" w:themeColor="text1"/>
          <w:sz w:val="24"/>
          <w:szCs w:val="24"/>
          <w:lang w:val="ru-RU"/>
        </w:rPr>
        <w:t>1</w:t>
      </w:r>
      <w:r w:rsidRPr="008A145D">
        <w:rPr>
          <w:rFonts w:ascii="Times New Roman" w:hAnsi="Times New Roman" w:cs="Times New Roman"/>
          <w:color w:val="000000" w:themeColor="text1"/>
          <w:sz w:val="24"/>
          <w:szCs w:val="24"/>
          <w:lang w:val="ru-RU"/>
        </w:rPr>
        <w:t xml:space="preserve"> представител</w:t>
      </w:r>
      <w:r>
        <w:rPr>
          <w:rFonts w:ascii="Times New Roman" w:hAnsi="Times New Roman" w:cs="Times New Roman"/>
          <w:color w:val="000000" w:themeColor="text1"/>
          <w:sz w:val="24"/>
          <w:szCs w:val="24"/>
          <w:lang w:val="ru-RU"/>
        </w:rPr>
        <w:t>ь</w:t>
      </w:r>
      <w:r w:rsidRPr="008A145D">
        <w:rPr>
          <w:rFonts w:ascii="Times New Roman" w:hAnsi="Times New Roman" w:cs="Times New Roman"/>
          <w:color w:val="000000" w:themeColor="text1"/>
          <w:sz w:val="24"/>
          <w:szCs w:val="24"/>
          <w:lang w:val="ru-RU"/>
        </w:rPr>
        <w:t xml:space="preserve"> ННЦФ</w:t>
      </w:r>
      <w:r>
        <w:rPr>
          <w:rFonts w:ascii="Times New Roman" w:hAnsi="Times New Roman" w:cs="Times New Roman"/>
          <w:color w:val="000000" w:themeColor="text1"/>
          <w:sz w:val="24"/>
          <w:szCs w:val="24"/>
          <w:lang w:val="ru-RU"/>
        </w:rPr>
        <w:t xml:space="preserve"> </w:t>
      </w:r>
      <w:r w:rsidRPr="008A145D">
        <w:rPr>
          <w:rFonts w:ascii="Times New Roman" w:hAnsi="Times New Roman" w:cs="Times New Roman"/>
          <w:color w:val="000000" w:themeColor="text1"/>
          <w:sz w:val="24"/>
          <w:szCs w:val="24"/>
          <w:lang w:val="ru-RU"/>
        </w:rPr>
        <w:t xml:space="preserve">МЗРК, </w:t>
      </w:r>
      <w:r>
        <w:rPr>
          <w:rFonts w:ascii="Times New Roman" w:hAnsi="Times New Roman" w:cs="Times New Roman"/>
          <w:color w:val="000000" w:themeColor="text1"/>
          <w:sz w:val="24"/>
          <w:szCs w:val="24"/>
          <w:lang w:val="ru-RU"/>
        </w:rPr>
        <w:t>2</w:t>
      </w:r>
      <w:r w:rsidRPr="008A145D">
        <w:rPr>
          <w:rFonts w:ascii="Times New Roman" w:hAnsi="Times New Roman" w:cs="Times New Roman"/>
          <w:color w:val="000000" w:themeColor="text1"/>
          <w:sz w:val="24"/>
          <w:szCs w:val="24"/>
          <w:lang w:val="ru-RU"/>
        </w:rPr>
        <w:t xml:space="preserve"> представител</w:t>
      </w:r>
      <w:r>
        <w:rPr>
          <w:rFonts w:ascii="Times New Roman" w:hAnsi="Times New Roman" w:cs="Times New Roman"/>
          <w:color w:val="000000" w:themeColor="text1"/>
          <w:sz w:val="24"/>
          <w:szCs w:val="24"/>
          <w:lang w:val="ru-RU"/>
        </w:rPr>
        <w:t>я</w:t>
      </w:r>
      <w:r w:rsidRPr="008A145D">
        <w:rPr>
          <w:rFonts w:ascii="Times New Roman" w:hAnsi="Times New Roman" w:cs="Times New Roman"/>
          <w:color w:val="000000" w:themeColor="text1"/>
          <w:sz w:val="24"/>
          <w:szCs w:val="24"/>
          <w:lang w:val="ru-RU"/>
        </w:rPr>
        <w:t xml:space="preserve"> РН</w:t>
      </w:r>
      <w:r>
        <w:rPr>
          <w:rFonts w:ascii="Times New Roman" w:hAnsi="Times New Roman" w:cs="Times New Roman"/>
          <w:color w:val="000000" w:themeColor="text1"/>
          <w:sz w:val="24"/>
          <w:szCs w:val="24"/>
          <w:lang w:val="ru-RU"/>
        </w:rPr>
        <w:t>ПЦ</w:t>
      </w:r>
      <w:r w:rsidRPr="008A145D">
        <w:rPr>
          <w:rFonts w:ascii="Times New Roman" w:hAnsi="Times New Roman" w:cs="Times New Roman"/>
          <w:color w:val="000000" w:themeColor="text1"/>
          <w:sz w:val="24"/>
          <w:szCs w:val="24"/>
          <w:lang w:val="ru-RU"/>
        </w:rPr>
        <w:t>ПЗ</w:t>
      </w:r>
      <w:r>
        <w:rPr>
          <w:rFonts w:ascii="Times New Roman" w:hAnsi="Times New Roman" w:cs="Times New Roman"/>
          <w:color w:val="000000" w:themeColor="text1"/>
          <w:sz w:val="24"/>
          <w:szCs w:val="24"/>
          <w:lang w:val="ru-RU"/>
        </w:rPr>
        <w:t xml:space="preserve"> МЗРК</w:t>
      </w:r>
      <w:r w:rsidRPr="008A145D">
        <w:rPr>
          <w:rFonts w:ascii="Times New Roman" w:hAnsi="Times New Roman" w:cs="Times New Roman"/>
          <w:color w:val="000000" w:themeColor="text1"/>
          <w:sz w:val="24"/>
          <w:szCs w:val="24"/>
          <w:lang w:val="ru-RU"/>
        </w:rPr>
        <w:t xml:space="preserve">, </w:t>
      </w:r>
      <w:r w:rsidRPr="00955473">
        <w:rPr>
          <w:rFonts w:ascii="Times New Roman" w:hAnsi="Times New Roman" w:cs="Times New Roman"/>
          <w:color w:val="000000" w:themeColor="text1"/>
          <w:sz w:val="24"/>
          <w:szCs w:val="24"/>
          <w:lang w:val="ru-RU"/>
        </w:rPr>
        <w:t>4</w:t>
      </w:r>
      <w:r w:rsidRPr="008A145D">
        <w:rPr>
          <w:rFonts w:ascii="Times New Roman" w:hAnsi="Times New Roman" w:cs="Times New Roman"/>
          <w:color w:val="000000" w:themeColor="text1"/>
          <w:sz w:val="24"/>
          <w:szCs w:val="24"/>
          <w:lang w:val="ru-RU"/>
        </w:rPr>
        <w:t xml:space="preserve"> представител</w:t>
      </w:r>
      <w:r>
        <w:rPr>
          <w:rFonts w:ascii="Times New Roman" w:hAnsi="Times New Roman" w:cs="Times New Roman"/>
          <w:color w:val="000000" w:themeColor="text1"/>
          <w:sz w:val="24"/>
          <w:szCs w:val="24"/>
          <w:lang w:val="ru-RU"/>
        </w:rPr>
        <w:t>я</w:t>
      </w:r>
      <w:r w:rsidRPr="008A145D">
        <w:rPr>
          <w:rFonts w:ascii="Times New Roman" w:hAnsi="Times New Roman" w:cs="Times New Roman"/>
          <w:color w:val="000000" w:themeColor="text1"/>
          <w:sz w:val="24"/>
          <w:szCs w:val="24"/>
          <w:lang w:val="ru-RU"/>
        </w:rPr>
        <w:t xml:space="preserve"> международных организаций (</w:t>
      </w:r>
      <w:r w:rsidRPr="008A145D">
        <w:rPr>
          <w:rFonts w:ascii="Times New Roman" w:hAnsi="Times New Roman" w:cs="Times New Roman"/>
          <w:color w:val="000000" w:themeColor="text1"/>
          <w:sz w:val="24"/>
          <w:szCs w:val="24"/>
          <w:lang w:val="en-US"/>
        </w:rPr>
        <w:t>UNAIDS</w:t>
      </w:r>
      <w:r w:rsidRPr="008A145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Ё</w:t>
      </w:r>
      <w:r w:rsidRPr="008A145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en-US"/>
        </w:rPr>
        <w:t>WHO</w:t>
      </w:r>
      <w:r w:rsidRPr="008A145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1</w:t>
      </w:r>
      <w:r w:rsidRPr="008A145D">
        <w:rPr>
          <w:rFonts w:ascii="Times New Roman" w:hAnsi="Times New Roman" w:cs="Times New Roman"/>
          <w:color w:val="000000" w:themeColor="text1"/>
          <w:sz w:val="24"/>
          <w:szCs w:val="24"/>
          <w:lang w:val="ru-RU"/>
        </w:rPr>
        <w:t xml:space="preserve"> представител</w:t>
      </w:r>
      <w:r>
        <w:rPr>
          <w:rFonts w:ascii="Times New Roman" w:hAnsi="Times New Roman" w:cs="Times New Roman"/>
          <w:color w:val="000000" w:themeColor="text1"/>
          <w:sz w:val="24"/>
          <w:szCs w:val="24"/>
          <w:lang w:val="ru-RU"/>
        </w:rPr>
        <w:t>ь</w:t>
      </w:r>
      <w:r w:rsidRPr="008A145D">
        <w:rPr>
          <w:rFonts w:ascii="Times New Roman" w:hAnsi="Times New Roman" w:cs="Times New Roman"/>
          <w:color w:val="000000" w:themeColor="text1"/>
          <w:sz w:val="24"/>
          <w:szCs w:val="24"/>
          <w:lang w:val="ru-RU"/>
        </w:rPr>
        <w:t xml:space="preserve"> местного агента фонда, 2 сотрудника Секретариата СКК (список участников прилагается).</w:t>
      </w:r>
      <w:r w:rsidRPr="00463617">
        <w:rPr>
          <w:rFonts w:ascii="Times New Roman" w:hAnsi="Times New Roman" w:cs="Times New Roman"/>
          <w:color w:val="000000" w:themeColor="text1"/>
          <w:sz w:val="24"/>
          <w:szCs w:val="24"/>
          <w:lang w:val="ru-RU"/>
        </w:rPr>
        <w:t xml:space="preserve"> </w:t>
      </w:r>
      <w:r w:rsidRPr="008A145D">
        <w:rPr>
          <w:rFonts w:ascii="Times New Roman" w:hAnsi="Times New Roman" w:cs="Times New Roman"/>
          <w:color w:val="000000" w:themeColor="text1"/>
          <w:sz w:val="24"/>
          <w:szCs w:val="24"/>
          <w:lang w:val="ru-RU"/>
        </w:rPr>
        <w:t>Презентации</w:t>
      </w:r>
      <w:r>
        <w:rPr>
          <w:rFonts w:ascii="Times New Roman" w:hAnsi="Times New Roman" w:cs="Times New Roman"/>
          <w:color w:val="000000" w:themeColor="text1"/>
          <w:sz w:val="24"/>
          <w:szCs w:val="24"/>
          <w:lang w:val="ru-RU"/>
        </w:rPr>
        <w:t xml:space="preserve"> докладчиков</w:t>
      </w:r>
      <w:r w:rsidRPr="008A145D">
        <w:rPr>
          <w:rFonts w:ascii="Times New Roman" w:hAnsi="Times New Roman" w:cs="Times New Roman"/>
          <w:color w:val="000000" w:themeColor="text1"/>
          <w:sz w:val="24"/>
          <w:szCs w:val="24"/>
          <w:lang w:val="ru-RU"/>
        </w:rPr>
        <w:t xml:space="preserve"> доступны по ссылке: </w:t>
      </w:r>
      <w:hyperlink r:id="rId7" w:history="1">
        <w:r w:rsidRPr="009F5007">
          <w:rPr>
            <w:rStyle w:val="aa"/>
            <w:rFonts w:ascii="Times New Roman" w:hAnsi="Times New Roman" w:cs="Times New Roman"/>
            <w:sz w:val="24"/>
            <w:szCs w:val="24"/>
            <w:lang w:val="ru-RU"/>
          </w:rPr>
          <w:t>http://www.ccmkz.kz/meeting/show/id/131.html</w:t>
        </w:r>
      </w:hyperlink>
      <w:r>
        <w:rPr>
          <w:rFonts w:ascii="Times New Roman" w:hAnsi="Times New Roman" w:cs="Times New Roman"/>
          <w:color w:val="000000" w:themeColor="text1"/>
          <w:sz w:val="24"/>
          <w:szCs w:val="24"/>
          <w:lang w:val="ru-RU"/>
        </w:rPr>
        <w:t>.</w:t>
      </w:r>
    </w:p>
    <w:p w14:paraId="0B88767B" w14:textId="77777777" w:rsidR="009671AE" w:rsidRPr="006B3082" w:rsidRDefault="009671AE" w:rsidP="009671AE">
      <w:pPr>
        <w:pStyle w:val="a3"/>
        <w:tabs>
          <w:tab w:val="left" w:pos="567"/>
          <w:tab w:val="left" w:pos="851"/>
          <w:tab w:val="left" w:pos="993"/>
        </w:tabs>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Во время вступительной части были озвучены вопросы повестки дня, определен регламент заседания по выступлениям и обсуждениях в прениях и озвучены организационные моменты проведения онлайн встречи. </w:t>
      </w:r>
    </w:p>
    <w:p w14:paraId="0D360435" w14:textId="77777777" w:rsidR="009671AE" w:rsidRDefault="009671AE" w:rsidP="009671AE">
      <w:pPr>
        <w:pStyle w:val="a3"/>
        <w:tabs>
          <w:tab w:val="left" w:pos="567"/>
          <w:tab w:val="left" w:pos="851"/>
          <w:tab w:val="left" w:pos="993"/>
        </w:tabs>
        <w:jc w:val="both"/>
        <w:rPr>
          <w:rFonts w:ascii="Times New Roman" w:hAnsi="Times New Roman" w:cs="Times New Roman"/>
          <w:b/>
          <w:color w:val="000000" w:themeColor="text1"/>
          <w:sz w:val="24"/>
          <w:szCs w:val="24"/>
          <w:lang w:val="ru-RU"/>
        </w:rPr>
      </w:pPr>
    </w:p>
    <w:bookmarkEnd w:id="0"/>
    <w:p w14:paraId="6C4C2F95" w14:textId="77777777" w:rsidR="009671AE" w:rsidRPr="00A43D3F" w:rsidRDefault="009671AE" w:rsidP="009671AE">
      <w:pPr>
        <w:pStyle w:val="a3"/>
        <w:jc w:val="both"/>
        <w:rPr>
          <w:rStyle w:val="322c9045385ff7e3d1b3e66892ddc81enormaltextrun"/>
          <w:rFonts w:ascii="Times New Roman" w:hAnsi="Times New Roman" w:cs="Times New Roman"/>
          <w:color w:val="000000"/>
          <w:sz w:val="24"/>
          <w:szCs w:val="24"/>
          <w:shd w:val="clear" w:color="auto" w:fill="FFFFFF"/>
          <w:lang w:val="ru-RU"/>
        </w:rPr>
      </w:pPr>
      <w:r w:rsidRPr="009C73F2">
        <w:rPr>
          <w:rFonts w:ascii="Times New Roman" w:hAnsi="Times New Roman" w:cs="Times New Roman"/>
          <w:b/>
          <w:color w:val="000000" w:themeColor="text1"/>
          <w:sz w:val="24"/>
          <w:szCs w:val="24"/>
          <w:lang w:val="ru-RU"/>
        </w:rPr>
        <w:t>Вопрос 1.</w:t>
      </w:r>
      <w:r w:rsidRPr="009C73F2">
        <w:rPr>
          <w:rFonts w:ascii="Times New Roman" w:hAnsi="Times New Roman" w:cs="Times New Roman"/>
          <w:color w:val="000000" w:themeColor="text1"/>
          <w:sz w:val="24"/>
          <w:szCs w:val="24"/>
          <w:lang w:val="ru-RU"/>
        </w:rPr>
        <w:t xml:space="preserve"> </w:t>
      </w:r>
      <w:r w:rsidRPr="00A43D3F">
        <w:rPr>
          <w:rFonts w:ascii="Times New Roman" w:hAnsi="Times New Roman" w:cs="Times New Roman"/>
          <w:sz w:val="24"/>
          <w:szCs w:val="24"/>
          <w:lang w:val="ru-RU"/>
        </w:rPr>
        <w:t xml:space="preserve">Результаты проекта </w:t>
      </w:r>
      <w:r w:rsidRPr="00A43D3F">
        <w:rPr>
          <w:rStyle w:val="322c9045385ff7e3d1b3e66892ddc81enormaltextrun"/>
          <w:rFonts w:ascii="Times New Roman" w:hAnsi="Times New Roman" w:cs="Times New Roman"/>
          <w:color w:val="000000"/>
          <w:sz w:val="24"/>
          <w:szCs w:val="24"/>
          <w:shd w:val="clear" w:color="auto" w:fill="FFFFFF"/>
          <w:lang w:val="ru-RU"/>
        </w:rPr>
        <w:t>«Защита прав уязвимых групп населения (уязвимых женщин и ЛГБТ) в условиях пандемии </w:t>
      </w:r>
      <w:r w:rsidRPr="00A43D3F">
        <w:rPr>
          <w:rStyle w:val="322c9045385ff7e3d1b3e66892ddc81enormaltextrun"/>
          <w:rFonts w:ascii="Times New Roman" w:hAnsi="Times New Roman" w:cs="Times New Roman"/>
          <w:color w:val="000000"/>
          <w:sz w:val="24"/>
          <w:szCs w:val="24"/>
          <w:shd w:val="clear" w:color="auto" w:fill="FFFFFF"/>
        </w:rPr>
        <w:t>COVID</w:t>
      </w:r>
      <w:r w:rsidRPr="00A43D3F">
        <w:rPr>
          <w:rStyle w:val="322c9045385ff7e3d1b3e66892ddc81enormaltextrun"/>
          <w:rFonts w:ascii="Times New Roman" w:hAnsi="Times New Roman" w:cs="Times New Roman"/>
          <w:color w:val="000000"/>
          <w:sz w:val="24"/>
          <w:szCs w:val="24"/>
          <w:shd w:val="clear" w:color="auto" w:fill="FFFFFF"/>
          <w:lang w:val="ru-RU"/>
        </w:rPr>
        <w:t>-19 в г. Алматы»</w:t>
      </w:r>
      <w:r>
        <w:rPr>
          <w:rStyle w:val="322c9045385ff7e3d1b3e66892ddc81enormaltextrun"/>
          <w:rFonts w:ascii="Times New Roman" w:hAnsi="Times New Roman" w:cs="Times New Roman"/>
          <w:color w:val="000000"/>
          <w:sz w:val="24"/>
          <w:szCs w:val="24"/>
          <w:shd w:val="clear" w:color="auto" w:fill="FFFFFF"/>
          <w:lang w:val="ru-RU"/>
        </w:rPr>
        <w:t>.</w:t>
      </w:r>
    </w:p>
    <w:p w14:paraId="41CA4829" w14:textId="77777777" w:rsidR="009671AE" w:rsidRPr="009C73F2" w:rsidRDefault="009671AE" w:rsidP="009671AE">
      <w:pPr>
        <w:pStyle w:val="a3"/>
        <w:pBdr>
          <w:bottom w:val="single" w:sz="12" w:space="0" w:color="auto"/>
        </w:pBdr>
        <w:jc w:val="both"/>
        <w:rPr>
          <w:rFonts w:ascii="Times New Roman" w:hAnsi="Times New Roman"/>
          <w:color w:val="000000" w:themeColor="text1"/>
          <w:sz w:val="24"/>
          <w:szCs w:val="24"/>
          <w:lang w:val="ru-RU"/>
        </w:rPr>
      </w:pPr>
    </w:p>
    <w:p w14:paraId="083F2F6E" w14:textId="77777777" w:rsidR="009671AE" w:rsidRDefault="009671AE" w:rsidP="009671AE">
      <w:pPr>
        <w:pStyle w:val="a3"/>
        <w:jc w:val="center"/>
        <w:rPr>
          <w:rFonts w:ascii="Times New Roman" w:hAnsi="Times New Roman" w:cs="Times New Roman"/>
          <w:i/>
          <w:color w:val="000000" w:themeColor="text1"/>
          <w:sz w:val="24"/>
          <w:szCs w:val="24"/>
          <w:lang w:val="ru-RU"/>
        </w:rPr>
      </w:pPr>
      <w:r w:rsidRPr="008274C1">
        <w:rPr>
          <w:rFonts w:ascii="Times New Roman" w:hAnsi="Times New Roman" w:cs="Times New Roman"/>
          <w:i/>
          <w:color w:val="000000" w:themeColor="text1"/>
          <w:sz w:val="24"/>
          <w:szCs w:val="24"/>
          <w:lang w:val="ru-RU"/>
        </w:rPr>
        <w:t>(Ли А., Олейникова</w:t>
      </w:r>
      <w:r>
        <w:rPr>
          <w:rFonts w:ascii="Times New Roman" w:hAnsi="Times New Roman" w:cs="Times New Roman"/>
          <w:i/>
          <w:color w:val="000000" w:themeColor="text1"/>
          <w:sz w:val="24"/>
          <w:szCs w:val="24"/>
          <w:lang w:val="ru-RU"/>
        </w:rPr>
        <w:t xml:space="preserve"> Р., Голиусов А., Бокажанова А., Жазыкбаева Ж., Жолнерова Н., Давлетгалиева Т., Сауранбаева М.</w:t>
      </w:r>
      <w:r w:rsidRPr="009C73F2">
        <w:rPr>
          <w:rFonts w:ascii="Times New Roman" w:hAnsi="Times New Roman" w:cs="Times New Roman"/>
          <w:i/>
          <w:color w:val="000000" w:themeColor="text1"/>
          <w:sz w:val="24"/>
          <w:szCs w:val="24"/>
          <w:lang w:val="ru-RU"/>
        </w:rPr>
        <w:t>)</w:t>
      </w:r>
    </w:p>
    <w:p w14:paraId="7B0B3CF7" w14:textId="77777777" w:rsidR="009671AE" w:rsidRDefault="009671AE" w:rsidP="009671AE">
      <w:pPr>
        <w:pStyle w:val="a3"/>
        <w:jc w:val="both"/>
        <w:rPr>
          <w:rFonts w:ascii="Times New Roman" w:hAnsi="Times New Roman" w:cs="Times New Roman"/>
          <w:i/>
          <w:iCs/>
          <w:sz w:val="24"/>
          <w:szCs w:val="24"/>
          <w:lang w:val="ru-RU"/>
        </w:rPr>
      </w:pPr>
    </w:p>
    <w:p w14:paraId="792EBDCC" w14:textId="47418E77" w:rsidR="009671AE" w:rsidRDefault="009671AE" w:rsidP="009671AE">
      <w:pPr>
        <w:pStyle w:val="a3"/>
        <w:jc w:val="both"/>
        <w:rPr>
          <w:rFonts w:ascii="Times New Roman" w:hAnsi="Times New Roman" w:cs="Times New Roman"/>
          <w:i/>
          <w:iCs/>
          <w:sz w:val="24"/>
          <w:szCs w:val="24"/>
          <w:lang w:val="ru-RU"/>
        </w:rPr>
      </w:pPr>
      <w:r w:rsidRPr="00A43D3F">
        <w:rPr>
          <w:rFonts w:ascii="Times New Roman" w:hAnsi="Times New Roman" w:cs="Times New Roman"/>
          <w:i/>
          <w:iCs/>
          <w:sz w:val="24"/>
          <w:szCs w:val="24"/>
          <w:lang w:val="ru-RU"/>
        </w:rPr>
        <w:t>Докладчик - Ли Александра</w:t>
      </w:r>
      <w:r>
        <w:rPr>
          <w:rFonts w:ascii="Times New Roman" w:hAnsi="Times New Roman" w:cs="Times New Roman"/>
          <w:i/>
          <w:iCs/>
          <w:sz w:val="24"/>
          <w:szCs w:val="24"/>
          <w:lang w:val="ru-RU"/>
        </w:rPr>
        <w:t>,</w:t>
      </w:r>
      <w:r w:rsidRPr="00A43D3F">
        <w:rPr>
          <w:rFonts w:ascii="Times New Roman" w:hAnsi="Times New Roman" w:cs="Times New Roman"/>
          <w:i/>
          <w:iCs/>
          <w:sz w:val="24"/>
          <w:szCs w:val="24"/>
          <w:lang w:val="ru-RU"/>
        </w:rPr>
        <w:t xml:space="preserve"> </w:t>
      </w:r>
      <w:r>
        <w:rPr>
          <w:rFonts w:ascii="Times New Roman" w:hAnsi="Times New Roman" w:cs="Times New Roman"/>
          <w:i/>
          <w:iCs/>
          <w:sz w:val="24"/>
          <w:szCs w:val="24"/>
          <w:lang w:val="en-US"/>
        </w:rPr>
        <w:t>AFEW</w:t>
      </w:r>
      <w:r w:rsidRPr="00A43D3F">
        <w:rPr>
          <w:rFonts w:ascii="Times New Roman" w:hAnsi="Times New Roman" w:cs="Times New Roman"/>
          <w:i/>
          <w:iCs/>
          <w:sz w:val="24"/>
          <w:szCs w:val="24"/>
          <w:lang w:val="ru-RU"/>
        </w:rPr>
        <w:t xml:space="preserve"> в Казахстане</w:t>
      </w:r>
    </w:p>
    <w:p w14:paraId="39034B4A" w14:textId="77777777" w:rsidR="00DF4E73" w:rsidRPr="00A43D3F" w:rsidRDefault="00DF4E73" w:rsidP="009671AE">
      <w:pPr>
        <w:pStyle w:val="a3"/>
        <w:jc w:val="both"/>
        <w:rPr>
          <w:rFonts w:ascii="Times New Roman" w:hAnsi="Times New Roman" w:cs="Times New Roman"/>
          <w:i/>
          <w:iCs/>
          <w:sz w:val="24"/>
          <w:szCs w:val="24"/>
          <w:lang w:val="ru-RU"/>
        </w:rPr>
      </w:pPr>
    </w:p>
    <w:p w14:paraId="113434DF" w14:textId="4BA64890" w:rsidR="009671AE" w:rsidRDefault="009671AE" w:rsidP="009671AE">
      <w:pPr>
        <w:pStyle w:val="a3"/>
        <w:jc w:val="both"/>
        <w:rPr>
          <w:rStyle w:val="322c9045385ff7e3d1b3e66892ddc81enormaltextrun"/>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lang w:val="ru-RU"/>
        </w:rPr>
        <w:t>П</w:t>
      </w:r>
      <w:r w:rsidRPr="00A43D3F">
        <w:rPr>
          <w:rFonts w:ascii="Times New Roman" w:hAnsi="Times New Roman" w:cs="Times New Roman"/>
          <w:sz w:val="24"/>
          <w:szCs w:val="24"/>
          <w:lang w:val="ru-RU"/>
        </w:rPr>
        <w:t xml:space="preserve">роект </w:t>
      </w:r>
      <w:r w:rsidRPr="00A43D3F">
        <w:rPr>
          <w:rStyle w:val="322c9045385ff7e3d1b3e66892ddc81enormaltextrun"/>
          <w:rFonts w:ascii="Times New Roman" w:hAnsi="Times New Roman" w:cs="Times New Roman"/>
          <w:color w:val="000000"/>
          <w:sz w:val="24"/>
          <w:szCs w:val="24"/>
          <w:shd w:val="clear" w:color="auto" w:fill="FFFFFF"/>
          <w:lang w:val="ru-RU"/>
        </w:rPr>
        <w:t>«Защита прав уязвимых групп населения (уязвимых женщин и ЛГБТ) в условиях пандемии </w:t>
      </w:r>
      <w:r w:rsidRPr="00A43D3F">
        <w:rPr>
          <w:rStyle w:val="322c9045385ff7e3d1b3e66892ddc81enormaltextrun"/>
          <w:rFonts w:ascii="Times New Roman" w:hAnsi="Times New Roman" w:cs="Times New Roman"/>
          <w:color w:val="000000"/>
          <w:sz w:val="24"/>
          <w:szCs w:val="24"/>
          <w:shd w:val="clear" w:color="auto" w:fill="FFFFFF"/>
        </w:rPr>
        <w:t>COVID</w:t>
      </w:r>
      <w:r w:rsidRPr="00A43D3F">
        <w:rPr>
          <w:rStyle w:val="322c9045385ff7e3d1b3e66892ddc81enormaltextrun"/>
          <w:rFonts w:ascii="Times New Roman" w:hAnsi="Times New Roman" w:cs="Times New Roman"/>
          <w:color w:val="000000"/>
          <w:sz w:val="24"/>
          <w:szCs w:val="24"/>
          <w:shd w:val="clear" w:color="auto" w:fill="FFFFFF"/>
          <w:lang w:val="ru-RU"/>
        </w:rPr>
        <w:t>-19 в г. Алматы»</w:t>
      </w:r>
      <w:r>
        <w:rPr>
          <w:rStyle w:val="322c9045385ff7e3d1b3e66892ddc81enormaltextrun"/>
          <w:rFonts w:ascii="Times New Roman" w:hAnsi="Times New Roman" w:cs="Times New Roman"/>
          <w:color w:val="000000"/>
          <w:sz w:val="24"/>
          <w:szCs w:val="24"/>
          <w:shd w:val="clear" w:color="auto" w:fill="FFFFFF"/>
          <w:lang w:val="ru-RU"/>
        </w:rPr>
        <w:t>.</w:t>
      </w:r>
    </w:p>
    <w:p w14:paraId="1ADD08EF" w14:textId="77777777" w:rsidR="009671AE" w:rsidRPr="0072656F" w:rsidRDefault="009671AE" w:rsidP="009671AE">
      <w:pPr>
        <w:pStyle w:val="a3"/>
        <w:jc w:val="both"/>
        <w:rPr>
          <w:rFonts w:ascii="Times New Roman" w:hAnsi="Times New Roman" w:cs="Times New Roman"/>
          <w:color w:val="000000"/>
          <w:sz w:val="24"/>
          <w:szCs w:val="24"/>
          <w:shd w:val="clear" w:color="auto" w:fill="FFFFFF"/>
          <w:lang w:val="en-US"/>
        </w:rPr>
      </w:pPr>
      <w:r w:rsidRPr="0072656F">
        <w:rPr>
          <w:rFonts w:ascii="Times New Roman" w:hAnsi="Times New Roman" w:cs="Times New Roman"/>
          <w:color w:val="000000"/>
          <w:sz w:val="24"/>
          <w:szCs w:val="24"/>
          <w:shd w:val="clear" w:color="auto" w:fill="FFFFFF"/>
          <w:lang w:val="ru-RU"/>
        </w:rPr>
        <w:t>Предоставляемые услуги:</w:t>
      </w:r>
    </w:p>
    <w:p w14:paraId="2CAC7BF6" w14:textId="77777777" w:rsidR="009671AE" w:rsidRPr="0072656F" w:rsidRDefault="009671AE" w:rsidP="009671AE">
      <w:pPr>
        <w:pStyle w:val="a3"/>
        <w:numPr>
          <w:ilvl w:val="0"/>
          <w:numId w:val="9"/>
        </w:numPr>
        <w:jc w:val="both"/>
        <w:rPr>
          <w:rFonts w:ascii="Times New Roman" w:hAnsi="Times New Roman" w:cs="Times New Roman"/>
          <w:color w:val="000000"/>
          <w:sz w:val="24"/>
          <w:szCs w:val="24"/>
          <w:shd w:val="clear" w:color="auto" w:fill="FFFFFF"/>
          <w:lang w:val="ru-RU"/>
        </w:rPr>
      </w:pPr>
      <w:r w:rsidRPr="0072656F">
        <w:rPr>
          <w:rFonts w:ascii="Times New Roman" w:hAnsi="Times New Roman" w:cs="Times New Roman"/>
          <w:color w:val="000000"/>
          <w:sz w:val="24"/>
          <w:szCs w:val="24"/>
          <w:shd w:val="clear" w:color="auto" w:fill="FFFFFF"/>
          <w:lang w:val="ru-RU"/>
        </w:rPr>
        <w:t>Консультации параюристов по юридическим вопросам при поддержке ментора/юриста Казахстанского международного бюро по правам человека и соблюдению законности;</w:t>
      </w:r>
    </w:p>
    <w:p w14:paraId="701C5C9D" w14:textId="77777777" w:rsidR="009671AE" w:rsidRPr="0072656F" w:rsidRDefault="009671AE" w:rsidP="009671AE">
      <w:pPr>
        <w:pStyle w:val="a3"/>
        <w:numPr>
          <w:ilvl w:val="0"/>
          <w:numId w:val="9"/>
        </w:numPr>
        <w:jc w:val="both"/>
        <w:rPr>
          <w:rFonts w:ascii="Times New Roman" w:hAnsi="Times New Roman" w:cs="Times New Roman"/>
          <w:color w:val="000000"/>
          <w:sz w:val="24"/>
          <w:szCs w:val="24"/>
          <w:shd w:val="clear" w:color="auto" w:fill="FFFFFF"/>
          <w:lang w:val="ru-RU"/>
        </w:rPr>
      </w:pPr>
      <w:r w:rsidRPr="0072656F">
        <w:rPr>
          <w:rFonts w:ascii="Times New Roman" w:hAnsi="Times New Roman" w:cs="Times New Roman"/>
          <w:color w:val="000000"/>
          <w:sz w:val="24"/>
          <w:szCs w:val="24"/>
          <w:shd w:val="clear" w:color="auto" w:fill="FFFFFF"/>
          <w:lang w:val="ru-RU"/>
        </w:rPr>
        <w:lastRenderedPageBreak/>
        <w:t>Индивидуальные и групповые консультации психолога, написание и размещение психологических постов в социальных сетях;</w:t>
      </w:r>
    </w:p>
    <w:p w14:paraId="0B19E17C" w14:textId="608F5A20" w:rsidR="009671AE" w:rsidRDefault="009671AE" w:rsidP="009671AE">
      <w:pPr>
        <w:pStyle w:val="a3"/>
        <w:numPr>
          <w:ilvl w:val="0"/>
          <w:numId w:val="9"/>
        </w:numPr>
        <w:jc w:val="both"/>
        <w:rPr>
          <w:rFonts w:ascii="Times New Roman" w:hAnsi="Times New Roman" w:cs="Times New Roman"/>
          <w:color w:val="000000"/>
          <w:sz w:val="24"/>
          <w:szCs w:val="24"/>
          <w:shd w:val="clear" w:color="auto" w:fill="FFFFFF"/>
          <w:lang w:val="ru-RU"/>
        </w:rPr>
      </w:pPr>
      <w:r w:rsidRPr="0072656F">
        <w:rPr>
          <w:rFonts w:ascii="Times New Roman" w:hAnsi="Times New Roman" w:cs="Times New Roman"/>
          <w:color w:val="000000"/>
          <w:sz w:val="24"/>
          <w:szCs w:val="24"/>
          <w:shd w:val="clear" w:color="auto" w:fill="FFFFFF"/>
          <w:lang w:val="ru-RU"/>
        </w:rPr>
        <w:t>Гуманитарная помощь (сертификаты «Магнум», продуктово-гигиенические наборы)</w:t>
      </w:r>
      <w:r w:rsidR="002E097F">
        <w:rPr>
          <w:rFonts w:ascii="Times New Roman" w:hAnsi="Times New Roman" w:cs="Times New Roman"/>
          <w:color w:val="000000"/>
          <w:sz w:val="24"/>
          <w:szCs w:val="24"/>
          <w:shd w:val="clear" w:color="auto" w:fill="FFFFFF"/>
          <w:lang w:val="ru-RU"/>
        </w:rPr>
        <w:t>.</w:t>
      </w:r>
    </w:p>
    <w:p w14:paraId="7AEBFBA1" w14:textId="77777777" w:rsidR="009671AE" w:rsidRPr="00B80068" w:rsidRDefault="009671AE" w:rsidP="009671AE">
      <w:pPr>
        <w:pStyle w:val="a3"/>
        <w:rPr>
          <w:rFonts w:ascii="Times New Roman" w:hAnsi="Times New Roman" w:cs="Times New Roman"/>
          <w:color w:val="000000"/>
          <w:sz w:val="24"/>
          <w:szCs w:val="24"/>
          <w:shd w:val="clear" w:color="auto" w:fill="FFFFFF"/>
          <w:lang w:val="ru-RU"/>
        </w:rPr>
      </w:pPr>
      <w:r w:rsidRPr="00B80068">
        <w:rPr>
          <w:rFonts w:ascii="Times New Roman" w:hAnsi="Times New Roman" w:cs="Times New Roman"/>
          <w:color w:val="000000"/>
          <w:sz w:val="24"/>
          <w:szCs w:val="24"/>
          <w:shd w:val="clear" w:color="auto" w:fill="FFFFFF"/>
          <w:lang w:val="ru-RU"/>
        </w:rPr>
        <w:t>Целевые группы проекта:</w:t>
      </w:r>
    </w:p>
    <w:p w14:paraId="6150F7D7" w14:textId="76353FB5" w:rsidR="009671AE" w:rsidRPr="00F00B75" w:rsidRDefault="009671AE" w:rsidP="00B80068">
      <w:pPr>
        <w:pStyle w:val="a3"/>
        <w:rPr>
          <w:rFonts w:ascii="Times New Roman" w:hAnsi="Times New Roman" w:cs="Times New Roman"/>
          <w:color w:val="000000"/>
          <w:sz w:val="24"/>
          <w:szCs w:val="24"/>
          <w:shd w:val="clear" w:color="auto" w:fill="FFFFFF"/>
          <w:lang w:val="ru-RU"/>
        </w:rPr>
      </w:pPr>
      <w:r w:rsidRPr="00F00B75">
        <w:rPr>
          <w:rFonts w:ascii="Times New Roman" w:hAnsi="Times New Roman" w:cs="Times New Roman"/>
          <w:color w:val="000000"/>
          <w:sz w:val="24"/>
          <w:szCs w:val="24"/>
          <w:shd w:val="clear" w:color="auto" w:fill="FFFFFF"/>
          <w:lang w:val="ru-RU"/>
        </w:rPr>
        <w:t>Уязвимые женщины</w:t>
      </w:r>
      <w:r w:rsidR="00B80068">
        <w:rPr>
          <w:rFonts w:ascii="Times New Roman" w:hAnsi="Times New Roman" w:cs="Times New Roman"/>
          <w:color w:val="000000"/>
          <w:sz w:val="24"/>
          <w:szCs w:val="24"/>
          <w:shd w:val="clear" w:color="auto" w:fill="FFFFFF"/>
          <w:lang w:val="ru-RU"/>
        </w:rPr>
        <w:t xml:space="preserve">: </w:t>
      </w:r>
      <w:r w:rsidRPr="00F00B75">
        <w:rPr>
          <w:rFonts w:ascii="Times New Roman" w:hAnsi="Times New Roman" w:cs="Times New Roman"/>
          <w:color w:val="000000"/>
          <w:sz w:val="24"/>
          <w:szCs w:val="24"/>
          <w:shd w:val="clear" w:color="auto" w:fill="FFFFFF"/>
          <w:lang w:val="ru-RU"/>
        </w:rPr>
        <w:t>Потребители наркотиков (ЛУН);</w:t>
      </w:r>
      <w:r w:rsidR="00F00B75" w:rsidRPr="00F00B75">
        <w:rPr>
          <w:rFonts w:ascii="Times New Roman" w:hAnsi="Times New Roman" w:cs="Times New Roman"/>
          <w:color w:val="000000"/>
          <w:sz w:val="24"/>
          <w:szCs w:val="24"/>
          <w:shd w:val="clear" w:color="auto" w:fill="FFFFFF"/>
          <w:lang w:val="ru-RU"/>
        </w:rPr>
        <w:t xml:space="preserve"> </w:t>
      </w:r>
      <w:r w:rsidRPr="00F00B75">
        <w:rPr>
          <w:rFonts w:ascii="Times New Roman" w:hAnsi="Times New Roman" w:cs="Times New Roman"/>
          <w:color w:val="000000"/>
          <w:sz w:val="24"/>
          <w:szCs w:val="24"/>
          <w:shd w:val="clear" w:color="auto" w:fill="FFFFFF"/>
          <w:lang w:val="ru-RU"/>
        </w:rPr>
        <w:t>Мигранты;</w:t>
      </w:r>
      <w:r w:rsidR="00F00B75" w:rsidRPr="00F00B75">
        <w:rPr>
          <w:rFonts w:ascii="Times New Roman" w:hAnsi="Times New Roman" w:cs="Times New Roman"/>
          <w:color w:val="000000"/>
          <w:sz w:val="24"/>
          <w:szCs w:val="24"/>
          <w:shd w:val="clear" w:color="auto" w:fill="FFFFFF"/>
          <w:lang w:val="ru-RU"/>
        </w:rPr>
        <w:t xml:space="preserve"> </w:t>
      </w:r>
      <w:r w:rsidRPr="00F00B75">
        <w:rPr>
          <w:rFonts w:ascii="Times New Roman" w:hAnsi="Times New Roman" w:cs="Times New Roman"/>
          <w:color w:val="000000"/>
          <w:sz w:val="24"/>
          <w:szCs w:val="24"/>
          <w:shd w:val="clear" w:color="auto" w:fill="FFFFFF"/>
          <w:lang w:val="ru-RU"/>
        </w:rPr>
        <w:t>Занятые в секс-бизнесе (РС);</w:t>
      </w:r>
      <w:r w:rsidR="00F00B75" w:rsidRPr="00F00B75">
        <w:rPr>
          <w:rFonts w:ascii="Times New Roman" w:hAnsi="Times New Roman" w:cs="Times New Roman"/>
          <w:color w:val="000000"/>
          <w:sz w:val="24"/>
          <w:szCs w:val="24"/>
          <w:shd w:val="clear" w:color="auto" w:fill="FFFFFF"/>
          <w:lang w:val="ru-RU"/>
        </w:rPr>
        <w:t xml:space="preserve"> </w:t>
      </w:r>
      <w:r w:rsidRPr="00F00B75">
        <w:rPr>
          <w:rFonts w:ascii="Times New Roman" w:hAnsi="Times New Roman" w:cs="Times New Roman"/>
          <w:color w:val="000000"/>
          <w:sz w:val="24"/>
          <w:szCs w:val="24"/>
          <w:shd w:val="clear" w:color="auto" w:fill="FFFFFF"/>
          <w:lang w:val="ru-RU"/>
        </w:rPr>
        <w:t>Бывшие заключенные (БЗ);</w:t>
      </w:r>
      <w:r w:rsidR="00F00B75" w:rsidRPr="00F00B75">
        <w:rPr>
          <w:rFonts w:ascii="Times New Roman" w:hAnsi="Times New Roman" w:cs="Times New Roman"/>
          <w:color w:val="000000"/>
          <w:sz w:val="24"/>
          <w:szCs w:val="24"/>
          <w:shd w:val="clear" w:color="auto" w:fill="FFFFFF"/>
          <w:lang w:val="ru-RU"/>
        </w:rPr>
        <w:t xml:space="preserve"> </w:t>
      </w:r>
      <w:r w:rsidRPr="00F00B75">
        <w:rPr>
          <w:rFonts w:ascii="Times New Roman" w:hAnsi="Times New Roman" w:cs="Times New Roman"/>
          <w:color w:val="000000"/>
          <w:sz w:val="24"/>
          <w:szCs w:val="24"/>
          <w:shd w:val="clear" w:color="auto" w:fill="FFFFFF"/>
          <w:lang w:val="ru-RU"/>
        </w:rPr>
        <w:t>Женщины, живущие с ВИЧ (ЖЖВ);</w:t>
      </w:r>
      <w:r w:rsidR="00B80068">
        <w:rPr>
          <w:rFonts w:ascii="Times New Roman" w:hAnsi="Times New Roman" w:cs="Times New Roman"/>
          <w:color w:val="000000"/>
          <w:sz w:val="24"/>
          <w:szCs w:val="24"/>
          <w:shd w:val="clear" w:color="auto" w:fill="FFFFFF"/>
          <w:lang w:val="ru-RU"/>
        </w:rPr>
        <w:t xml:space="preserve"> П</w:t>
      </w:r>
      <w:r w:rsidRPr="00F00B75">
        <w:rPr>
          <w:rFonts w:ascii="Times New Roman" w:hAnsi="Times New Roman" w:cs="Times New Roman"/>
          <w:color w:val="000000"/>
          <w:sz w:val="24"/>
          <w:szCs w:val="24"/>
          <w:shd w:val="clear" w:color="auto" w:fill="FFFFFF"/>
          <w:lang w:val="ru-RU"/>
        </w:rPr>
        <w:t>редставители ЛГБТ сообщества</w:t>
      </w:r>
      <w:r w:rsidR="00F00B75" w:rsidRPr="00F00B75">
        <w:rPr>
          <w:rFonts w:ascii="Times New Roman" w:hAnsi="Times New Roman" w:cs="Times New Roman"/>
          <w:color w:val="000000"/>
          <w:sz w:val="24"/>
          <w:szCs w:val="24"/>
          <w:shd w:val="clear" w:color="auto" w:fill="FFFFFF"/>
          <w:lang w:val="ru-RU"/>
        </w:rPr>
        <w:t>.</w:t>
      </w:r>
    </w:p>
    <w:p w14:paraId="77A86BEB" w14:textId="77777777" w:rsidR="000621D3" w:rsidRDefault="000621D3" w:rsidP="009671AE">
      <w:pPr>
        <w:pStyle w:val="a3"/>
        <w:rPr>
          <w:rFonts w:ascii="Times New Roman" w:hAnsi="Times New Roman" w:cs="Times New Roman"/>
          <w:color w:val="000000"/>
          <w:sz w:val="24"/>
          <w:szCs w:val="24"/>
          <w:shd w:val="clear" w:color="auto" w:fill="FFFFFF"/>
          <w:lang w:val="ru-RU"/>
        </w:rPr>
      </w:pPr>
    </w:p>
    <w:p w14:paraId="7A40DF4C" w14:textId="0C7B779D" w:rsidR="009671AE" w:rsidRDefault="009671AE" w:rsidP="009671AE">
      <w:pPr>
        <w:pStyle w:val="a3"/>
        <w:rPr>
          <w:rFonts w:ascii="Times New Roman" w:hAnsi="Times New Roman" w:cs="Times New Roman"/>
          <w:color w:val="000000"/>
          <w:sz w:val="24"/>
          <w:szCs w:val="24"/>
          <w:shd w:val="clear" w:color="auto" w:fill="FFFFFF"/>
          <w:lang w:val="ru-RU"/>
        </w:rPr>
      </w:pPr>
      <w:r w:rsidRPr="00F1407F">
        <w:rPr>
          <w:rFonts w:ascii="Times New Roman" w:hAnsi="Times New Roman" w:cs="Times New Roman"/>
          <w:color w:val="000000"/>
          <w:sz w:val="24"/>
          <w:szCs w:val="24"/>
          <w:shd w:val="clear" w:color="auto" w:fill="FFFFFF"/>
          <w:lang w:val="ru-RU"/>
        </w:rPr>
        <w:t>Промежуточные результаты с 20 мая по 30 ноября 2020 года (6 месяцев)</w:t>
      </w:r>
      <w:r>
        <w:rPr>
          <w:rFonts w:ascii="Times New Roman" w:hAnsi="Times New Roman" w:cs="Times New Roman"/>
          <w:color w:val="000000"/>
          <w:sz w:val="24"/>
          <w:szCs w:val="24"/>
          <w:shd w:val="clear" w:color="auto" w:fill="FFFFFF"/>
          <w:lang w:val="ru-RU"/>
        </w:rPr>
        <w:t>:</w:t>
      </w:r>
    </w:p>
    <w:p w14:paraId="25C371E7" w14:textId="66019EAE" w:rsidR="009671AE" w:rsidRPr="004B55B3" w:rsidRDefault="004B55B3" w:rsidP="009671AE">
      <w:pPr>
        <w:pStyle w:val="a3"/>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1) </w:t>
      </w:r>
      <w:r w:rsidR="009671AE" w:rsidRPr="007D7484">
        <w:rPr>
          <w:rFonts w:ascii="Times New Roman" w:hAnsi="Times New Roman" w:cs="Times New Roman"/>
          <w:color w:val="000000"/>
          <w:sz w:val="24"/>
          <w:szCs w:val="24"/>
          <w:shd w:val="clear" w:color="auto" w:fill="FFFFFF"/>
          <w:lang w:val="ru-RU"/>
        </w:rPr>
        <w:t>Юридические услуги:</w:t>
      </w:r>
    </w:p>
    <w:p w14:paraId="2D81C153" w14:textId="41D87B46" w:rsidR="009671AE" w:rsidRDefault="009671AE" w:rsidP="000621D3">
      <w:pPr>
        <w:pStyle w:val="a3"/>
        <w:tabs>
          <w:tab w:val="left" w:pos="360"/>
          <w:tab w:val="left" w:pos="900"/>
        </w:tabs>
        <w:rPr>
          <w:rFonts w:ascii="Times New Roman" w:hAnsi="Times New Roman" w:cs="Times New Roman"/>
          <w:color w:val="000000"/>
          <w:sz w:val="24"/>
          <w:szCs w:val="24"/>
          <w:shd w:val="clear" w:color="auto" w:fill="FFFFFF"/>
          <w:lang w:val="ru-RU"/>
        </w:rPr>
      </w:pPr>
      <w:r w:rsidRPr="000621D3">
        <w:rPr>
          <w:rFonts w:ascii="Times New Roman" w:hAnsi="Times New Roman" w:cs="Times New Roman"/>
          <w:color w:val="000000"/>
          <w:sz w:val="24"/>
          <w:szCs w:val="24"/>
          <w:shd w:val="clear" w:color="auto" w:fill="FFFFFF"/>
          <w:lang w:val="ru-RU"/>
        </w:rPr>
        <w:t>796 клиентов обратились за юридической помощью;</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1094 юридических консультаций оказано;</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157 кейсов о правонарушениях зарегистрировано;</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115 (73%) кейсов завершено с положительным результатом</w:t>
      </w:r>
      <w:r w:rsidR="000621D3">
        <w:rPr>
          <w:rFonts w:ascii="Times New Roman" w:hAnsi="Times New Roman" w:cs="Times New Roman"/>
          <w:color w:val="000000"/>
          <w:sz w:val="24"/>
          <w:szCs w:val="24"/>
          <w:shd w:val="clear" w:color="auto" w:fill="FFFFFF"/>
          <w:lang w:val="ru-RU"/>
        </w:rPr>
        <w:t>.</w:t>
      </w:r>
    </w:p>
    <w:p w14:paraId="65E26916" w14:textId="2C560383" w:rsidR="009671AE" w:rsidRPr="001F203A" w:rsidRDefault="004B55B3" w:rsidP="00B16C7A">
      <w:pPr>
        <w:pStyle w:val="a3"/>
        <w:tabs>
          <w:tab w:val="left" w:pos="360"/>
          <w:tab w:val="left" w:pos="900"/>
        </w:tabs>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2) </w:t>
      </w:r>
      <w:r w:rsidR="009671AE" w:rsidRPr="001F203A">
        <w:rPr>
          <w:rFonts w:ascii="Times New Roman" w:hAnsi="Times New Roman" w:cs="Times New Roman"/>
          <w:color w:val="000000"/>
          <w:sz w:val="24"/>
          <w:szCs w:val="24"/>
          <w:shd w:val="clear" w:color="auto" w:fill="FFFFFF"/>
          <w:lang w:val="ru-RU"/>
        </w:rPr>
        <w:t>Психологические услуги:</w:t>
      </w:r>
    </w:p>
    <w:p w14:paraId="5D6B2788" w14:textId="353A8B9E" w:rsidR="009671AE" w:rsidRDefault="009671AE" w:rsidP="00B16C7A">
      <w:pPr>
        <w:pStyle w:val="a3"/>
        <w:tabs>
          <w:tab w:val="left" w:pos="360"/>
          <w:tab w:val="left" w:pos="900"/>
        </w:tabs>
        <w:rPr>
          <w:rFonts w:ascii="Times New Roman" w:hAnsi="Times New Roman" w:cs="Times New Roman"/>
          <w:color w:val="000000"/>
          <w:sz w:val="24"/>
          <w:szCs w:val="24"/>
          <w:shd w:val="clear" w:color="auto" w:fill="FFFFFF"/>
          <w:lang w:val="ru-RU"/>
        </w:rPr>
      </w:pPr>
      <w:r w:rsidRPr="00B16C7A">
        <w:rPr>
          <w:rFonts w:ascii="Times New Roman" w:hAnsi="Times New Roman" w:cs="Times New Roman"/>
          <w:color w:val="000000"/>
          <w:sz w:val="24"/>
          <w:szCs w:val="24"/>
          <w:shd w:val="clear" w:color="auto" w:fill="FFFFFF"/>
          <w:lang w:val="ru-RU"/>
        </w:rPr>
        <w:t>287 клиентов получили психологическую помощь</w:t>
      </w:r>
      <w:r w:rsidR="00B16C7A" w:rsidRPr="00B16C7A">
        <w:rPr>
          <w:rFonts w:ascii="Times New Roman" w:hAnsi="Times New Roman" w:cs="Times New Roman"/>
          <w:color w:val="000000"/>
          <w:sz w:val="24"/>
          <w:szCs w:val="24"/>
          <w:shd w:val="clear" w:color="auto" w:fill="FFFFFF"/>
          <w:lang w:val="ru-RU"/>
        </w:rPr>
        <w:t xml:space="preserve">; </w:t>
      </w:r>
      <w:r w:rsidRPr="00B16C7A">
        <w:rPr>
          <w:rFonts w:ascii="Times New Roman" w:hAnsi="Times New Roman" w:cs="Times New Roman"/>
          <w:color w:val="000000"/>
          <w:sz w:val="24"/>
          <w:szCs w:val="24"/>
          <w:shd w:val="clear" w:color="auto" w:fill="FFFFFF"/>
          <w:lang w:val="ru-RU"/>
        </w:rPr>
        <w:t>292 консультации проведено психологом</w:t>
      </w:r>
      <w:r w:rsidR="00B16C7A" w:rsidRPr="00B16C7A">
        <w:rPr>
          <w:rFonts w:ascii="Times New Roman" w:hAnsi="Times New Roman" w:cs="Times New Roman"/>
          <w:color w:val="000000"/>
          <w:sz w:val="24"/>
          <w:szCs w:val="24"/>
          <w:shd w:val="clear" w:color="auto" w:fill="FFFFFF"/>
          <w:lang w:val="ru-RU"/>
        </w:rPr>
        <w:t xml:space="preserve">; </w:t>
      </w:r>
      <w:r w:rsidRPr="00B16C7A">
        <w:rPr>
          <w:rFonts w:ascii="Times New Roman" w:hAnsi="Times New Roman" w:cs="Times New Roman"/>
          <w:color w:val="000000"/>
          <w:sz w:val="24"/>
          <w:szCs w:val="24"/>
          <w:shd w:val="clear" w:color="auto" w:fill="FFFFFF"/>
          <w:lang w:val="ru-RU"/>
        </w:rPr>
        <w:t>2320 человек охвачено психологическими постами в социальных сетях @</w:t>
      </w:r>
      <w:r w:rsidRPr="00B16C7A">
        <w:rPr>
          <w:rFonts w:ascii="Times New Roman" w:hAnsi="Times New Roman" w:cs="Times New Roman"/>
          <w:color w:val="000000"/>
          <w:sz w:val="24"/>
          <w:szCs w:val="24"/>
          <w:shd w:val="clear" w:color="auto" w:fill="FFFFFF"/>
          <w:lang w:val="en-US"/>
        </w:rPr>
        <w:t>AFEW</w:t>
      </w:r>
      <w:r w:rsidRPr="00B16C7A">
        <w:rPr>
          <w:rFonts w:ascii="Times New Roman" w:hAnsi="Times New Roman" w:cs="Times New Roman"/>
          <w:color w:val="000000"/>
          <w:sz w:val="24"/>
          <w:szCs w:val="24"/>
          <w:shd w:val="clear" w:color="auto" w:fill="FFFFFF"/>
          <w:lang w:val="ru-RU"/>
        </w:rPr>
        <w:t>.</w:t>
      </w:r>
      <w:r w:rsidRPr="00B16C7A">
        <w:rPr>
          <w:rFonts w:ascii="Times New Roman" w:hAnsi="Times New Roman" w:cs="Times New Roman"/>
          <w:color w:val="000000"/>
          <w:sz w:val="24"/>
          <w:szCs w:val="24"/>
          <w:shd w:val="clear" w:color="auto" w:fill="FFFFFF"/>
          <w:lang w:val="en-US"/>
        </w:rPr>
        <w:t>KZ</w:t>
      </w:r>
      <w:r w:rsidR="00B16C7A" w:rsidRPr="00B16C7A">
        <w:rPr>
          <w:rFonts w:ascii="Times New Roman" w:hAnsi="Times New Roman" w:cs="Times New Roman"/>
          <w:color w:val="000000"/>
          <w:sz w:val="24"/>
          <w:szCs w:val="24"/>
          <w:shd w:val="clear" w:color="auto" w:fill="FFFFFF"/>
          <w:lang w:val="ru-RU"/>
        </w:rPr>
        <w:t xml:space="preserve">; </w:t>
      </w:r>
      <w:r w:rsidRPr="00B16C7A">
        <w:rPr>
          <w:rFonts w:ascii="Times New Roman" w:hAnsi="Times New Roman" w:cs="Times New Roman"/>
          <w:color w:val="000000"/>
          <w:sz w:val="24"/>
          <w:szCs w:val="24"/>
          <w:shd w:val="clear" w:color="auto" w:fill="FFFFFF"/>
          <w:lang w:val="ru-RU"/>
        </w:rPr>
        <w:t>Проведен 1 тренинг по телесной терапии для представителей ЛГБТ</w:t>
      </w:r>
      <w:r w:rsidR="00B16C7A" w:rsidRPr="00B16C7A">
        <w:rPr>
          <w:rFonts w:ascii="Times New Roman" w:hAnsi="Times New Roman" w:cs="Times New Roman"/>
          <w:color w:val="000000"/>
          <w:sz w:val="24"/>
          <w:szCs w:val="24"/>
          <w:shd w:val="clear" w:color="auto" w:fill="FFFFFF"/>
          <w:lang w:val="ru-RU"/>
        </w:rPr>
        <w:t xml:space="preserve">; </w:t>
      </w:r>
      <w:r w:rsidRPr="00B16C7A">
        <w:rPr>
          <w:rFonts w:ascii="Times New Roman" w:hAnsi="Times New Roman" w:cs="Times New Roman"/>
          <w:color w:val="000000"/>
          <w:sz w:val="24"/>
          <w:szCs w:val="24"/>
          <w:shd w:val="clear" w:color="auto" w:fill="FFFFFF"/>
          <w:lang w:val="ru-RU"/>
        </w:rPr>
        <w:t>Проведена 1 группа психологической поддержки для ЛГБТ (в дальнейшем будет проходить регулярно)</w:t>
      </w:r>
    </w:p>
    <w:p w14:paraId="72D87B5F" w14:textId="037159B3" w:rsidR="009671AE" w:rsidRDefault="004B55B3" w:rsidP="009671AE">
      <w:pPr>
        <w:pStyle w:val="a3"/>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3) Г</w:t>
      </w:r>
      <w:r w:rsidR="009671AE" w:rsidRPr="00FA4A96">
        <w:rPr>
          <w:rFonts w:ascii="Times New Roman" w:hAnsi="Times New Roman" w:cs="Times New Roman"/>
          <w:color w:val="000000"/>
          <w:sz w:val="24"/>
          <w:szCs w:val="24"/>
          <w:shd w:val="clear" w:color="auto" w:fill="FFFFFF"/>
          <w:lang w:val="ru-RU"/>
        </w:rPr>
        <w:t>уманитарную помощь</w:t>
      </w:r>
      <w:r w:rsidRPr="004B55B3">
        <w:rPr>
          <w:rFonts w:ascii="Times New Roman" w:hAnsi="Times New Roman" w:cs="Times New Roman"/>
          <w:color w:val="000000"/>
          <w:sz w:val="24"/>
          <w:szCs w:val="24"/>
          <w:shd w:val="clear" w:color="auto" w:fill="FFFFFF"/>
          <w:lang w:val="ru-RU"/>
        </w:rPr>
        <w:t xml:space="preserve"> </w:t>
      </w:r>
      <w:r w:rsidRPr="00FA4A96">
        <w:rPr>
          <w:rFonts w:ascii="Times New Roman" w:hAnsi="Times New Roman" w:cs="Times New Roman"/>
          <w:color w:val="000000"/>
          <w:sz w:val="24"/>
          <w:szCs w:val="24"/>
          <w:shd w:val="clear" w:color="auto" w:fill="FFFFFF"/>
          <w:lang w:val="ru-RU"/>
        </w:rPr>
        <w:t>получили</w:t>
      </w:r>
      <w:r>
        <w:rPr>
          <w:rFonts w:ascii="Times New Roman" w:hAnsi="Times New Roman" w:cs="Times New Roman"/>
          <w:color w:val="000000"/>
          <w:sz w:val="24"/>
          <w:szCs w:val="24"/>
          <w:shd w:val="clear" w:color="auto" w:fill="FFFFFF"/>
          <w:lang w:val="ru-RU"/>
        </w:rPr>
        <w:t xml:space="preserve"> </w:t>
      </w:r>
      <w:r w:rsidRPr="00FA4A96">
        <w:rPr>
          <w:rFonts w:ascii="Times New Roman" w:hAnsi="Times New Roman" w:cs="Times New Roman"/>
          <w:color w:val="000000"/>
          <w:sz w:val="24"/>
          <w:szCs w:val="24"/>
          <w:shd w:val="clear" w:color="auto" w:fill="FFFFFF"/>
          <w:lang w:val="ru-RU"/>
        </w:rPr>
        <w:t>597 человек</w:t>
      </w:r>
      <w:r w:rsidR="009671AE">
        <w:rPr>
          <w:rFonts w:ascii="Times New Roman" w:hAnsi="Times New Roman" w:cs="Times New Roman"/>
          <w:color w:val="000000"/>
          <w:sz w:val="24"/>
          <w:szCs w:val="24"/>
          <w:shd w:val="clear" w:color="auto" w:fill="FFFFFF"/>
          <w:lang w:val="ru-RU"/>
        </w:rPr>
        <w:t>.</w:t>
      </w:r>
    </w:p>
    <w:p w14:paraId="7601EC16" w14:textId="42C89C55" w:rsidR="009671AE" w:rsidRPr="00F1407F" w:rsidRDefault="004B55B3" w:rsidP="009671AE">
      <w:pPr>
        <w:pStyle w:val="a3"/>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4) </w:t>
      </w:r>
      <w:r w:rsidR="009671AE" w:rsidRPr="00F1407F">
        <w:rPr>
          <w:rFonts w:ascii="Times New Roman" w:hAnsi="Times New Roman" w:cs="Times New Roman"/>
          <w:color w:val="000000"/>
          <w:sz w:val="24"/>
          <w:szCs w:val="24"/>
          <w:shd w:val="clear" w:color="auto" w:fill="FFFFFF"/>
          <w:lang w:val="ru-RU"/>
        </w:rPr>
        <w:t>Правонарушения, с которыми столкнулись клиенты:</w:t>
      </w:r>
    </w:p>
    <w:p w14:paraId="45F85785" w14:textId="0CFB2BFF" w:rsidR="009671AE" w:rsidRPr="000621D3" w:rsidRDefault="009671AE" w:rsidP="004B55B3">
      <w:pPr>
        <w:pStyle w:val="a3"/>
        <w:tabs>
          <w:tab w:val="num" w:pos="360"/>
          <w:tab w:val="left" w:pos="900"/>
        </w:tabs>
        <w:jc w:val="both"/>
        <w:rPr>
          <w:rFonts w:ascii="Times New Roman" w:hAnsi="Times New Roman" w:cs="Times New Roman"/>
          <w:color w:val="000000"/>
          <w:sz w:val="24"/>
          <w:szCs w:val="24"/>
          <w:shd w:val="clear" w:color="auto" w:fill="FFFFFF"/>
          <w:lang w:val="ru-RU"/>
        </w:rPr>
      </w:pPr>
      <w:r w:rsidRPr="000621D3">
        <w:rPr>
          <w:rFonts w:ascii="Times New Roman" w:hAnsi="Times New Roman" w:cs="Times New Roman"/>
          <w:color w:val="000000"/>
          <w:sz w:val="24"/>
          <w:szCs w:val="24"/>
          <w:shd w:val="clear" w:color="auto" w:fill="FFFFFF"/>
          <w:lang w:val="ru-RU"/>
        </w:rPr>
        <w:t>16 человек получили отказ в госпитализации по причинам: дискриминации ЛУН, ЖЖВ; отсутствия вида на жительство;</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4 клиента столкнулись с врачебной ошибкой (неправильно выставлен диагноз и/или назначено лечение)</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 xml:space="preserve">9 человек были отправлены на платные анализы, при положенных бесплатных (из них 6 человек на ПЦР </w:t>
      </w:r>
      <w:r w:rsidRPr="000621D3">
        <w:rPr>
          <w:rFonts w:ascii="Times New Roman" w:hAnsi="Times New Roman" w:cs="Times New Roman"/>
          <w:color w:val="000000"/>
          <w:sz w:val="24"/>
          <w:szCs w:val="24"/>
          <w:shd w:val="clear" w:color="auto" w:fill="FFFFFF"/>
          <w:lang w:val="en-US"/>
        </w:rPr>
        <w:t>Covid</w:t>
      </w:r>
      <w:r w:rsidRPr="000621D3">
        <w:rPr>
          <w:rFonts w:ascii="Times New Roman" w:hAnsi="Times New Roman" w:cs="Times New Roman"/>
          <w:color w:val="000000"/>
          <w:sz w:val="24"/>
          <w:szCs w:val="24"/>
          <w:shd w:val="clear" w:color="auto" w:fill="FFFFFF"/>
          <w:lang w:val="ru-RU"/>
        </w:rPr>
        <w:t>-19);</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9 клиентам было отказано в прохождении флюорографии, лечения гепатита С, получения инвалидности из-за отсутствия медицинской страховки. Все 9 человек относятся к людям, которые должны получать бесплатные услуги в рамках ГОБМП;</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Отказ в лечении гепатита С и ТБ (в том числе с БК+), приеме анализов, переходе на амбулаторное лечение;</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Сложности в оформлении инвалидности (17 человек): дискриминация (ЛУН), назначение дополнительных платных анализов, направления на прохождение анализов, которые не нужны;</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15 клиентов не могли самостоятельно оформить пособия;</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Отсутствие бесплатных молочных смесей, а также отсутствие выбора смеси (предоставляется только один вариант);</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17 человек не смогли сдать анализ на вирусную нагрузку (ВН), из-за отсутствия Т-систем;</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2 клиентам раскрыли статус ВИЧ в медицинских учреждениях (поликлиниках) и еще 1 клиенту угрожали о раскрытии статуса;</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2 детей с ВИЧ, хотели исключить из школы из-за диагноза;</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2 человека столкнулись с дискриминацией по причине диагноза ВИЧ со стороны работодателей;</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Несоответствие закупленных т-систем на определение количества ВН и протокола родовспоможения</w:t>
      </w:r>
      <w:r w:rsidR="004B7BF7" w:rsidRPr="000621D3">
        <w:rPr>
          <w:rFonts w:ascii="Times New Roman" w:hAnsi="Times New Roman" w:cs="Times New Roman"/>
          <w:color w:val="000000"/>
          <w:sz w:val="24"/>
          <w:szCs w:val="24"/>
          <w:shd w:val="clear" w:color="auto" w:fill="FFFFFF"/>
          <w:lang w:val="ru-RU"/>
        </w:rPr>
        <w:t>;</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Нет денег, чтобы оплатить штрафы за отсутствие регистрации, оформление удостоверения личности;</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Сложности в получении ЭЦП, прикрепления к поликлинике;</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Отсутствие жилья;</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Отказ в оформлении вида на жительство (мигранты);</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Кредитные задолженности, отказы банков в отсрочке; Дискриминация в отношении представителей ЛГБТ, избиение, раскрытие статуса;</w:t>
      </w:r>
      <w:r w:rsidR="000621D3" w:rsidRPr="000621D3">
        <w:rPr>
          <w:rFonts w:ascii="Times New Roman" w:hAnsi="Times New Roman" w:cs="Times New Roman"/>
          <w:color w:val="000000"/>
          <w:sz w:val="24"/>
          <w:szCs w:val="24"/>
          <w:shd w:val="clear" w:color="auto" w:fill="FFFFFF"/>
          <w:lang w:val="ru-RU"/>
        </w:rPr>
        <w:t xml:space="preserve"> </w:t>
      </w:r>
      <w:r w:rsidRPr="000621D3">
        <w:rPr>
          <w:rFonts w:ascii="Times New Roman" w:hAnsi="Times New Roman" w:cs="Times New Roman"/>
          <w:color w:val="000000"/>
          <w:sz w:val="24"/>
          <w:szCs w:val="24"/>
          <w:shd w:val="clear" w:color="auto" w:fill="FFFFFF"/>
          <w:lang w:val="ru-RU"/>
        </w:rPr>
        <w:t>Домашнее насилие</w:t>
      </w:r>
      <w:r w:rsidR="004B7BF7" w:rsidRPr="000621D3">
        <w:rPr>
          <w:rFonts w:ascii="Times New Roman" w:hAnsi="Times New Roman" w:cs="Times New Roman"/>
          <w:color w:val="000000"/>
          <w:sz w:val="24"/>
          <w:szCs w:val="24"/>
          <w:shd w:val="clear" w:color="auto" w:fill="FFFFFF"/>
          <w:lang w:val="ru-RU"/>
        </w:rPr>
        <w:t>.</w:t>
      </w:r>
    </w:p>
    <w:p w14:paraId="4AA725AE" w14:textId="77777777" w:rsidR="004B7BF7" w:rsidRPr="000621D3" w:rsidRDefault="004B7BF7" w:rsidP="004B7BF7">
      <w:pPr>
        <w:pStyle w:val="a3"/>
        <w:tabs>
          <w:tab w:val="left" w:pos="900"/>
        </w:tabs>
        <w:ind w:left="720"/>
        <w:rPr>
          <w:rFonts w:ascii="Times New Roman" w:hAnsi="Times New Roman" w:cs="Times New Roman"/>
          <w:color w:val="000000"/>
          <w:sz w:val="24"/>
          <w:szCs w:val="24"/>
          <w:shd w:val="clear" w:color="auto" w:fill="FFFFFF"/>
          <w:lang w:val="ru-RU"/>
        </w:rPr>
      </w:pPr>
    </w:p>
    <w:p w14:paraId="63426B65" w14:textId="77777777" w:rsidR="009671AE" w:rsidRPr="00215E4B" w:rsidRDefault="009671AE" w:rsidP="004B55B3">
      <w:pPr>
        <w:pStyle w:val="a3"/>
        <w:tabs>
          <w:tab w:val="num" w:pos="360"/>
          <w:tab w:val="left" w:pos="900"/>
        </w:tabs>
        <w:rPr>
          <w:rFonts w:ascii="Times New Roman" w:hAnsi="Times New Roman" w:cs="Times New Roman"/>
          <w:color w:val="000000"/>
          <w:sz w:val="24"/>
          <w:szCs w:val="24"/>
          <w:shd w:val="clear" w:color="auto" w:fill="FFFFFF"/>
          <w:lang w:val="ru-RU"/>
        </w:rPr>
      </w:pPr>
      <w:r w:rsidRPr="00215E4B">
        <w:rPr>
          <w:rFonts w:ascii="Times New Roman" w:hAnsi="Times New Roman" w:cs="Times New Roman"/>
          <w:color w:val="000000"/>
          <w:sz w:val="24"/>
          <w:szCs w:val="24"/>
          <w:shd w:val="clear" w:color="auto" w:fill="FFFFFF"/>
          <w:lang w:val="ru-RU"/>
        </w:rPr>
        <w:t>Рекомендации:</w:t>
      </w:r>
    </w:p>
    <w:p w14:paraId="061EF8FB" w14:textId="77777777" w:rsidR="009671AE" w:rsidRPr="00582209" w:rsidRDefault="009671AE" w:rsidP="009631B5">
      <w:pPr>
        <w:pStyle w:val="a3"/>
        <w:numPr>
          <w:ilvl w:val="0"/>
          <w:numId w:val="15"/>
        </w:numPr>
        <w:tabs>
          <w:tab w:val="clear" w:pos="720"/>
          <w:tab w:val="num" w:pos="360"/>
          <w:tab w:val="left" w:pos="450"/>
        </w:tabs>
        <w:ind w:left="0" w:firstLine="360"/>
        <w:jc w:val="both"/>
        <w:rPr>
          <w:rFonts w:ascii="Times New Roman" w:hAnsi="Times New Roman" w:cs="Times New Roman"/>
          <w:color w:val="000000"/>
          <w:sz w:val="24"/>
          <w:szCs w:val="24"/>
          <w:shd w:val="clear" w:color="auto" w:fill="FFFFFF"/>
          <w:lang w:val="ru-RU"/>
        </w:rPr>
      </w:pPr>
      <w:r w:rsidRPr="00582209">
        <w:rPr>
          <w:rFonts w:ascii="Times New Roman" w:hAnsi="Times New Roman" w:cs="Times New Roman"/>
          <w:color w:val="000000"/>
          <w:sz w:val="24"/>
          <w:szCs w:val="24"/>
          <w:shd w:val="clear" w:color="auto" w:fill="FFFFFF"/>
          <w:lang w:val="ru-RU"/>
        </w:rPr>
        <w:t xml:space="preserve">Введение соответствующих требований на законодательном или подзаконном уровне. Создание и внедрение приказа, включающего в себя программу обучения навыкам консультирования пациентов с ВИЧ для действующих медицинских работников. Контроль за исполнением приказа на государственном уровне. Эти требования должны подкрепляться санкциями за неисполнение. </w:t>
      </w:r>
    </w:p>
    <w:p w14:paraId="6D426F40" w14:textId="77777777" w:rsidR="009671AE" w:rsidRPr="00582209" w:rsidRDefault="009671AE" w:rsidP="009631B5">
      <w:pPr>
        <w:pStyle w:val="a3"/>
        <w:numPr>
          <w:ilvl w:val="0"/>
          <w:numId w:val="15"/>
        </w:numPr>
        <w:tabs>
          <w:tab w:val="clear" w:pos="720"/>
          <w:tab w:val="num" w:pos="360"/>
          <w:tab w:val="left" w:pos="450"/>
        </w:tabs>
        <w:ind w:left="0" w:firstLine="360"/>
        <w:jc w:val="both"/>
        <w:rPr>
          <w:rFonts w:ascii="Times New Roman" w:hAnsi="Times New Roman" w:cs="Times New Roman"/>
          <w:color w:val="000000"/>
          <w:sz w:val="24"/>
          <w:szCs w:val="24"/>
          <w:shd w:val="clear" w:color="auto" w:fill="FFFFFF"/>
          <w:lang w:val="ru-RU"/>
        </w:rPr>
      </w:pPr>
      <w:r w:rsidRPr="00582209">
        <w:rPr>
          <w:rFonts w:ascii="Times New Roman" w:hAnsi="Times New Roman" w:cs="Times New Roman"/>
          <w:color w:val="000000"/>
          <w:sz w:val="24"/>
          <w:szCs w:val="24"/>
          <w:shd w:val="clear" w:color="auto" w:fill="FFFFFF"/>
          <w:lang w:val="ru-RU"/>
        </w:rPr>
        <w:lastRenderedPageBreak/>
        <w:t>Усилить контроль за соблюдением протоколов госпитализации, оформления инвалидности и назначения пособий;</w:t>
      </w:r>
    </w:p>
    <w:p w14:paraId="28B2E1B0" w14:textId="6A7C383F" w:rsidR="009671AE" w:rsidRPr="00582209" w:rsidRDefault="009671AE" w:rsidP="009631B5">
      <w:pPr>
        <w:pStyle w:val="a3"/>
        <w:numPr>
          <w:ilvl w:val="0"/>
          <w:numId w:val="15"/>
        </w:numPr>
        <w:tabs>
          <w:tab w:val="clear" w:pos="720"/>
          <w:tab w:val="num" w:pos="360"/>
          <w:tab w:val="left" w:pos="450"/>
        </w:tabs>
        <w:ind w:left="0" w:firstLine="360"/>
        <w:jc w:val="both"/>
        <w:rPr>
          <w:rFonts w:ascii="Times New Roman" w:hAnsi="Times New Roman" w:cs="Times New Roman"/>
          <w:color w:val="000000"/>
          <w:sz w:val="24"/>
          <w:szCs w:val="24"/>
          <w:shd w:val="clear" w:color="auto" w:fill="FFFFFF"/>
          <w:lang w:val="ru-RU"/>
        </w:rPr>
      </w:pPr>
      <w:r w:rsidRPr="00582209">
        <w:rPr>
          <w:rFonts w:ascii="Times New Roman" w:hAnsi="Times New Roman" w:cs="Times New Roman"/>
          <w:color w:val="000000"/>
          <w:sz w:val="24"/>
          <w:szCs w:val="24"/>
          <w:shd w:val="clear" w:color="auto" w:fill="FFFFFF"/>
          <w:lang w:val="ru-RU"/>
        </w:rPr>
        <w:t>Предоставить информацию медицинским работникам о том в каких случаях предоставляются бесплатные услуги в рамках ГОБМП, а в каких в рамках ФОМС</w:t>
      </w:r>
      <w:r w:rsidR="009631B5">
        <w:rPr>
          <w:rFonts w:ascii="Times New Roman" w:hAnsi="Times New Roman" w:cs="Times New Roman"/>
          <w:color w:val="000000"/>
          <w:sz w:val="24"/>
          <w:szCs w:val="24"/>
          <w:shd w:val="clear" w:color="auto" w:fill="FFFFFF"/>
          <w:lang w:val="ru-RU"/>
        </w:rPr>
        <w:t>.</w:t>
      </w:r>
    </w:p>
    <w:p w14:paraId="7188E517" w14:textId="77777777" w:rsidR="009671AE" w:rsidRPr="00A43D3F" w:rsidRDefault="009671AE" w:rsidP="009631B5">
      <w:pPr>
        <w:pStyle w:val="a3"/>
        <w:tabs>
          <w:tab w:val="left" w:pos="450"/>
        </w:tabs>
        <w:ind w:firstLine="360"/>
        <w:jc w:val="both"/>
        <w:rPr>
          <w:rStyle w:val="322c9045385ff7e3d1b3e66892ddc81enormaltextrun"/>
          <w:rFonts w:ascii="Times New Roman" w:hAnsi="Times New Roman" w:cs="Times New Roman"/>
          <w:color w:val="000000"/>
          <w:sz w:val="24"/>
          <w:szCs w:val="24"/>
          <w:shd w:val="clear" w:color="auto" w:fill="FFFFFF"/>
          <w:lang w:val="ru-RU"/>
        </w:rPr>
      </w:pPr>
    </w:p>
    <w:p w14:paraId="2BC9A07D" w14:textId="77777777" w:rsidR="009671AE" w:rsidRDefault="009671AE" w:rsidP="009671AE">
      <w:pPr>
        <w:pStyle w:val="a3"/>
        <w:jc w:val="both"/>
        <w:rPr>
          <w:rFonts w:ascii="Times New Roman" w:hAnsi="Times New Roman" w:cs="Times New Roman"/>
          <w:bCs/>
          <w:i/>
          <w:color w:val="000000" w:themeColor="text1"/>
          <w:sz w:val="24"/>
          <w:szCs w:val="24"/>
          <w:u w:val="single"/>
          <w:lang w:val="ru-RU"/>
        </w:rPr>
      </w:pPr>
      <w:r w:rsidRPr="001E4AF1">
        <w:rPr>
          <w:rFonts w:ascii="Times New Roman" w:hAnsi="Times New Roman" w:cs="Times New Roman"/>
          <w:bCs/>
          <w:i/>
          <w:color w:val="000000" w:themeColor="text1"/>
          <w:sz w:val="24"/>
          <w:szCs w:val="24"/>
          <w:u w:val="single"/>
          <w:lang w:val="ru-RU"/>
        </w:rPr>
        <w:t>Обсуждение</w:t>
      </w:r>
      <w:r w:rsidRPr="00BB139F">
        <w:rPr>
          <w:rFonts w:ascii="Times New Roman" w:hAnsi="Times New Roman" w:cs="Times New Roman"/>
          <w:bCs/>
          <w:i/>
          <w:color w:val="000000" w:themeColor="text1"/>
          <w:sz w:val="24"/>
          <w:szCs w:val="24"/>
          <w:u w:val="single"/>
          <w:lang w:val="ru-RU"/>
        </w:rPr>
        <w:t>, вопросы и ответы:</w:t>
      </w:r>
    </w:p>
    <w:p w14:paraId="711E9C12" w14:textId="77777777" w:rsidR="009671AE" w:rsidRDefault="009671AE" w:rsidP="009671AE">
      <w:pPr>
        <w:pStyle w:val="a3"/>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 xml:space="preserve">Голиусов А.Т., заместитель председателя СКК: </w:t>
      </w:r>
      <w:r>
        <w:rPr>
          <w:rFonts w:ascii="Times New Roman" w:hAnsi="Times New Roman" w:cs="Times New Roman"/>
          <w:bCs/>
          <w:iCs/>
          <w:color w:val="000000" w:themeColor="text1"/>
          <w:sz w:val="24"/>
          <w:szCs w:val="24"/>
          <w:lang w:val="ru-RU"/>
        </w:rPr>
        <w:t xml:space="preserve">благодарим за презентацию. Мне кажется, 73% положительно решенных случаев, когда были нарушены права человека, это очень неплохой показатель. Мы ведь можем использовать данную презентацию и слайды для дальнейшего продвижения и информирования, так как это является хорошим примером для остальных стран и в целом по региону. </w:t>
      </w:r>
    </w:p>
    <w:p w14:paraId="583D3C3D" w14:textId="77777777" w:rsidR="00521AF4" w:rsidRDefault="00521AF4" w:rsidP="009671AE">
      <w:pPr>
        <w:pStyle w:val="a3"/>
        <w:jc w:val="both"/>
        <w:rPr>
          <w:rFonts w:ascii="Times New Roman" w:hAnsi="Times New Roman" w:cs="Times New Roman"/>
          <w:bCs/>
          <w:i/>
          <w:color w:val="000000" w:themeColor="text1"/>
          <w:sz w:val="24"/>
          <w:szCs w:val="24"/>
          <w:lang w:val="ru-RU"/>
        </w:rPr>
      </w:pPr>
    </w:p>
    <w:p w14:paraId="11162104" w14:textId="670C26E6" w:rsidR="009671AE" w:rsidRDefault="009671AE" w:rsidP="009671AE">
      <w:pPr>
        <w:pStyle w:val="a3"/>
        <w:jc w:val="both"/>
        <w:rPr>
          <w:rFonts w:ascii="Times New Roman" w:hAnsi="Times New Roman" w:cs="Times New Roman"/>
          <w:bCs/>
          <w:iCs/>
          <w:color w:val="000000" w:themeColor="text1"/>
          <w:sz w:val="24"/>
          <w:szCs w:val="24"/>
          <w:lang w:val="ru-RU"/>
        </w:rPr>
      </w:pPr>
      <w:r>
        <w:rPr>
          <w:rFonts w:ascii="Times New Roman" w:hAnsi="Times New Roman" w:cs="Times New Roman"/>
          <w:bCs/>
          <w:i/>
          <w:color w:val="000000" w:themeColor="text1"/>
          <w:sz w:val="24"/>
          <w:szCs w:val="24"/>
          <w:lang w:val="ru-RU"/>
        </w:rPr>
        <w:t xml:space="preserve">Вопрос </w:t>
      </w:r>
      <w:r w:rsidRPr="00332822">
        <w:rPr>
          <w:rFonts w:ascii="Times New Roman" w:hAnsi="Times New Roman" w:cs="Times New Roman"/>
          <w:bCs/>
          <w:i/>
          <w:color w:val="000000" w:themeColor="text1"/>
          <w:sz w:val="24"/>
          <w:szCs w:val="24"/>
          <w:lang w:val="ru-RU"/>
        </w:rPr>
        <w:t>Олейников</w:t>
      </w:r>
      <w:r>
        <w:rPr>
          <w:rFonts w:ascii="Times New Roman" w:hAnsi="Times New Roman" w:cs="Times New Roman"/>
          <w:bCs/>
          <w:i/>
          <w:color w:val="000000" w:themeColor="text1"/>
          <w:sz w:val="24"/>
          <w:szCs w:val="24"/>
          <w:lang w:val="ru-RU"/>
        </w:rPr>
        <w:t>ой</w:t>
      </w:r>
      <w:r w:rsidRPr="00332822">
        <w:rPr>
          <w:rFonts w:ascii="Times New Roman" w:hAnsi="Times New Roman" w:cs="Times New Roman"/>
          <w:bCs/>
          <w:i/>
          <w:color w:val="000000" w:themeColor="text1"/>
          <w:sz w:val="24"/>
          <w:szCs w:val="24"/>
          <w:lang w:val="ru-RU"/>
        </w:rPr>
        <w:t xml:space="preserve"> Р., директор ОФ «Доверие плюс»:</w:t>
      </w:r>
      <w:r>
        <w:rPr>
          <w:rFonts w:ascii="Times New Roman" w:hAnsi="Times New Roman" w:cs="Times New Roman"/>
          <w:bCs/>
          <w:iCs/>
          <w:color w:val="000000" w:themeColor="text1"/>
          <w:sz w:val="24"/>
          <w:szCs w:val="24"/>
          <w:lang w:val="ru-RU"/>
        </w:rPr>
        <w:t xml:space="preserve"> хотела бы озвучить проблему касательно трудового законодательства, которую необходимо решить. На момент </w:t>
      </w:r>
      <w:r>
        <w:rPr>
          <w:rFonts w:ascii="Times New Roman" w:hAnsi="Times New Roman" w:cs="Times New Roman"/>
          <w:bCs/>
          <w:iCs/>
          <w:color w:val="000000" w:themeColor="text1"/>
          <w:sz w:val="24"/>
          <w:szCs w:val="24"/>
          <w:lang w:val="en-US"/>
        </w:rPr>
        <w:t>COVID</w:t>
      </w:r>
      <w:r w:rsidRPr="00DD177B">
        <w:rPr>
          <w:rFonts w:ascii="Times New Roman" w:hAnsi="Times New Roman" w:cs="Times New Roman"/>
          <w:bCs/>
          <w:iCs/>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мы заметили, что наши клиенты работают, но их официально не оформляют, получается, что они работают незаконно (мелкие магазины, СТО). Люди работают, получают деньги на руки, но нет социальных отчислений. Как можно решить данный вопрос, чтобы работодатель оформлял всех сотрудников по закону согласно трудовому законодательству? В период карантина люди остались без работы, без пособий, не могли даже оформить социальную выплату 42 500 тенге. Наверное, необходимо решать данную проблему с Министерством, так как это проблема на уровне страны, на каком основании работодатели не оформляют своих сотрудников официально. </w:t>
      </w:r>
    </w:p>
    <w:p w14:paraId="18FD4177" w14:textId="77777777" w:rsidR="009671AE" w:rsidRDefault="009671AE" w:rsidP="009671AE">
      <w:pPr>
        <w:pStyle w:val="a3"/>
        <w:jc w:val="both"/>
        <w:rPr>
          <w:rFonts w:ascii="Times New Roman" w:hAnsi="Times New Roman" w:cs="Times New Roman"/>
          <w:bCs/>
          <w:iCs/>
          <w:color w:val="000000" w:themeColor="text1"/>
          <w:sz w:val="24"/>
          <w:szCs w:val="24"/>
          <w:lang w:val="ru-RU"/>
        </w:rPr>
      </w:pPr>
    </w:p>
    <w:p w14:paraId="46C52FBF" w14:textId="77777777" w:rsidR="009671AE" w:rsidRDefault="009671AE" w:rsidP="009671AE">
      <w:pPr>
        <w:pStyle w:val="a3"/>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это проблема не только ключевых групп населения, но также касается всего населения. Работодателю выгодно действовать таким образом, так как он может без последствий увольнять своих сотрудников. Необходимо обратиться в инспекцию по труду, отвечающую за соблюдение законодательства в области труда. Министерство труда и социальной защиты населения является в данном случае компетентным органом. ЮНЭЙДС планировал в ближайшем будущем встретиться с данным Министерством. </w:t>
      </w:r>
    </w:p>
    <w:p w14:paraId="15C59119" w14:textId="77777777" w:rsidR="009671AE" w:rsidRDefault="009671AE" w:rsidP="009671AE">
      <w:pPr>
        <w:pStyle w:val="a3"/>
        <w:jc w:val="both"/>
        <w:rPr>
          <w:rFonts w:ascii="Times New Roman" w:hAnsi="Times New Roman" w:cs="Times New Roman"/>
          <w:bCs/>
          <w:iCs/>
          <w:color w:val="000000" w:themeColor="text1"/>
          <w:sz w:val="24"/>
          <w:szCs w:val="24"/>
          <w:lang w:val="ru-RU"/>
        </w:rPr>
      </w:pPr>
    </w:p>
    <w:p w14:paraId="575C3656" w14:textId="77777777" w:rsidR="009671AE" w:rsidRPr="0075491C" w:rsidRDefault="009671AE" w:rsidP="009671AE">
      <w:pPr>
        <w:pStyle w:val="a3"/>
        <w:jc w:val="both"/>
        <w:rPr>
          <w:rFonts w:ascii="Times New Roman" w:hAnsi="Times New Roman" w:cs="Times New Roman"/>
          <w:bCs/>
          <w:iCs/>
          <w:color w:val="000000" w:themeColor="text1"/>
          <w:sz w:val="24"/>
          <w:szCs w:val="24"/>
          <w:lang w:val="ru-RU"/>
        </w:rPr>
      </w:pPr>
      <w:r w:rsidRPr="00602193">
        <w:rPr>
          <w:rFonts w:ascii="Times New Roman" w:hAnsi="Times New Roman" w:cs="Times New Roman"/>
          <w:bCs/>
          <w:i/>
          <w:color w:val="000000" w:themeColor="text1"/>
          <w:sz w:val="24"/>
          <w:szCs w:val="24"/>
          <w:lang w:val="ru-RU"/>
        </w:rPr>
        <w:t>Бокажанова А., советник по ускоренному ответу на эпидемию ВИЧ в ЮНЭЙДС</w:t>
      </w:r>
      <w:r>
        <w:rPr>
          <w:rFonts w:ascii="Times New Roman" w:hAnsi="Times New Roman" w:cs="Times New Roman"/>
          <w:bCs/>
          <w:iCs/>
          <w:color w:val="000000" w:themeColor="text1"/>
          <w:sz w:val="24"/>
          <w:szCs w:val="24"/>
          <w:lang w:val="ru-RU"/>
        </w:rPr>
        <w:t xml:space="preserve">: когда мы встречались с МИД, то просили их организовать нам встречу с Министерством труда и социальной защиты населения. Нам обещали, что такая встреча состоится в январе. </w:t>
      </w:r>
    </w:p>
    <w:p w14:paraId="079D5B4F" w14:textId="77777777" w:rsidR="009671AE" w:rsidRPr="00122D46" w:rsidRDefault="009671AE" w:rsidP="009671AE">
      <w:pPr>
        <w:pStyle w:val="a3"/>
        <w:jc w:val="both"/>
        <w:rPr>
          <w:rFonts w:ascii="Times New Roman" w:hAnsi="Times New Roman" w:cs="Times New Roman"/>
          <w:bCs/>
          <w:iCs/>
          <w:color w:val="000000" w:themeColor="text1"/>
          <w:sz w:val="24"/>
          <w:szCs w:val="24"/>
          <w:lang w:val="ru-RU"/>
        </w:rPr>
      </w:pPr>
    </w:p>
    <w:p w14:paraId="3AC4A5EA" w14:textId="77777777" w:rsidR="009671AE" w:rsidRPr="00537C23" w:rsidRDefault="009671AE" w:rsidP="009671AE">
      <w:pPr>
        <w:pStyle w:val="a3"/>
        <w:jc w:val="both"/>
        <w:rPr>
          <w:rFonts w:ascii="Times New Roman" w:hAnsi="Times New Roman" w:cs="Times New Roman"/>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sidRPr="0013727D">
        <w:rPr>
          <w:rFonts w:ascii="Times New Roman" w:hAnsi="Times New Roman" w:cs="Times New Roman"/>
          <w:bCs/>
          <w:iCs/>
          <w:color w:val="000000" w:themeColor="text1"/>
          <w:sz w:val="24"/>
          <w:szCs w:val="24"/>
          <w:lang w:val="ru-RU"/>
        </w:rPr>
        <w:t>н</w:t>
      </w:r>
      <w:r w:rsidRPr="0013727D">
        <w:rPr>
          <w:rFonts w:ascii="Times New Roman" w:hAnsi="Times New Roman" w:cs="Times New Roman"/>
          <w:iCs/>
          <w:color w:val="000000" w:themeColor="text1"/>
          <w:sz w:val="24"/>
          <w:szCs w:val="24"/>
          <w:lang w:val="ru-RU"/>
        </w:rPr>
        <w:t>е</w:t>
      </w:r>
      <w:r>
        <w:rPr>
          <w:rFonts w:ascii="Times New Roman" w:hAnsi="Times New Roman" w:cs="Times New Roman"/>
          <w:color w:val="000000" w:themeColor="text1"/>
          <w:sz w:val="24"/>
          <w:szCs w:val="24"/>
          <w:lang w:val="ru-RU"/>
        </w:rPr>
        <w:t>обходимо тогда будет сформулировать вопрос, который озвучим при встрече с Министерством труда и социальной защиты населения, и будем конкретно данный вопрос решать.</w:t>
      </w:r>
    </w:p>
    <w:p w14:paraId="251DCF09" w14:textId="77777777" w:rsidR="009671AE" w:rsidRPr="00FF1590" w:rsidRDefault="009671AE" w:rsidP="009671AE">
      <w:pPr>
        <w:pStyle w:val="a3"/>
        <w:jc w:val="both"/>
        <w:rPr>
          <w:rFonts w:ascii="Times New Roman" w:hAnsi="Times New Roman" w:cs="Times New Roman"/>
          <w:color w:val="000000" w:themeColor="text1"/>
          <w:sz w:val="24"/>
          <w:szCs w:val="24"/>
          <w:lang w:val="ru-RU"/>
        </w:rPr>
      </w:pPr>
    </w:p>
    <w:p w14:paraId="039C5B9F" w14:textId="77777777" w:rsidR="009671AE" w:rsidRDefault="009671AE" w:rsidP="009671AE">
      <w:pPr>
        <w:pStyle w:val="a3"/>
        <w:jc w:val="both"/>
        <w:rPr>
          <w:rFonts w:ascii="Times New Roman" w:hAnsi="Times New Roman" w:cs="Times New Roman"/>
          <w:color w:val="000000" w:themeColor="text1"/>
          <w:sz w:val="24"/>
          <w:szCs w:val="24"/>
          <w:lang w:val="ru-RU"/>
        </w:rPr>
      </w:pPr>
      <w:r w:rsidRPr="00246470">
        <w:rPr>
          <w:rFonts w:ascii="Times New Roman" w:hAnsi="Times New Roman" w:cs="Times New Roman"/>
          <w:i/>
          <w:iCs/>
          <w:color w:val="000000" w:themeColor="text1"/>
          <w:sz w:val="24"/>
          <w:szCs w:val="24"/>
          <w:lang w:val="ru-RU"/>
        </w:rPr>
        <w:t xml:space="preserve">Вопрос Жазыкбаевой Ж., </w:t>
      </w:r>
      <w:r>
        <w:rPr>
          <w:rFonts w:ascii="Times New Roman" w:hAnsi="Times New Roman" w:cs="Times New Roman"/>
          <w:i/>
          <w:iCs/>
          <w:color w:val="000000" w:themeColor="text1"/>
          <w:sz w:val="24"/>
          <w:szCs w:val="24"/>
          <w:lang w:val="ru-RU"/>
        </w:rPr>
        <w:t xml:space="preserve">член СКК, </w:t>
      </w:r>
      <w:r w:rsidRPr="00246470">
        <w:rPr>
          <w:rFonts w:ascii="Times New Roman" w:hAnsi="Times New Roman" w:cs="Times New Roman"/>
          <w:i/>
          <w:iCs/>
          <w:color w:val="000000" w:themeColor="text1"/>
          <w:sz w:val="24"/>
          <w:szCs w:val="24"/>
          <w:lang w:val="ru-RU"/>
        </w:rPr>
        <w:t>президент, БОФ «Защита детей от СПИДа»:</w:t>
      </w:r>
      <w:r>
        <w:rPr>
          <w:rFonts w:ascii="Times New Roman" w:hAnsi="Times New Roman" w:cs="Times New Roman"/>
          <w:color w:val="000000" w:themeColor="text1"/>
          <w:sz w:val="24"/>
          <w:szCs w:val="24"/>
          <w:lang w:val="ru-RU"/>
        </w:rPr>
        <w:t xml:space="preserve"> </w:t>
      </w:r>
    </w:p>
    <w:p w14:paraId="2073A3F4" w14:textId="77777777" w:rsidR="009671AE" w:rsidRDefault="009671AE" w:rsidP="009671AE">
      <w:pPr>
        <w:pStyle w:val="a3"/>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1) в презентации было озвучено, что было зарегистрировано 157 кейсов о правонарушениях, из которых 115 кейсов завершены с положительным результатом. Получается, что 42 кейса клиентов остались без результатов? </w:t>
      </w:r>
    </w:p>
    <w:p w14:paraId="0F657C2B" w14:textId="77777777" w:rsidR="009671AE" w:rsidRDefault="009671AE" w:rsidP="009671AE">
      <w:pPr>
        <w:pStyle w:val="a3"/>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 было озвучено, что 2 детей с ВИЧ хотели</w:t>
      </w:r>
      <w:r w:rsidRPr="00D7706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исключить из школы из-за диагноза. Какие были приняты меры в отношении представителей Управления образования и данных школ? Что было сделано и что планируется сделать по данным детям в будущем?  </w:t>
      </w:r>
    </w:p>
    <w:p w14:paraId="43593DC3" w14:textId="77777777" w:rsidR="009671AE" w:rsidRDefault="009671AE" w:rsidP="009671AE">
      <w:pPr>
        <w:pStyle w:val="a3"/>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 вопрос касательно дискриминации в отношении ЛГБТ и избиения – какие меры были приняты в данном случае?</w:t>
      </w:r>
    </w:p>
    <w:p w14:paraId="51A327E6" w14:textId="77777777" w:rsidR="009671AE" w:rsidRDefault="009671AE" w:rsidP="009671AE">
      <w:pPr>
        <w:pStyle w:val="a3"/>
        <w:jc w:val="both"/>
        <w:rPr>
          <w:rFonts w:ascii="Times New Roman" w:hAnsi="Times New Roman" w:cs="Times New Roman"/>
          <w:color w:val="000000" w:themeColor="text1"/>
          <w:sz w:val="24"/>
          <w:szCs w:val="24"/>
          <w:lang w:val="ru-RU"/>
        </w:rPr>
      </w:pPr>
    </w:p>
    <w:p w14:paraId="7B3E7606" w14:textId="77777777" w:rsidR="009671AE" w:rsidRDefault="009671AE" w:rsidP="009671AE">
      <w:pPr>
        <w:pStyle w:val="a3"/>
        <w:jc w:val="both"/>
        <w:rPr>
          <w:rFonts w:ascii="Times New Roman" w:hAnsi="Times New Roman" w:cs="Times New Roman"/>
          <w:color w:val="000000" w:themeColor="text1"/>
          <w:sz w:val="24"/>
          <w:szCs w:val="24"/>
          <w:lang w:val="ru-RU"/>
        </w:rPr>
      </w:pPr>
      <w:r w:rsidRPr="002204F3">
        <w:rPr>
          <w:rFonts w:ascii="Times New Roman" w:hAnsi="Times New Roman" w:cs="Times New Roman"/>
          <w:i/>
          <w:iCs/>
          <w:color w:val="000000" w:themeColor="text1"/>
          <w:sz w:val="24"/>
          <w:szCs w:val="24"/>
          <w:lang w:val="ru-RU"/>
        </w:rPr>
        <w:lastRenderedPageBreak/>
        <w:t>Ли А., проектный менеджер, ОФ «AFEW Kazakhstan»:</w:t>
      </w:r>
      <w:r>
        <w:rPr>
          <w:rFonts w:ascii="Times New Roman" w:hAnsi="Times New Roman" w:cs="Times New Roman"/>
          <w:color w:val="000000" w:themeColor="text1"/>
          <w:sz w:val="24"/>
          <w:szCs w:val="24"/>
          <w:lang w:val="ru-RU"/>
        </w:rPr>
        <w:t xml:space="preserve"> по первому вопросу – имеются разные ситуации в отношении незавершенных кейсов. Кейсы могут находиться в процессе исполнения, так как могут быть очень затяжные кейсы, для решения которых требуется время. Также могут иметь место отказы самих клиентов. Например, мы рекомендуем обратиться в суд и предпринимаем дальнейшие действия, но клиенты часто отказываются, так как боятся огласки. По второму вопросу – на места выезжали параюрист либо представитель центра СПИД, проводили беседы с администрацией школы. После этого представители школы стали нормально относиться к детям, и дети также продолжают там учиться. По третьему вопросу – было составлено заявление и предложено обратиться в полицию, но клиенты раздумали и не стали подавать заявление. </w:t>
      </w:r>
    </w:p>
    <w:p w14:paraId="2642AB5C" w14:textId="77777777" w:rsidR="009671AE" w:rsidRDefault="009671AE" w:rsidP="009671AE">
      <w:pPr>
        <w:pStyle w:val="a3"/>
        <w:jc w:val="both"/>
        <w:rPr>
          <w:rFonts w:ascii="Times New Roman" w:hAnsi="Times New Roman" w:cs="Times New Roman"/>
          <w:color w:val="000000" w:themeColor="text1"/>
          <w:sz w:val="24"/>
          <w:szCs w:val="24"/>
          <w:lang w:val="ru-RU"/>
        </w:rPr>
      </w:pPr>
    </w:p>
    <w:p w14:paraId="66B4A08B" w14:textId="77777777" w:rsidR="009671AE" w:rsidRDefault="009671AE" w:rsidP="009671AE">
      <w:pPr>
        <w:spacing w:after="0"/>
        <w:jc w:val="both"/>
        <w:rPr>
          <w:rFonts w:ascii="Times New Roman" w:hAnsi="Times New Roman" w:cs="Times New Roman"/>
          <w:color w:val="000000" w:themeColor="text1"/>
          <w:sz w:val="24"/>
          <w:szCs w:val="24"/>
          <w:lang w:val="ru-RU"/>
        </w:rPr>
      </w:pPr>
      <w:r w:rsidRPr="00CD6324">
        <w:rPr>
          <w:rFonts w:ascii="Times New Roman" w:hAnsi="Times New Roman" w:cs="Times New Roman"/>
          <w:i/>
          <w:iCs/>
          <w:color w:val="000000" w:themeColor="text1"/>
          <w:sz w:val="24"/>
          <w:szCs w:val="24"/>
          <w:lang w:val="ru-RU"/>
        </w:rPr>
        <w:t xml:space="preserve">Вопрос Жолнеровой Н., </w:t>
      </w:r>
      <w:r>
        <w:rPr>
          <w:rFonts w:ascii="Times New Roman" w:hAnsi="Times New Roman" w:cs="Times New Roman"/>
          <w:i/>
          <w:iCs/>
          <w:color w:val="000000" w:themeColor="text1"/>
          <w:sz w:val="24"/>
          <w:szCs w:val="24"/>
          <w:lang w:val="ru-RU"/>
        </w:rPr>
        <w:t xml:space="preserve">член СКК, </w:t>
      </w:r>
      <w:r w:rsidRPr="00CD6324">
        <w:rPr>
          <w:rFonts w:ascii="Times New Roman" w:hAnsi="Times New Roman" w:cs="Times New Roman"/>
          <w:i/>
          <w:iCs/>
          <w:color w:val="000000" w:themeColor="text1"/>
          <w:sz w:val="24"/>
          <w:szCs w:val="24"/>
          <w:lang w:val="ru-RU"/>
        </w:rPr>
        <w:t>представитель уязвимых групп населения (РС) (сообщение из чата):</w:t>
      </w:r>
      <w:r>
        <w:rPr>
          <w:rFonts w:ascii="Times New Roman" w:hAnsi="Times New Roman" w:cs="Times New Roman"/>
          <w:color w:val="000000" w:themeColor="text1"/>
          <w:sz w:val="24"/>
          <w:szCs w:val="24"/>
          <w:lang w:val="ru-RU"/>
        </w:rPr>
        <w:t xml:space="preserve"> 1) </w:t>
      </w:r>
      <w:r w:rsidRPr="00CD6324">
        <w:rPr>
          <w:rFonts w:ascii="Times New Roman" w:hAnsi="Times New Roman" w:cs="Times New Roman"/>
          <w:color w:val="000000" w:themeColor="text1"/>
          <w:sz w:val="24"/>
          <w:szCs w:val="24"/>
          <w:lang w:val="ru-RU"/>
        </w:rPr>
        <w:t>Добрый день! Доказана ли вина тех, кто хотел раскрыть ВИЧ + статус двух человек? Что было сделано?</w:t>
      </w:r>
    </w:p>
    <w:p w14:paraId="3A7FD036" w14:textId="77777777" w:rsidR="009671AE" w:rsidRPr="00CD6324" w:rsidRDefault="009671AE" w:rsidP="009671AE">
      <w:pPr>
        <w:spacing w:after="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2) </w:t>
      </w:r>
      <w:r w:rsidRPr="00CD6324">
        <w:rPr>
          <w:rFonts w:ascii="Times New Roman" w:hAnsi="Times New Roman" w:cs="Times New Roman"/>
          <w:color w:val="000000" w:themeColor="text1"/>
          <w:sz w:val="24"/>
          <w:szCs w:val="24"/>
          <w:lang w:val="ru-RU"/>
        </w:rPr>
        <w:t>Планируете ли Вы использовать кейсы по правонарушениям в комитетах ООН, в альтернативных докладах?</w:t>
      </w:r>
    </w:p>
    <w:p w14:paraId="546367AE" w14:textId="77777777" w:rsidR="009671AE" w:rsidRDefault="009671AE" w:rsidP="009671AE">
      <w:pPr>
        <w:pStyle w:val="a3"/>
        <w:jc w:val="both"/>
        <w:rPr>
          <w:rFonts w:ascii="Times New Roman" w:hAnsi="Times New Roman" w:cs="Times New Roman"/>
          <w:color w:val="000000" w:themeColor="text1"/>
          <w:sz w:val="24"/>
          <w:szCs w:val="24"/>
          <w:lang w:val="ru-RU"/>
        </w:rPr>
      </w:pPr>
    </w:p>
    <w:p w14:paraId="048D63AB" w14:textId="77777777" w:rsidR="009671AE" w:rsidRPr="00E97138" w:rsidRDefault="009671AE" w:rsidP="009671AE">
      <w:pPr>
        <w:pStyle w:val="a3"/>
        <w:jc w:val="both"/>
        <w:rPr>
          <w:rFonts w:ascii="Times New Roman" w:hAnsi="Times New Roman" w:cs="Times New Roman"/>
          <w:color w:val="000000" w:themeColor="text1"/>
          <w:sz w:val="24"/>
          <w:szCs w:val="24"/>
          <w:lang w:val="ru-RU"/>
        </w:rPr>
      </w:pPr>
      <w:r w:rsidRPr="002204F3">
        <w:rPr>
          <w:rFonts w:ascii="Times New Roman" w:hAnsi="Times New Roman" w:cs="Times New Roman"/>
          <w:i/>
          <w:iCs/>
          <w:color w:val="000000" w:themeColor="text1"/>
          <w:sz w:val="24"/>
          <w:szCs w:val="24"/>
          <w:lang w:val="ru-RU"/>
        </w:rPr>
        <w:t>Ли А., проектный менеджер, ОФ «AFEW Kazakhstan»:</w:t>
      </w:r>
      <w:r>
        <w:rPr>
          <w:rFonts w:ascii="Times New Roman" w:hAnsi="Times New Roman" w:cs="Times New Roman"/>
          <w:i/>
          <w:iCs/>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по первому вопросу, была ли доказана вина - все было на словах, параюристы совместно с клиентами приходили к медицинским работникам и проводили беседы, медицинских работников предупреждали, что они могут понести ответственность. Медицинские работники принесли свои извинения и на этом все закончилось. По второму вопросу – мы не думали про альтернативные доклады ООН, для нас первоочередной целью было донести информацию до государственных органов, далее мы может быть будем рассматривать возможность обращения в комитеты ООН. </w:t>
      </w:r>
    </w:p>
    <w:p w14:paraId="3F354859" w14:textId="77777777" w:rsidR="009671AE" w:rsidRDefault="009671AE" w:rsidP="009671AE">
      <w:pPr>
        <w:pStyle w:val="a3"/>
        <w:jc w:val="both"/>
        <w:rPr>
          <w:rFonts w:ascii="Times New Roman" w:hAnsi="Times New Roman" w:cs="Times New Roman"/>
          <w:color w:val="000000" w:themeColor="text1"/>
          <w:sz w:val="24"/>
          <w:szCs w:val="24"/>
          <w:lang w:val="ru-RU"/>
        </w:rPr>
      </w:pPr>
    </w:p>
    <w:p w14:paraId="7A256521" w14:textId="77777777" w:rsidR="009671AE" w:rsidRDefault="009671AE" w:rsidP="009671AE">
      <w:pPr>
        <w:pStyle w:val="a3"/>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хотел бы попросить из имеющейся презентации сделать короткую выжимку на 1 слад и также подготовить один абзац о проведенной работе и достигнутых результатах проекта для дальнейшего размещения на вебсайте ЮНЭЙДС, так как это очень интересная работа и хорошие результаты, хотелось бы, чтобы данная работа была более широко освещена. </w:t>
      </w:r>
    </w:p>
    <w:p w14:paraId="07A5AB49" w14:textId="77777777" w:rsidR="009671AE" w:rsidRDefault="009671AE" w:rsidP="009671AE">
      <w:pPr>
        <w:pStyle w:val="a3"/>
        <w:jc w:val="both"/>
        <w:rPr>
          <w:rFonts w:ascii="Times New Roman" w:hAnsi="Times New Roman" w:cs="Times New Roman"/>
          <w:bCs/>
          <w:iCs/>
          <w:color w:val="000000" w:themeColor="text1"/>
          <w:sz w:val="24"/>
          <w:szCs w:val="24"/>
          <w:lang w:val="ru-RU"/>
        </w:rPr>
      </w:pPr>
    </w:p>
    <w:p w14:paraId="79A8D294" w14:textId="77777777" w:rsidR="009671AE" w:rsidRDefault="009671AE" w:rsidP="009671AE">
      <w:pPr>
        <w:pStyle w:val="a3"/>
        <w:jc w:val="both"/>
        <w:rPr>
          <w:rFonts w:ascii="Times New Roman" w:hAnsi="Times New Roman" w:cs="Times New Roman"/>
          <w:bCs/>
          <w:iCs/>
          <w:color w:val="000000" w:themeColor="text1"/>
          <w:sz w:val="24"/>
          <w:szCs w:val="24"/>
          <w:lang w:val="ru-RU"/>
        </w:rPr>
      </w:pPr>
      <w:r w:rsidRPr="00B96838">
        <w:rPr>
          <w:rFonts w:ascii="Times New Roman" w:hAnsi="Times New Roman" w:cs="Times New Roman"/>
          <w:bCs/>
          <w:i/>
          <w:color w:val="000000" w:themeColor="text1"/>
          <w:sz w:val="24"/>
          <w:szCs w:val="24"/>
          <w:lang w:val="ru-RU"/>
        </w:rPr>
        <w:t>Вопрос Давлетгалиевой Т.И., национальный координатор по компоненту ВИЧ, КНЦДИЗ МЗРК (сообщение из чата):</w:t>
      </w:r>
      <w:r>
        <w:rPr>
          <w:rFonts w:ascii="Times New Roman" w:hAnsi="Times New Roman" w:cs="Times New Roman"/>
          <w:bCs/>
          <w:iCs/>
          <w:color w:val="000000" w:themeColor="text1"/>
          <w:sz w:val="24"/>
          <w:szCs w:val="24"/>
          <w:lang w:val="ru-RU"/>
        </w:rPr>
        <w:t xml:space="preserve"> </w:t>
      </w:r>
      <w:r w:rsidRPr="00B96838">
        <w:rPr>
          <w:rFonts w:ascii="Times New Roman" w:hAnsi="Times New Roman" w:cs="Times New Roman"/>
          <w:bCs/>
          <w:iCs/>
          <w:color w:val="000000" w:themeColor="text1"/>
          <w:sz w:val="24"/>
          <w:szCs w:val="24"/>
          <w:lang w:val="ru-RU"/>
        </w:rPr>
        <w:t xml:space="preserve">в презентации было указано 115 завершенных кейсов с положительным результатом. </w:t>
      </w:r>
      <w:r>
        <w:rPr>
          <w:rFonts w:ascii="Times New Roman" w:hAnsi="Times New Roman" w:cs="Times New Roman"/>
          <w:bCs/>
          <w:iCs/>
          <w:color w:val="000000" w:themeColor="text1"/>
          <w:sz w:val="24"/>
          <w:szCs w:val="24"/>
          <w:lang w:val="ru-RU"/>
        </w:rPr>
        <w:t>М</w:t>
      </w:r>
      <w:r w:rsidRPr="00B96838">
        <w:rPr>
          <w:rFonts w:ascii="Times New Roman" w:hAnsi="Times New Roman" w:cs="Times New Roman"/>
          <w:bCs/>
          <w:iCs/>
          <w:color w:val="000000" w:themeColor="text1"/>
          <w:sz w:val="24"/>
          <w:szCs w:val="24"/>
          <w:lang w:val="ru-RU"/>
        </w:rPr>
        <w:t>ожете привести примеры.</w:t>
      </w:r>
    </w:p>
    <w:p w14:paraId="5CA36768" w14:textId="77777777" w:rsidR="009671AE" w:rsidRDefault="009671AE" w:rsidP="009671AE">
      <w:pPr>
        <w:pStyle w:val="a3"/>
        <w:jc w:val="both"/>
        <w:rPr>
          <w:rFonts w:ascii="Times New Roman" w:hAnsi="Times New Roman" w:cs="Times New Roman"/>
          <w:bCs/>
          <w:iCs/>
          <w:color w:val="000000" w:themeColor="text1"/>
          <w:sz w:val="24"/>
          <w:szCs w:val="24"/>
          <w:lang w:val="ru-RU"/>
        </w:rPr>
      </w:pPr>
    </w:p>
    <w:p w14:paraId="03C2F380" w14:textId="77777777" w:rsidR="009671AE" w:rsidRDefault="009671AE" w:rsidP="009671AE">
      <w:pPr>
        <w:pStyle w:val="a3"/>
        <w:jc w:val="both"/>
        <w:rPr>
          <w:rFonts w:ascii="Times New Roman" w:hAnsi="Times New Roman" w:cs="Times New Roman"/>
          <w:bCs/>
          <w:iCs/>
          <w:color w:val="000000" w:themeColor="text1"/>
          <w:sz w:val="24"/>
          <w:szCs w:val="24"/>
          <w:lang w:val="ru-RU"/>
        </w:rPr>
      </w:pPr>
      <w:r w:rsidRPr="002204F3">
        <w:rPr>
          <w:rFonts w:ascii="Times New Roman" w:hAnsi="Times New Roman" w:cs="Times New Roman"/>
          <w:i/>
          <w:iCs/>
          <w:color w:val="000000" w:themeColor="text1"/>
          <w:sz w:val="24"/>
          <w:szCs w:val="24"/>
          <w:lang w:val="ru-RU"/>
        </w:rPr>
        <w:t>Ли А., проектный менеджер, ОФ «AFEW Kazakhstan»:</w:t>
      </w:r>
      <w:r>
        <w:rPr>
          <w:rFonts w:ascii="Times New Roman" w:hAnsi="Times New Roman" w:cs="Times New Roman"/>
          <w:i/>
          <w:iCs/>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положительных примеров много. На самом деле, в Казахстане все механизмы начинают работать, когда подключаются дополнительные люди, параюристы либо социальные работники. Когда мы берем клиента и начинаем звонить в Управление здравоохранения, то вопросы начинают решаться. Например, клиентов, которым изначально было отказано в госпитализации, клали в больницы, также клиентам оформляли пособия, принимали заявления на отсрочку платежей в банке и т.д. </w:t>
      </w:r>
    </w:p>
    <w:p w14:paraId="69042C7F" w14:textId="77777777" w:rsidR="009671AE" w:rsidRDefault="009671AE" w:rsidP="009671AE">
      <w:pPr>
        <w:spacing w:after="0"/>
        <w:jc w:val="both"/>
        <w:rPr>
          <w:rFonts w:ascii="Times New Roman" w:hAnsi="Times New Roman" w:cs="Times New Roman"/>
          <w:bCs/>
          <w:i/>
          <w:color w:val="000000" w:themeColor="text1"/>
          <w:sz w:val="24"/>
          <w:szCs w:val="24"/>
          <w:lang w:val="ru-RU"/>
        </w:rPr>
      </w:pPr>
    </w:p>
    <w:p w14:paraId="602BEA6A" w14:textId="77777777" w:rsidR="009671AE" w:rsidRDefault="009671AE" w:rsidP="009671AE">
      <w:pPr>
        <w:spacing w:after="0"/>
        <w:jc w:val="both"/>
        <w:rPr>
          <w:rFonts w:ascii="Times New Roman" w:hAnsi="Times New Roman" w:cs="Times New Roman"/>
          <w:bCs/>
          <w:iCs/>
          <w:color w:val="000000" w:themeColor="text1"/>
          <w:sz w:val="24"/>
          <w:szCs w:val="24"/>
          <w:lang w:val="ru-RU"/>
        </w:rPr>
      </w:pPr>
      <w:r w:rsidRPr="00F8458F">
        <w:rPr>
          <w:rFonts w:ascii="Times New Roman" w:hAnsi="Times New Roman" w:cs="Times New Roman"/>
          <w:bCs/>
          <w:i/>
          <w:color w:val="000000" w:themeColor="text1"/>
          <w:sz w:val="24"/>
          <w:szCs w:val="24"/>
          <w:lang w:val="ru-RU"/>
        </w:rPr>
        <w:t xml:space="preserve">Вопрос Ибрагимовой О., член СКК, представитель уязвимых групп населения (ЛУН) (сообщение из чата): </w:t>
      </w:r>
      <w:r w:rsidRPr="00F8458F">
        <w:rPr>
          <w:rFonts w:ascii="Times New Roman" w:hAnsi="Times New Roman" w:cs="Times New Roman"/>
          <w:bCs/>
          <w:iCs/>
          <w:color w:val="000000" w:themeColor="text1"/>
          <w:sz w:val="24"/>
          <w:szCs w:val="24"/>
          <w:lang w:val="ru-RU"/>
        </w:rPr>
        <w:t>есть ли хоть одно обращение в суд?</w:t>
      </w:r>
    </w:p>
    <w:p w14:paraId="0FCCBC07" w14:textId="77777777" w:rsidR="009671AE" w:rsidRPr="00F8458F" w:rsidRDefault="009671AE" w:rsidP="009671AE">
      <w:pPr>
        <w:spacing w:after="0"/>
        <w:jc w:val="both"/>
        <w:rPr>
          <w:rFonts w:ascii="Times New Roman" w:hAnsi="Times New Roman" w:cs="Times New Roman"/>
          <w:bCs/>
          <w:iCs/>
          <w:color w:val="000000" w:themeColor="text1"/>
          <w:sz w:val="24"/>
          <w:szCs w:val="24"/>
          <w:lang w:val="ru-RU"/>
        </w:rPr>
      </w:pPr>
    </w:p>
    <w:p w14:paraId="3C561203" w14:textId="77777777" w:rsidR="009671AE" w:rsidRDefault="009671AE" w:rsidP="009671AE">
      <w:pPr>
        <w:pStyle w:val="a3"/>
        <w:jc w:val="both"/>
        <w:rPr>
          <w:rFonts w:ascii="Times New Roman" w:hAnsi="Times New Roman" w:cs="Times New Roman"/>
          <w:color w:val="000000" w:themeColor="text1"/>
          <w:sz w:val="24"/>
          <w:szCs w:val="24"/>
          <w:lang w:val="ru-RU"/>
        </w:rPr>
      </w:pPr>
      <w:r w:rsidRPr="002204F3">
        <w:rPr>
          <w:rFonts w:ascii="Times New Roman" w:hAnsi="Times New Roman" w:cs="Times New Roman"/>
          <w:i/>
          <w:iCs/>
          <w:color w:val="000000" w:themeColor="text1"/>
          <w:sz w:val="24"/>
          <w:szCs w:val="24"/>
          <w:lang w:val="ru-RU"/>
        </w:rPr>
        <w:t>Ли А., проектный менеджер, ОФ «AFEW Kazakhstan»:</w:t>
      </w:r>
      <w:r>
        <w:rPr>
          <w:rFonts w:ascii="Times New Roman" w:hAnsi="Times New Roman" w:cs="Times New Roman"/>
          <w:i/>
          <w:iCs/>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мы готовили очень много обращений в суд для наших клиентов, но никто так и не рискнул пойти дальше. У нас имеется в данный момент один кейс, клиентке показались все меры, предпринятые нами, недостаточными, и она хочет идти дальше и обращаться в суд, но это пока тоже под большим вопросом. В настоящий </w:t>
      </w:r>
      <w:r>
        <w:rPr>
          <w:rFonts w:ascii="Times New Roman" w:hAnsi="Times New Roman" w:cs="Times New Roman"/>
          <w:color w:val="000000" w:themeColor="text1"/>
          <w:sz w:val="24"/>
          <w:szCs w:val="24"/>
          <w:lang w:val="ru-RU"/>
        </w:rPr>
        <w:lastRenderedPageBreak/>
        <w:t xml:space="preserve">момент мы готовим досудебную претензию. Будет ли она обращаться в суд зависит от ее выбора. </w:t>
      </w:r>
    </w:p>
    <w:p w14:paraId="4CFDE324" w14:textId="77777777" w:rsidR="009671AE" w:rsidRDefault="009671AE" w:rsidP="009671AE">
      <w:pPr>
        <w:pStyle w:val="a3"/>
        <w:jc w:val="both"/>
        <w:rPr>
          <w:rFonts w:ascii="Times New Roman" w:hAnsi="Times New Roman" w:cs="Times New Roman"/>
          <w:color w:val="000000" w:themeColor="text1"/>
          <w:sz w:val="24"/>
          <w:szCs w:val="24"/>
          <w:lang w:val="ru-RU"/>
        </w:rPr>
      </w:pPr>
    </w:p>
    <w:p w14:paraId="42FFC50E" w14:textId="77777777" w:rsidR="009671AE" w:rsidRDefault="009671AE" w:rsidP="009671AE">
      <w:pPr>
        <w:pStyle w:val="a3"/>
        <w:jc w:val="both"/>
        <w:rPr>
          <w:rFonts w:ascii="Times New Roman" w:hAnsi="Times New Roman" w:cs="Times New Roman"/>
          <w:color w:val="000000" w:themeColor="text1"/>
          <w:sz w:val="24"/>
          <w:szCs w:val="24"/>
          <w:lang w:val="ru-RU"/>
        </w:rPr>
      </w:pPr>
      <w:r w:rsidRPr="00424B86">
        <w:rPr>
          <w:rFonts w:ascii="Times New Roman" w:hAnsi="Times New Roman" w:cs="Times New Roman"/>
          <w:i/>
          <w:iCs/>
          <w:color w:val="000000" w:themeColor="text1"/>
          <w:sz w:val="24"/>
          <w:szCs w:val="24"/>
          <w:lang w:val="ru-RU"/>
        </w:rPr>
        <w:t>Вопрос Сауранбаевой М., член СКК (сообщение из чата):</w:t>
      </w:r>
      <w:r>
        <w:rPr>
          <w:rFonts w:ascii="Times New Roman" w:hAnsi="Times New Roman" w:cs="Times New Roman"/>
          <w:color w:val="000000" w:themeColor="text1"/>
          <w:sz w:val="24"/>
          <w:szCs w:val="24"/>
          <w:lang w:val="ru-RU"/>
        </w:rPr>
        <w:t xml:space="preserve"> в каких медицинских учреждениях было больше всего стигмы – ПМСП или стационары?</w:t>
      </w:r>
    </w:p>
    <w:p w14:paraId="69376FEB" w14:textId="77777777" w:rsidR="009671AE" w:rsidRDefault="009671AE" w:rsidP="009671AE">
      <w:pPr>
        <w:pStyle w:val="a3"/>
        <w:jc w:val="both"/>
        <w:rPr>
          <w:rFonts w:ascii="Times New Roman" w:hAnsi="Times New Roman" w:cs="Times New Roman"/>
          <w:i/>
          <w:iCs/>
          <w:color w:val="000000" w:themeColor="text1"/>
          <w:sz w:val="24"/>
          <w:szCs w:val="24"/>
          <w:lang w:val="ru-RU"/>
        </w:rPr>
      </w:pPr>
    </w:p>
    <w:p w14:paraId="0ECD6F4E" w14:textId="48C08795" w:rsidR="009671AE" w:rsidRDefault="009671AE" w:rsidP="009671AE">
      <w:pPr>
        <w:pStyle w:val="a3"/>
        <w:jc w:val="both"/>
        <w:rPr>
          <w:rFonts w:ascii="Times New Roman" w:hAnsi="Times New Roman" w:cs="Times New Roman"/>
          <w:color w:val="000000" w:themeColor="text1"/>
          <w:sz w:val="24"/>
          <w:szCs w:val="24"/>
          <w:lang w:val="ru-RU"/>
        </w:rPr>
      </w:pPr>
      <w:r w:rsidRPr="002204F3">
        <w:rPr>
          <w:rFonts w:ascii="Times New Roman" w:hAnsi="Times New Roman" w:cs="Times New Roman"/>
          <w:i/>
          <w:iCs/>
          <w:color w:val="000000" w:themeColor="text1"/>
          <w:sz w:val="24"/>
          <w:szCs w:val="24"/>
          <w:lang w:val="ru-RU"/>
        </w:rPr>
        <w:t>Ли А., проектный менеджер, ОФ «AFEW Kazakhstan»:</w:t>
      </w:r>
      <w:r>
        <w:rPr>
          <w:rFonts w:ascii="Times New Roman" w:hAnsi="Times New Roman" w:cs="Times New Roman"/>
          <w:i/>
          <w:iCs/>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все начинается со скорой помощи, когда они приезжают и говорят, что нет показаний, либо если скорая помощь привозит в стационар, то уже там говорят, что нет показаний, нет мест и </w:t>
      </w:r>
      <w:r w:rsidR="004B78CF">
        <w:rPr>
          <w:rFonts w:ascii="Times New Roman" w:hAnsi="Times New Roman" w:cs="Times New Roman"/>
          <w:color w:val="000000" w:themeColor="text1"/>
          <w:sz w:val="24"/>
          <w:szCs w:val="24"/>
          <w:lang w:val="ru-RU"/>
        </w:rPr>
        <w:t>т. д.</w:t>
      </w:r>
      <w:r>
        <w:rPr>
          <w:rFonts w:ascii="Times New Roman" w:hAnsi="Times New Roman" w:cs="Times New Roman"/>
          <w:color w:val="000000" w:themeColor="text1"/>
          <w:sz w:val="24"/>
          <w:szCs w:val="24"/>
          <w:lang w:val="ru-RU"/>
        </w:rPr>
        <w:t xml:space="preserve"> </w:t>
      </w:r>
      <w:r w:rsidR="00E33858">
        <w:rPr>
          <w:rFonts w:ascii="Times New Roman" w:hAnsi="Times New Roman" w:cs="Times New Roman"/>
          <w:color w:val="000000" w:themeColor="text1"/>
          <w:sz w:val="24"/>
          <w:szCs w:val="24"/>
          <w:lang w:val="ru-RU"/>
        </w:rPr>
        <w:t>В основном это</w:t>
      </w:r>
      <w:r>
        <w:rPr>
          <w:rFonts w:ascii="Times New Roman" w:hAnsi="Times New Roman" w:cs="Times New Roman"/>
          <w:color w:val="000000" w:themeColor="text1"/>
          <w:sz w:val="24"/>
          <w:szCs w:val="24"/>
          <w:lang w:val="ru-RU"/>
        </w:rPr>
        <w:t xml:space="preserve"> </w:t>
      </w:r>
      <w:r w:rsidR="00E33858">
        <w:rPr>
          <w:rFonts w:ascii="Times New Roman" w:hAnsi="Times New Roman" w:cs="Times New Roman"/>
          <w:color w:val="000000" w:themeColor="text1"/>
          <w:sz w:val="24"/>
          <w:szCs w:val="24"/>
          <w:lang w:val="ru-RU"/>
        </w:rPr>
        <w:t>был</w:t>
      </w:r>
      <w:r w:rsidR="008D2824">
        <w:rPr>
          <w:rFonts w:ascii="Times New Roman" w:hAnsi="Times New Roman" w:cs="Times New Roman"/>
          <w:color w:val="000000" w:themeColor="text1"/>
          <w:sz w:val="24"/>
          <w:szCs w:val="24"/>
          <w:lang w:val="ru-RU"/>
        </w:rPr>
        <w:t xml:space="preserve">и </w:t>
      </w:r>
      <w:r>
        <w:rPr>
          <w:rFonts w:ascii="Times New Roman" w:hAnsi="Times New Roman" w:cs="Times New Roman"/>
          <w:color w:val="000000" w:themeColor="text1"/>
          <w:sz w:val="24"/>
          <w:szCs w:val="24"/>
          <w:lang w:val="ru-RU"/>
        </w:rPr>
        <w:t xml:space="preserve">скорая помощь и стационары.  </w:t>
      </w:r>
    </w:p>
    <w:p w14:paraId="7A33AA25" w14:textId="77777777" w:rsidR="009671AE" w:rsidRDefault="009671AE" w:rsidP="009671AE">
      <w:pPr>
        <w:pStyle w:val="a3"/>
        <w:jc w:val="both"/>
        <w:rPr>
          <w:rFonts w:ascii="Times New Roman" w:hAnsi="Times New Roman" w:cs="Times New Roman"/>
          <w:color w:val="000000" w:themeColor="text1"/>
          <w:sz w:val="24"/>
          <w:szCs w:val="24"/>
          <w:lang w:val="ru-RU"/>
        </w:rPr>
      </w:pPr>
    </w:p>
    <w:p w14:paraId="2B135118" w14:textId="5F5BAC56" w:rsidR="009671AE" w:rsidRPr="00482E79" w:rsidRDefault="009671AE" w:rsidP="009671AE">
      <w:pPr>
        <w:spacing w:after="0" w:line="240" w:lineRule="auto"/>
        <w:jc w:val="both"/>
        <w:rPr>
          <w:rFonts w:ascii="Times New Roman" w:hAnsi="Times New Roman" w:cs="Times New Roman"/>
          <w:color w:val="000000" w:themeColor="text1"/>
          <w:sz w:val="24"/>
          <w:szCs w:val="24"/>
          <w:lang w:val="ru-RU"/>
        </w:rPr>
      </w:pPr>
      <w:r w:rsidRPr="00557E3E">
        <w:rPr>
          <w:rFonts w:ascii="Times New Roman" w:hAnsi="Times New Roman" w:cs="Times New Roman"/>
          <w:i/>
          <w:iCs/>
          <w:sz w:val="24"/>
          <w:szCs w:val="24"/>
          <w:lang w:val="ru-RU"/>
        </w:rPr>
        <w:t>Демеуова Р., координатор Секретариата СКК</w:t>
      </w:r>
      <w:r>
        <w:rPr>
          <w:rFonts w:ascii="Times New Roman" w:hAnsi="Times New Roman" w:cs="Times New Roman"/>
          <w:i/>
          <w:iCs/>
          <w:sz w:val="24"/>
          <w:szCs w:val="24"/>
          <w:lang w:val="ru-RU"/>
        </w:rPr>
        <w:t xml:space="preserve">: </w:t>
      </w:r>
      <w:r>
        <w:rPr>
          <w:rFonts w:ascii="Times New Roman" w:hAnsi="Times New Roman" w:cs="Times New Roman"/>
          <w:color w:val="000000" w:themeColor="text1"/>
          <w:sz w:val="24"/>
          <w:szCs w:val="24"/>
          <w:lang w:val="ru-RU"/>
        </w:rPr>
        <w:t>к</w:t>
      </w:r>
      <w:r w:rsidRPr="00482E79">
        <w:rPr>
          <w:rFonts w:ascii="Times New Roman" w:hAnsi="Times New Roman" w:cs="Times New Roman"/>
          <w:color w:val="000000" w:themeColor="text1"/>
          <w:sz w:val="24"/>
          <w:szCs w:val="24"/>
          <w:lang w:val="ru-RU"/>
        </w:rPr>
        <w:t xml:space="preserve">оллеги, также напоминаем посещать веб-сайт СКК: </w:t>
      </w:r>
      <w:hyperlink r:id="rId8" w:history="1">
        <w:r w:rsidRPr="00482E79">
          <w:rPr>
            <w:rFonts w:ascii="Times New Roman" w:hAnsi="Times New Roman" w:cs="Times New Roman"/>
            <w:color w:val="000000" w:themeColor="text1"/>
            <w:sz w:val="24"/>
            <w:szCs w:val="24"/>
            <w:lang w:val="ru-RU"/>
          </w:rPr>
          <w:t>http://www.ccmkz.kz/meeting/show/id/131.html</w:t>
        </w:r>
      </w:hyperlink>
      <w:r w:rsidRPr="00482E79">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lang w:val="ru-RU"/>
        </w:rPr>
        <w:t xml:space="preserve"> </w:t>
      </w:r>
      <w:r w:rsidRPr="00482E79">
        <w:rPr>
          <w:rFonts w:ascii="Times New Roman" w:hAnsi="Times New Roman" w:cs="Times New Roman"/>
          <w:color w:val="000000" w:themeColor="text1"/>
          <w:sz w:val="24"/>
          <w:szCs w:val="24"/>
          <w:lang w:val="ru-RU"/>
        </w:rPr>
        <w:t>Это ссылка на презентации</w:t>
      </w:r>
      <w:r>
        <w:rPr>
          <w:rFonts w:ascii="Times New Roman" w:hAnsi="Times New Roman" w:cs="Times New Roman"/>
          <w:color w:val="000000" w:themeColor="text1"/>
          <w:sz w:val="24"/>
          <w:szCs w:val="24"/>
          <w:lang w:val="ru-RU"/>
        </w:rPr>
        <w:t>.</w:t>
      </w:r>
    </w:p>
    <w:p w14:paraId="1F1ABEBE" w14:textId="77777777" w:rsidR="009671AE" w:rsidRDefault="009671AE" w:rsidP="009671AE">
      <w:pPr>
        <w:pStyle w:val="a3"/>
        <w:jc w:val="both"/>
        <w:rPr>
          <w:rFonts w:ascii="Times New Roman" w:hAnsi="Times New Roman" w:cs="Times New Roman"/>
          <w:color w:val="000000" w:themeColor="text1"/>
          <w:sz w:val="24"/>
          <w:szCs w:val="24"/>
          <w:lang w:val="ru-RU"/>
        </w:rPr>
      </w:pPr>
    </w:p>
    <w:p w14:paraId="60143B44" w14:textId="77777777" w:rsidR="009671AE" w:rsidRPr="00041656" w:rsidRDefault="009671AE" w:rsidP="009671AE">
      <w:pPr>
        <w:pStyle w:val="a3"/>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предлагаю следующее решение по рассматриваемому вопросу: 1) подготовить очень краткое описание проекта для размещения на вебсайте ЮНЭЙДС; 2) официальным письмом направить информацию о результатах проекта в КНЦДИЗ МЗРК и Секретариат СКК и включить озвученные предложения в протокол встречи.</w:t>
      </w:r>
    </w:p>
    <w:p w14:paraId="03327B0B" w14:textId="77777777" w:rsidR="009671AE" w:rsidRPr="00B96838" w:rsidRDefault="009671AE" w:rsidP="009671AE">
      <w:pPr>
        <w:pStyle w:val="a3"/>
        <w:jc w:val="both"/>
        <w:rPr>
          <w:rFonts w:ascii="Times New Roman" w:hAnsi="Times New Roman" w:cs="Times New Roman"/>
          <w:bCs/>
          <w:iCs/>
          <w:color w:val="000000" w:themeColor="text1"/>
          <w:sz w:val="24"/>
          <w:szCs w:val="24"/>
          <w:lang w:val="ru-RU"/>
        </w:rPr>
      </w:pPr>
    </w:p>
    <w:p w14:paraId="42A71895" w14:textId="77777777" w:rsidR="009671AE" w:rsidRPr="003A7D72" w:rsidRDefault="009671AE" w:rsidP="009671AE">
      <w:pPr>
        <w:pStyle w:val="a3"/>
        <w:jc w:val="both"/>
        <w:rPr>
          <w:rFonts w:ascii="Times New Roman" w:hAnsi="Times New Roman" w:cs="Times New Roman"/>
          <w:bCs/>
          <w:color w:val="000000" w:themeColor="text1"/>
          <w:sz w:val="24"/>
          <w:szCs w:val="24"/>
          <w:lang w:val="ru-RU"/>
        </w:rPr>
      </w:pPr>
      <w:r w:rsidRPr="007B67A2">
        <w:rPr>
          <w:rFonts w:ascii="Times New Roman" w:hAnsi="Times New Roman" w:cs="Times New Roman"/>
          <w:b/>
          <w:bCs/>
          <w:color w:val="000000" w:themeColor="text1"/>
          <w:sz w:val="24"/>
          <w:szCs w:val="24"/>
          <w:lang w:val="ru-RU"/>
        </w:rPr>
        <w:t>Заключение</w:t>
      </w:r>
      <w:r>
        <w:rPr>
          <w:rFonts w:ascii="Times New Roman" w:hAnsi="Times New Roman" w:cs="Times New Roman"/>
          <w:bCs/>
          <w:color w:val="000000" w:themeColor="text1"/>
          <w:sz w:val="24"/>
          <w:szCs w:val="24"/>
          <w:lang w:val="ru-RU"/>
        </w:rPr>
        <w:t>:</w:t>
      </w:r>
    </w:p>
    <w:p w14:paraId="1F66DFD4" w14:textId="77C88591" w:rsidR="009671AE" w:rsidRDefault="009671AE" w:rsidP="009671AE">
      <w:pPr>
        <w:pStyle w:val="a3"/>
        <w:numPr>
          <w:ilvl w:val="0"/>
          <w:numId w:val="1"/>
        </w:numPr>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 xml:space="preserve">Олейниковой </w:t>
      </w:r>
      <w:r w:rsidR="004C1A9A">
        <w:rPr>
          <w:rFonts w:ascii="Times New Roman" w:hAnsi="Times New Roman" w:cs="Times New Roman"/>
          <w:bCs/>
          <w:color w:val="000000" w:themeColor="text1"/>
          <w:sz w:val="24"/>
          <w:szCs w:val="24"/>
          <w:lang w:val="ru-RU"/>
        </w:rPr>
        <w:t>Розе</w:t>
      </w:r>
      <w:r w:rsidR="0015530E">
        <w:rPr>
          <w:rFonts w:ascii="Times New Roman" w:hAnsi="Times New Roman" w:cs="Times New Roman"/>
          <w:bCs/>
          <w:color w:val="000000" w:themeColor="text1"/>
          <w:sz w:val="24"/>
          <w:szCs w:val="24"/>
          <w:lang w:val="ru-RU"/>
        </w:rPr>
        <w:t>, руководителю</w:t>
      </w:r>
      <w:r w:rsidR="004C1A9A">
        <w:rPr>
          <w:rFonts w:ascii="Times New Roman" w:hAnsi="Times New Roman" w:cs="Times New Roman"/>
          <w:bCs/>
          <w:color w:val="000000" w:themeColor="text1"/>
          <w:sz w:val="24"/>
          <w:szCs w:val="24"/>
          <w:lang w:val="ru-RU"/>
        </w:rPr>
        <w:t xml:space="preserve"> </w:t>
      </w:r>
      <w:r>
        <w:rPr>
          <w:rFonts w:ascii="Times New Roman" w:hAnsi="Times New Roman" w:cs="Times New Roman"/>
          <w:bCs/>
          <w:color w:val="000000" w:themeColor="text1"/>
          <w:sz w:val="24"/>
          <w:szCs w:val="24"/>
          <w:lang w:val="ru-RU"/>
        </w:rPr>
        <w:t xml:space="preserve">ОФ «Доверие плюс» совместно с Бокажановой </w:t>
      </w:r>
      <w:r w:rsidR="004C1A9A">
        <w:rPr>
          <w:rFonts w:ascii="Times New Roman" w:hAnsi="Times New Roman" w:cs="Times New Roman"/>
          <w:bCs/>
          <w:color w:val="000000" w:themeColor="text1"/>
          <w:sz w:val="24"/>
          <w:szCs w:val="24"/>
          <w:lang w:val="ru-RU"/>
        </w:rPr>
        <w:t>Алией</w:t>
      </w:r>
      <w:r w:rsidR="0015530E">
        <w:rPr>
          <w:rFonts w:ascii="Times New Roman" w:hAnsi="Times New Roman" w:cs="Times New Roman"/>
          <w:bCs/>
          <w:color w:val="000000" w:themeColor="text1"/>
          <w:sz w:val="24"/>
          <w:szCs w:val="24"/>
          <w:lang w:val="ru-RU"/>
        </w:rPr>
        <w:t xml:space="preserve">, региональный </w:t>
      </w:r>
      <w:r w:rsidR="00AB12E8">
        <w:rPr>
          <w:rFonts w:ascii="Times New Roman" w:hAnsi="Times New Roman" w:cs="Times New Roman"/>
          <w:bCs/>
          <w:color w:val="000000" w:themeColor="text1"/>
          <w:sz w:val="24"/>
          <w:szCs w:val="24"/>
          <w:lang w:val="ru-RU"/>
        </w:rPr>
        <w:t>советник ЮНЭЙДС по ускоренному ответу</w:t>
      </w:r>
      <w:r>
        <w:rPr>
          <w:rFonts w:ascii="Times New Roman" w:hAnsi="Times New Roman" w:cs="Times New Roman"/>
          <w:bCs/>
          <w:color w:val="000000" w:themeColor="text1"/>
          <w:sz w:val="24"/>
          <w:szCs w:val="24"/>
          <w:lang w:val="ru-RU"/>
        </w:rPr>
        <w:t xml:space="preserve"> сформулировать вопрос касательно несоблюдения трудового законодательства работодателями при оформлении сотрудников из ключевых групп населения для озвучивания на встрече ЮНЭЙДС с Министерством труда и социальной защиты населения в январе</w:t>
      </w:r>
      <w:r w:rsidR="00AB12E8">
        <w:rPr>
          <w:rFonts w:ascii="Times New Roman" w:hAnsi="Times New Roman" w:cs="Times New Roman"/>
          <w:bCs/>
          <w:color w:val="000000" w:themeColor="text1"/>
          <w:sz w:val="24"/>
          <w:szCs w:val="24"/>
          <w:lang w:val="ru-RU"/>
        </w:rPr>
        <w:t xml:space="preserve"> 2021 года</w:t>
      </w:r>
      <w:r>
        <w:rPr>
          <w:rFonts w:ascii="Times New Roman" w:hAnsi="Times New Roman" w:cs="Times New Roman"/>
          <w:bCs/>
          <w:color w:val="000000" w:themeColor="text1"/>
          <w:sz w:val="24"/>
          <w:szCs w:val="24"/>
          <w:lang w:val="ru-RU"/>
        </w:rPr>
        <w:t xml:space="preserve">; </w:t>
      </w:r>
    </w:p>
    <w:p w14:paraId="48A58E60" w14:textId="77F39B88" w:rsidR="009671AE" w:rsidRDefault="009671AE" w:rsidP="009671AE">
      <w:pPr>
        <w:pStyle w:val="a3"/>
        <w:numPr>
          <w:ilvl w:val="0"/>
          <w:numId w:val="1"/>
        </w:numPr>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 xml:space="preserve">Членам СКК и альтернатам убедиться, что </w:t>
      </w:r>
      <w:r w:rsidR="003F3F9C">
        <w:rPr>
          <w:rFonts w:ascii="Times New Roman" w:hAnsi="Times New Roman" w:cs="Times New Roman"/>
          <w:bCs/>
          <w:color w:val="000000" w:themeColor="text1"/>
          <w:sz w:val="24"/>
          <w:szCs w:val="24"/>
          <w:lang w:val="ru-RU"/>
        </w:rPr>
        <w:t>вопросы,</w:t>
      </w:r>
      <w:r>
        <w:rPr>
          <w:rFonts w:ascii="Times New Roman" w:hAnsi="Times New Roman" w:cs="Times New Roman"/>
          <w:bCs/>
          <w:color w:val="000000" w:themeColor="text1"/>
          <w:sz w:val="24"/>
          <w:szCs w:val="24"/>
          <w:lang w:val="ru-RU"/>
        </w:rPr>
        <w:t xml:space="preserve"> </w:t>
      </w:r>
      <w:r w:rsidR="001D0DA4">
        <w:rPr>
          <w:rFonts w:ascii="Times New Roman" w:hAnsi="Times New Roman" w:cs="Times New Roman"/>
          <w:bCs/>
          <w:color w:val="000000" w:themeColor="text1"/>
          <w:sz w:val="24"/>
          <w:szCs w:val="24"/>
          <w:lang w:val="ru-RU"/>
        </w:rPr>
        <w:t>планируемые для обсуждения</w:t>
      </w:r>
      <w:r>
        <w:rPr>
          <w:rFonts w:ascii="Times New Roman" w:hAnsi="Times New Roman" w:cs="Times New Roman"/>
          <w:bCs/>
          <w:color w:val="000000" w:themeColor="text1"/>
          <w:sz w:val="24"/>
          <w:szCs w:val="24"/>
          <w:lang w:val="ru-RU"/>
        </w:rPr>
        <w:t xml:space="preserve"> </w:t>
      </w:r>
      <w:r w:rsidR="00256C03">
        <w:rPr>
          <w:rFonts w:ascii="Times New Roman" w:hAnsi="Times New Roman" w:cs="Times New Roman"/>
          <w:bCs/>
          <w:color w:val="000000" w:themeColor="text1"/>
          <w:sz w:val="24"/>
          <w:szCs w:val="24"/>
          <w:lang w:val="ru-RU"/>
        </w:rPr>
        <w:t>на встрече</w:t>
      </w:r>
      <w:r w:rsidR="001D0DA4">
        <w:rPr>
          <w:rFonts w:ascii="Times New Roman" w:hAnsi="Times New Roman" w:cs="Times New Roman"/>
          <w:bCs/>
          <w:color w:val="000000" w:themeColor="text1"/>
          <w:sz w:val="24"/>
          <w:szCs w:val="24"/>
          <w:lang w:val="ru-RU"/>
        </w:rPr>
        <w:t xml:space="preserve"> </w:t>
      </w:r>
      <w:r w:rsidR="00D15A26">
        <w:rPr>
          <w:rFonts w:ascii="Times New Roman" w:hAnsi="Times New Roman" w:cs="Times New Roman"/>
          <w:bCs/>
          <w:color w:val="000000" w:themeColor="text1"/>
          <w:sz w:val="24"/>
          <w:szCs w:val="24"/>
          <w:lang w:val="ru-RU"/>
        </w:rPr>
        <w:t xml:space="preserve">или </w:t>
      </w:r>
      <w:r w:rsidR="004C1A9A">
        <w:rPr>
          <w:rFonts w:ascii="Times New Roman" w:hAnsi="Times New Roman" w:cs="Times New Roman"/>
          <w:bCs/>
          <w:color w:val="000000" w:themeColor="text1"/>
          <w:sz w:val="24"/>
          <w:szCs w:val="24"/>
          <w:lang w:val="ru-RU"/>
        </w:rPr>
        <w:t xml:space="preserve">заседаниях СКК </w:t>
      </w:r>
      <w:r>
        <w:rPr>
          <w:rFonts w:ascii="Times New Roman" w:hAnsi="Times New Roman" w:cs="Times New Roman"/>
          <w:bCs/>
          <w:color w:val="000000" w:themeColor="text1"/>
          <w:sz w:val="24"/>
          <w:szCs w:val="24"/>
          <w:lang w:val="ru-RU"/>
        </w:rPr>
        <w:t xml:space="preserve">согласованы с избирателями и заранее предупредить Секретариат СКК, чтобы </w:t>
      </w:r>
      <w:r w:rsidR="00256C03">
        <w:rPr>
          <w:rFonts w:ascii="Times New Roman" w:hAnsi="Times New Roman" w:cs="Times New Roman"/>
          <w:bCs/>
          <w:color w:val="000000" w:themeColor="text1"/>
          <w:sz w:val="24"/>
          <w:szCs w:val="24"/>
          <w:lang w:val="ru-RU"/>
        </w:rPr>
        <w:t>предварительно</w:t>
      </w:r>
      <w:r>
        <w:rPr>
          <w:rFonts w:ascii="Times New Roman" w:hAnsi="Times New Roman" w:cs="Times New Roman"/>
          <w:bCs/>
          <w:color w:val="000000" w:themeColor="text1"/>
          <w:sz w:val="24"/>
          <w:szCs w:val="24"/>
          <w:lang w:val="ru-RU"/>
        </w:rPr>
        <w:t xml:space="preserve"> согласовать список участников</w:t>
      </w:r>
      <w:r w:rsidR="00A212B8">
        <w:rPr>
          <w:rFonts w:ascii="Times New Roman" w:hAnsi="Times New Roman" w:cs="Times New Roman"/>
          <w:bCs/>
          <w:color w:val="000000" w:themeColor="text1"/>
          <w:sz w:val="24"/>
          <w:szCs w:val="24"/>
          <w:lang w:val="ru-RU"/>
        </w:rPr>
        <w:t xml:space="preserve">, </w:t>
      </w:r>
      <w:r w:rsidR="0002020F">
        <w:rPr>
          <w:rFonts w:ascii="Times New Roman" w:hAnsi="Times New Roman" w:cs="Times New Roman"/>
          <w:bCs/>
          <w:color w:val="000000" w:themeColor="text1"/>
          <w:sz w:val="24"/>
          <w:szCs w:val="24"/>
          <w:lang w:val="ru-RU"/>
        </w:rPr>
        <w:t>тогда</w:t>
      </w:r>
      <w:r>
        <w:rPr>
          <w:rFonts w:ascii="Times New Roman" w:hAnsi="Times New Roman" w:cs="Times New Roman"/>
          <w:bCs/>
          <w:color w:val="000000" w:themeColor="text1"/>
          <w:sz w:val="24"/>
          <w:szCs w:val="24"/>
          <w:lang w:val="ru-RU"/>
        </w:rPr>
        <w:t xml:space="preserve"> вопрос, который планируют </w:t>
      </w:r>
      <w:r w:rsidR="00A212B8">
        <w:rPr>
          <w:rFonts w:ascii="Times New Roman" w:hAnsi="Times New Roman" w:cs="Times New Roman"/>
          <w:bCs/>
          <w:color w:val="000000" w:themeColor="text1"/>
          <w:sz w:val="24"/>
          <w:szCs w:val="24"/>
          <w:lang w:val="ru-RU"/>
        </w:rPr>
        <w:t>обсуждать/решать</w:t>
      </w:r>
      <w:r>
        <w:rPr>
          <w:rFonts w:ascii="Times New Roman" w:hAnsi="Times New Roman" w:cs="Times New Roman"/>
          <w:bCs/>
          <w:color w:val="000000" w:themeColor="text1"/>
          <w:sz w:val="24"/>
          <w:szCs w:val="24"/>
          <w:lang w:val="ru-RU"/>
        </w:rPr>
        <w:t xml:space="preserve"> будет адресован ответственному исполнителю или компетентному органу.</w:t>
      </w:r>
    </w:p>
    <w:p w14:paraId="1253C1DC" w14:textId="77777777" w:rsidR="009671AE" w:rsidRDefault="009671AE" w:rsidP="009671AE">
      <w:pPr>
        <w:pStyle w:val="a3"/>
        <w:numPr>
          <w:ilvl w:val="0"/>
          <w:numId w:val="1"/>
        </w:numPr>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Александре Ли (ОФ «</w:t>
      </w:r>
      <w:r>
        <w:rPr>
          <w:rFonts w:ascii="Times New Roman" w:hAnsi="Times New Roman" w:cs="Times New Roman"/>
          <w:bCs/>
          <w:color w:val="000000" w:themeColor="text1"/>
          <w:sz w:val="24"/>
          <w:szCs w:val="24"/>
          <w:lang w:val="en-US"/>
        </w:rPr>
        <w:t>AFEW</w:t>
      </w:r>
      <w:r w:rsidRPr="000C31DF">
        <w:rPr>
          <w:rFonts w:ascii="Times New Roman" w:hAnsi="Times New Roman" w:cs="Times New Roman"/>
          <w:bCs/>
          <w:color w:val="000000" w:themeColor="text1"/>
          <w:sz w:val="24"/>
          <w:szCs w:val="24"/>
          <w:lang w:val="ru-RU"/>
        </w:rPr>
        <w:t xml:space="preserve"> </w:t>
      </w:r>
      <w:r>
        <w:rPr>
          <w:rFonts w:ascii="Times New Roman" w:hAnsi="Times New Roman" w:cs="Times New Roman"/>
          <w:bCs/>
          <w:color w:val="000000" w:themeColor="text1"/>
          <w:sz w:val="24"/>
          <w:szCs w:val="24"/>
          <w:lang w:val="en-US"/>
        </w:rPr>
        <w:t>Kazakhstan</w:t>
      </w:r>
      <w:r>
        <w:rPr>
          <w:rFonts w:ascii="Times New Roman" w:hAnsi="Times New Roman" w:cs="Times New Roman"/>
          <w:bCs/>
          <w:color w:val="000000" w:themeColor="text1"/>
          <w:sz w:val="24"/>
          <w:szCs w:val="24"/>
          <w:lang w:val="ru-RU"/>
        </w:rPr>
        <w:t>»</w:t>
      </w:r>
      <w:r w:rsidRPr="000C31DF">
        <w:rPr>
          <w:rFonts w:ascii="Times New Roman" w:hAnsi="Times New Roman" w:cs="Times New Roman"/>
          <w:bCs/>
          <w:color w:val="000000" w:themeColor="text1"/>
          <w:sz w:val="24"/>
          <w:szCs w:val="24"/>
          <w:lang w:val="ru-RU"/>
        </w:rPr>
        <w:t xml:space="preserve">) </w:t>
      </w:r>
      <w:r>
        <w:rPr>
          <w:rFonts w:ascii="Times New Roman" w:hAnsi="Times New Roman" w:cs="Times New Roman"/>
          <w:bCs/>
          <w:color w:val="000000" w:themeColor="text1"/>
          <w:sz w:val="24"/>
          <w:szCs w:val="24"/>
          <w:lang w:val="ru-RU"/>
        </w:rPr>
        <w:t>подготовить краткую информацию о проделанной работе и достигнутых результатах проекта для дальнейшего размещения на вебсайте ЮНЭЙДС;</w:t>
      </w:r>
    </w:p>
    <w:p w14:paraId="3240C540" w14:textId="2417D7E1" w:rsidR="009671AE" w:rsidRPr="00B860C1" w:rsidRDefault="009671AE" w:rsidP="009671AE">
      <w:pPr>
        <w:pStyle w:val="a3"/>
        <w:numPr>
          <w:ilvl w:val="0"/>
          <w:numId w:val="1"/>
        </w:numPr>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Александре Ли (ОФ «</w:t>
      </w:r>
      <w:r>
        <w:rPr>
          <w:rFonts w:ascii="Times New Roman" w:hAnsi="Times New Roman" w:cs="Times New Roman"/>
          <w:bCs/>
          <w:color w:val="000000" w:themeColor="text1"/>
          <w:sz w:val="24"/>
          <w:szCs w:val="24"/>
          <w:lang w:val="en-US"/>
        </w:rPr>
        <w:t>AFEW</w:t>
      </w:r>
      <w:r w:rsidRPr="000C31DF">
        <w:rPr>
          <w:rFonts w:ascii="Times New Roman" w:hAnsi="Times New Roman" w:cs="Times New Roman"/>
          <w:bCs/>
          <w:color w:val="000000" w:themeColor="text1"/>
          <w:sz w:val="24"/>
          <w:szCs w:val="24"/>
          <w:lang w:val="ru-RU"/>
        </w:rPr>
        <w:t xml:space="preserve"> </w:t>
      </w:r>
      <w:r>
        <w:rPr>
          <w:rFonts w:ascii="Times New Roman" w:hAnsi="Times New Roman" w:cs="Times New Roman"/>
          <w:bCs/>
          <w:color w:val="000000" w:themeColor="text1"/>
          <w:sz w:val="24"/>
          <w:szCs w:val="24"/>
          <w:lang w:val="en-US"/>
        </w:rPr>
        <w:t>Kazakhstan</w:t>
      </w:r>
      <w:r>
        <w:rPr>
          <w:rFonts w:ascii="Times New Roman" w:hAnsi="Times New Roman" w:cs="Times New Roman"/>
          <w:bCs/>
          <w:color w:val="000000" w:themeColor="text1"/>
          <w:sz w:val="24"/>
          <w:szCs w:val="24"/>
          <w:lang w:val="ru-RU"/>
        </w:rPr>
        <w:t>»</w:t>
      </w:r>
      <w:r w:rsidRPr="000C31DF">
        <w:rPr>
          <w:rFonts w:ascii="Times New Roman" w:hAnsi="Times New Roman" w:cs="Times New Roman"/>
          <w:bCs/>
          <w:color w:val="000000" w:themeColor="text1"/>
          <w:sz w:val="24"/>
          <w:szCs w:val="24"/>
          <w:lang w:val="ru-RU"/>
        </w:rPr>
        <w:t xml:space="preserve">) </w:t>
      </w:r>
      <w:r w:rsidRPr="00BC186B">
        <w:rPr>
          <w:rFonts w:ascii="Times New Roman" w:hAnsi="Times New Roman" w:cs="Times New Roman"/>
          <w:bCs/>
          <w:iCs/>
          <w:color w:val="000000" w:themeColor="text1"/>
          <w:sz w:val="24"/>
          <w:szCs w:val="24"/>
          <w:lang w:val="ru-RU"/>
        </w:rPr>
        <w:t>направить официальным письмом информацию о результатах проекта в КНЦДИЗ МЗРК и Секретариат СКК</w:t>
      </w:r>
      <w:r>
        <w:rPr>
          <w:rFonts w:ascii="Times New Roman" w:hAnsi="Times New Roman" w:cs="Times New Roman"/>
          <w:bCs/>
          <w:iCs/>
          <w:color w:val="000000" w:themeColor="text1"/>
          <w:sz w:val="24"/>
          <w:szCs w:val="24"/>
          <w:lang w:val="ru-RU"/>
        </w:rPr>
        <w:t>.</w:t>
      </w:r>
    </w:p>
    <w:p w14:paraId="41C18EFB" w14:textId="77777777" w:rsidR="00B860C1" w:rsidRPr="00BC186B" w:rsidRDefault="00B860C1" w:rsidP="00B860C1">
      <w:pPr>
        <w:pStyle w:val="a3"/>
        <w:ind w:left="720"/>
        <w:jc w:val="both"/>
        <w:rPr>
          <w:rFonts w:ascii="Times New Roman" w:hAnsi="Times New Roman" w:cs="Times New Roman"/>
          <w:bCs/>
          <w:color w:val="000000" w:themeColor="text1"/>
          <w:sz w:val="24"/>
          <w:szCs w:val="24"/>
          <w:lang w:val="ru-RU"/>
        </w:rPr>
      </w:pPr>
    </w:p>
    <w:p w14:paraId="6DDC43FF" w14:textId="77777777" w:rsidR="009671AE" w:rsidRDefault="009671AE" w:rsidP="009671AE">
      <w:pPr>
        <w:pStyle w:val="a3"/>
        <w:jc w:val="both"/>
        <w:rPr>
          <w:rFonts w:ascii="Times New Roman" w:hAnsi="Times New Roman" w:cs="Times New Roman"/>
          <w:sz w:val="24"/>
          <w:szCs w:val="24"/>
          <w:lang w:val="ru-RU"/>
        </w:rPr>
      </w:pPr>
      <w:bookmarkStart w:id="1" w:name="_Hlk536007237"/>
      <w:bookmarkStart w:id="2" w:name="_Hlk535416311"/>
      <w:r w:rsidRPr="009C73F2">
        <w:rPr>
          <w:rFonts w:ascii="Times New Roman" w:hAnsi="Times New Roman"/>
          <w:b/>
          <w:color w:val="000000" w:themeColor="text1"/>
          <w:sz w:val="24"/>
          <w:szCs w:val="24"/>
          <w:lang w:val="ru-RU"/>
        </w:rPr>
        <w:t>Вопрос 2.</w:t>
      </w:r>
      <w:r w:rsidRPr="009C73F2">
        <w:rPr>
          <w:rFonts w:ascii="Times New Roman" w:hAnsi="Times New Roman"/>
          <w:color w:val="000000" w:themeColor="text1"/>
          <w:sz w:val="24"/>
          <w:szCs w:val="24"/>
          <w:lang w:val="ru-RU"/>
        </w:rPr>
        <w:t xml:space="preserve"> </w:t>
      </w:r>
      <w:r>
        <w:rPr>
          <w:rFonts w:ascii="Times New Roman" w:hAnsi="Times New Roman" w:cs="Times New Roman"/>
          <w:sz w:val="24"/>
          <w:szCs w:val="24"/>
          <w:lang w:val="ru-RU"/>
        </w:rPr>
        <w:t>Исследование закупок антиретровирусных препаратов для лечения ВИЧ-инфекции</w:t>
      </w:r>
      <w:r w:rsidRPr="00A43D3F">
        <w:rPr>
          <w:rFonts w:ascii="Times New Roman" w:hAnsi="Times New Roman" w:cs="Times New Roman"/>
          <w:sz w:val="24"/>
          <w:szCs w:val="24"/>
          <w:lang w:val="ru-RU"/>
        </w:rPr>
        <w:t>.</w:t>
      </w:r>
    </w:p>
    <w:p w14:paraId="3629703E" w14:textId="77777777" w:rsidR="009671AE" w:rsidRPr="00C470FA" w:rsidRDefault="009671AE" w:rsidP="009671AE">
      <w:pPr>
        <w:pStyle w:val="a3"/>
        <w:jc w:val="both"/>
        <w:rPr>
          <w:rFonts w:ascii="Times New Roman" w:hAnsi="Times New Roman" w:cs="Times New Roman"/>
          <w:sz w:val="24"/>
          <w:szCs w:val="24"/>
          <w:lang w:val="kk-KZ"/>
        </w:rPr>
      </w:pPr>
      <w:r>
        <w:rPr>
          <w:rFonts w:ascii="Times New Roman" w:hAnsi="Times New Roman" w:cs="Times New Roman"/>
          <w:sz w:val="24"/>
          <w:szCs w:val="24"/>
          <w:lang w:val="ru-RU"/>
        </w:rPr>
        <w:t>Отчет Филиала Общественного Фонда «</w:t>
      </w:r>
      <w:r>
        <w:rPr>
          <w:rFonts w:ascii="Times New Roman" w:hAnsi="Times New Roman" w:cs="Times New Roman"/>
          <w:sz w:val="24"/>
          <w:szCs w:val="24"/>
        </w:rPr>
        <w:t>Answer</w:t>
      </w:r>
      <w:r>
        <w:rPr>
          <w:rFonts w:ascii="Times New Roman" w:hAnsi="Times New Roman" w:cs="Times New Roman"/>
          <w:sz w:val="24"/>
          <w:szCs w:val="24"/>
          <w:lang w:val="ru-RU"/>
        </w:rPr>
        <w:t>» в г. Алматы</w:t>
      </w:r>
    </w:p>
    <w:p w14:paraId="6EC3D5DC" w14:textId="77777777" w:rsidR="009671AE" w:rsidRPr="00932AD3" w:rsidRDefault="009671AE" w:rsidP="009671AE">
      <w:pPr>
        <w:pStyle w:val="a3"/>
        <w:pBdr>
          <w:bottom w:val="single" w:sz="12" w:space="1" w:color="auto"/>
        </w:pBdr>
        <w:tabs>
          <w:tab w:val="left" w:pos="851"/>
          <w:tab w:val="left" w:pos="1134"/>
        </w:tabs>
        <w:jc w:val="both"/>
        <w:rPr>
          <w:rFonts w:ascii="Times New Roman" w:hAnsi="Times New Roman" w:cs="Times New Roman"/>
          <w:sz w:val="24"/>
          <w:szCs w:val="24"/>
          <w:lang w:val="kk-KZ"/>
        </w:rPr>
      </w:pPr>
    </w:p>
    <w:p w14:paraId="69F042DE" w14:textId="77777777" w:rsidR="009671AE" w:rsidRPr="000D3A0E" w:rsidRDefault="009671AE" w:rsidP="009671AE">
      <w:pPr>
        <w:pStyle w:val="a3"/>
        <w:jc w:val="center"/>
        <w:rPr>
          <w:rFonts w:ascii="Times New Roman" w:hAnsi="Times New Roman"/>
          <w:i/>
          <w:color w:val="000000" w:themeColor="text1"/>
          <w:sz w:val="20"/>
          <w:szCs w:val="20"/>
          <w:lang w:val="ru-RU"/>
        </w:rPr>
      </w:pPr>
      <w:r w:rsidRPr="000D3A0E">
        <w:rPr>
          <w:rFonts w:ascii="Times New Roman" w:hAnsi="Times New Roman"/>
          <w:i/>
          <w:color w:val="000000" w:themeColor="text1"/>
          <w:sz w:val="20"/>
          <w:szCs w:val="20"/>
          <w:lang w:val="ru-RU"/>
        </w:rPr>
        <w:t>(</w:t>
      </w:r>
      <w:r w:rsidRPr="003058D3">
        <w:rPr>
          <w:rFonts w:ascii="Times New Roman" w:hAnsi="Times New Roman"/>
          <w:i/>
          <w:color w:val="000000" w:themeColor="text1"/>
          <w:sz w:val="20"/>
          <w:szCs w:val="20"/>
          <w:lang w:val="ru-RU"/>
        </w:rPr>
        <w:t>Савин</w:t>
      </w:r>
      <w:r>
        <w:rPr>
          <w:rFonts w:ascii="Times New Roman" w:hAnsi="Times New Roman"/>
          <w:i/>
          <w:color w:val="000000" w:themeColor="text1"/>
          <w:sz w:val="20"/>
          <w:szCs w:val="20"/>
          <w:lang w:val="ru-RU"/>
        </w:rPr>
        <w:t xml:space="preserve"> П., Голиусов А., Сауранбаева М., Жолнерова Н., Аманжолов Н., Жазыкбаева Ж., Абишев А.Т.</w:t>
      </w:r>
      <w:r w:rsidRPr="000D3A0E">
        <w:rPr>
          <w:rFonts w:ascii="Times New Roman" w:hAnsi="Times New Roman"/>
          <w:i/>
          <w:color w:val="000000" w:themeColor="text1"/>
          <w:sz w:val="20"/>
          <w:szCs w:val="20"/>
          <w:lang w:val="ru-RU"/>
        </w:rPr>
        <w:t>)</w:t>
      </w:r>
    </w:p>
    <w:p w14:paraId="414238DB" w14:textId="77777777" w:rsidR="009671AE" w:rsidRDefault="009671AE" w:rsidP="009671AE">
      <w:pPr>
        <w:pStyle w:val="a3"/>
        <w:rPr>
          <w:rFonts w:ascii="Times New Roman" w:hAnsi="Times New Roman"/>
          <w:i/>
          <w:color w:val="000000" w:themeColor="text1"/>
          <w:sz w:val="24"/>
          <w:szCs w:val="24"/>
          <w:lang w:val="ru-RU"/>
        </w:rPr>
      </w:pPr>
    </w:p>
    <w:p w14:paraId="248C0D37" w14:textId="77777777" w:rsidR="009671AE" w:rsidRDefault="009671AE" w:rsidP="004B78CF">
      <w:pPr>
        <w:pStyle w:val="a3"/>
        <w:jc w:val="both"/>
        <w:rPr>
          <w:rFonts w:ascii="Times New Roman" w:hAnsi="Times New Roman" w:cs="Times New Roman"/>
          <w:i/>
          <w:iCs/>
          <w:sz w:val="24"/>
          <w:szCs w:val="24"/>
          <w:lang w:val="ru-RU"/>
        </w:rPr>
      </w:pPr>
      <w:r w:rsidRPr="00A43D3F">
        <w:rPr>
          <w:rFonts w:ascii="Times New Roman" w:hAnsi="Times New Roman" w:cs="Times New Roman"/>
          <w:i/>
          <w:iCs/>
          <w:sz w:val="24"/>
          <w:szCs w:val="24"/>
          <w:lang w:val="ru-RU"/>
        </w:rPr>
        <w:t>Докладчик -</w:t>
      </w:r>
      <w:r>
        <w:rPr>
          <w:rFonts w:ascii="Times New Roman" w:hAnsi="Times New Roman" w:cs="Times New Roman"/>
          <w:i/>
          <w:iCs/>
          <w:sz w:val="24"/>
          <w:szCs w:val="24"/>
          <w:lang w:val="ru-RU"/>
        </w:rPr>
        <w:t xml:space="preserve"> Савин</w:t>
      </w:r>
      <w:r w:rsidRPr="00A43D3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Павел</w:t>
      </w:r>
      <w:r w:rsidRPr="00A43D3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Координатор проекта.</w:t>
      </w:r>
    </w:p>
    <w:p w14:paraId="2BE3C0C9" w14:textId="1FE6C482" w:rsidR="009671AE" w:rsidRPr="00DD57EB" w:rsidRDefault="009671AE" w:rsidP="000946BC">
      <w:pPr>
        <w:pStyle w:val="a3"/>
        <w:jc w:val="both"/>
        <w:rPr>
          <w:rFonts w:ascii="Times New Roman" w:hAnsi="Times New Roman" w:cs="Times New Roman"/>
          <w:sz w:val="24"/>
          <w:szCs w:val="24"/>
          <w:lang w:val="ru-RU"/>
        </w:rPr>
      </w:pPr>
      <w:r w:rsidRPr="0028726E">
        <w:rPr>
          <w:rFonts w:ascii="Times New Roman" w:hAnsi="Times New Roman" w:cs="Times New Roman"/>
          <w:sz w:val="24"/>
          <w:szCs w:val="24"/>
          <w:lang w:val="ru-RU"/>
        </w:rPr>
        <w:t>Эпидемиологическая ситуация на 31.12.2019</w:t>
      </w:r>
      <w:r>
        <w:rPr>
          <w:rFonts w:ascii="Times New Roman" w:hAnsi="Times New Roman" w:cs="Times New Roman"/>
          <w:sz w:val="24"/>
          <w:szCs w:val="24"/>
          <w:lang w:val="ru-RU"/>
        </w:rPr>
        <w:t>: о</w:t>
      </w:r>
      <w:r w:rsidRPr="0028726E">
        <w:rPr>
          <w:rFonts w:ascii="Times New Roman" w:hAnsi="Times New Roman" w:cs="Times New Roman"/>
          <w:sz w:val="24"/>
          <w:szCs w:val="24"/>
          <w:lang w:val="ru-RU"/>
        </w:rPr>
        <w:t>ценочное число ЛЖВ – 31 378 человек. Знающие статус – 82,07% от ОЧ, на АРВ-терапии – 55,88% от ОЧ (68%), с неопределяемой ВН – 37,18% от ОЧ (77%).</w:t>
      </w:r>
      <w:r>
        <w:rPr>
          <w:rFonts w:ascii="Times New Roman" w:hAnsi="Times New Roman" w:cs="Times New Roman"/>
          <w:sz w:val="24"/>
          <w:szCs w:val="24"/>
          <w:lang w:val="ru-RU"/>
        </w:rPr>
        <w:t xml:space="preserve"> Методология - а</w:t>
      </w:r>
      <w:r w:rsidRPr="0005577C">
        <w:rPr>
          <w:rFonts w:ascii="Times New Roman" w:hAnsi="Times New Roman" w:cs="Times New Roman"/>
          <w:sz w:val="24"/>
          <w:szCs w:val="24"/>
          <w:lang w:val="ru-RU"/>
        </w:rPr>
        <w:t>нализировались данные на конец 2019 года, предоставленные Единым дистрибьютером, а также данные, предоставленные Республиканским Центром по профилактике и борьбе со СПИД.</w:t>
      </w:r>
      <w:r>
        <w:rPr>
          <w:rFonts w:ascii="Times New Roman" w:hAnsi="Times New Roman" w:cs="Times New Roman"/>
          <w:sz w:val="24"/>
          <w:szCs w:val="24"/>
          <w:lang w:val="ru-RU"/>
        </w:rPr>
        <w:t xml:space="preserve"> </w:t>
      </w:r>
      <w:r w:rsidRPr="0005577C">
        <w:rPr>
          <w:rFonts w:ascii="Times New Roman" w:hAnsi="Times New Roman" w:cs="Times New Roman"/>
          <w:sz w:val="24"/>
          <w:szCs w:val="24"/>
          <w:lang w:val="ru-RU"/>
        </w:rPr>
        <w:t xml:space="preserve">В ходе подготовки отчета было изучено законодательство, регламентирующее экспертизу, регистрацию лекарственных средств, процесс формирования бюджетной заявки и процесс закупа АРВ-препаратов.    </w:t>
      </w:r>
      <w:r w:rsidRPr="0005577C">
        <w:rPr>
          <w:rFonts w:ascii="Times New Roman" w:hAnsi="Times New Roman" w:cs="Times New Roman"/>
          <w:sz w:val="24"/>
          <w:szCs w:val="24"/>
          <w:lang w:val="ru-RU"/>
        </w:rPr>
        <w:lastRenderedPageBreak/>
        <w:t xml:space="preserve">Использовались открытые источники информации: </w:t>
      </w:r>
      <w:hyperlink r:id="rId9" w:history="1">
        <w:r w:rsidRPr="0005577C">
          <w:rPr>
            <w:rFonts w:ascii="Times New Roman" w:hAnsi="Times New Roman" w:cs="Times New Roman"/>
            <w:sz w:val="24"/>
            <w:szCs w:val="24"/>
            <w:lang w:val="ru-RU"/>
          </w:rPr>
          <w:t>https://medelement.com/</w:t>
        </w:r>
      </w:hyperlink>
      <w:r w:rsidRPr="0005577C">
        <w:rPr>
          <w:rFonts w:ascii="Times New Roman" w:hAnsi="Times New Roman" w:cs="Times New Roman"/>
          <w:sz w:val="24"/>
          <w:szCs w:val="24"/>
          <w:lang w:val="ru-RU"/>
        </w:rPr>
        <w:t xml:space="preserve">, </w:t>
      </w:r>
      <w:hyperlink r:id="rId10" w:history="1">
        <w:r w:rsidRPr="0005577C">
          <w:rPr>
            <w:rFonts w:ascii="Times New Roman" w:hAnsi="Times New Roman" w:cs="Times New Roman"/>
            <w:sz w:val="24"/>
            <w:szCs w:val="24"/>
            <w:lang w:val="ru-RU"/>
          </w:rPr>
          <w:t>http://www.</w:t>
        </w:r>
      </w:hyperlink>
      <w:hyperlink r:id="rId11" w:history="1">
        <w:r w:rsidRPr="0005577C">
          <w:rPr>
            <w:rFonts w:ascii="Times New Roman" w:hAnsi="Times New Roman" w:cs="Times New Roman"/>
            <w:sz w:val="24"/>
            <w:szCs w:val="24"/>
            <w:lang w:val="ru-RU"/>
          </w:rPr>
          <w:t>ndda</w:t>
        </w:r>
      </w:hyperlink>
      <w:hyperlink r:id="rId12" w:history="1">
        <w:r w:rsidRPr="0005577C">
          <w:rPr>
            <w:rFonts w:ascii="Times New Roman" w:hAnsi="Times New Roman" w:cs="Times New Roman"/>
            <w:sz w:val="24"/>
            <w:szCs w:val="24"/>
            <w:lang w:val="ru-RU"/>
          </w:rPr>
          <w:t>.kz/</w:t>
        </w:r>
      </w:hyperlink>
      <w:r w:rsidRPr="0005577C">
        <w:rPr>
          <w:rFonts w:ascii="Times New Roman" w:hAnsi="Times New Roman" w:cs="Times New Roman"/>
          <w:sz w:val="24"/>
          <w:szCs w:val="24"/>
          <w:lang w:val="ru-RU"/>
        </w:rPr>
        <w:t xml:space="preserve">. </w:t>
      </w:r>
      <w:r w:rsidRPr="00DD57EB">
        <w:rPr>
          <w:rFonts w:ascii="Times New Roman" w:hAnsi="Times New Roman" w:cs="Times New Roman"/>
          <w:sz w:val="24"/>
          <w:szCs w:val="24"/>
          <w:lang w:val="ru-RU"/>
        </w:rPr>
        <w:t>2019 год стал переходным периодом для РК в отношении назначения схем лечения.</w:t>
      </w:r>
      <w:r>
        <w:rPr>
          <w:rFonts w:ascii="Times New Roman" w:hAnsi="Times New Roman" w:cs="Times New Roman"/>
          <w:sz w:val="24"/>
          <w:szCs w:val="24"/>
          <w:lang w:val="ru-RU"/>
        </w:rPr>
        <w:t xml:space="preserve"> </w:t>
      </w:r>
      <w:r w:rsidRPr="00DD57EB">
        <w:rPr>
          <w:rFonts w:ascii="Times New Roman" w:hAnsi="Times New Roman" w:cs="Times New Roman"/>
          <w:sz w:val="24"/>
          <w:szCs w:val="24"/>
          <w:lang w:val="ru-RU"/>
        </w:rPr>
        <w:t>Это связано с тем, что в 2019 г. официально действовали протоколы от 2017 г. Новые</w:t>
      </w:r>
    </w:p>
    <w:p w14:paraId="5B67B5A3" w14:textId="77777777" w:rsidR="009671AE" w:rsidRDefault="009671AE" w:rsidP="009671AE">
      <w:pPr>
        <w:pStyle w:val="a3"/>
        <w:jc w:val="both"/>
        <w:rPr>
          <w:rFonts w:ascii="Times New Roman" w:hAnsi="Times New Roman" w:cs="Times New Roman"/>
          <w:sz w:val="24"/>
          <w:szCs w:val="24"/>
          <w:lang w:val="ru-RU"/>
        </w:rPr>
      </w:pPr>
      <w:r w:rsidRPr="00DD57EB">
        <w:rPr>
          <w:rFonts w:ascii="Times New Roman" w:hAnsi="Times New Roman" w:cs="Times New Roman"/>
          <w:sz w:val="24"/>
          <w:szCs w:val="24"/>
          <w:lang w:val="ru-RU"/>
        </w:rPr>
        <w:t>протоколы, разработанные на основе последних рекомендаций ВОЗ от июля 2019 года</w:t>
      </w:r>
      <w:r>
        <w:rPr>
          <w:rFonts w:ascii="Times New Roman" w:hAnsi="Times New Roman" w:cs="Times New Roman"/>
          <w:sz w:val="24"/>
          <w:szCs w:val="24"/>
          <w:lang w:val="ru-RU"/>
        </w:rPr>
        <w:t xml:space="preserve"> </w:t>
      </w:r>
      <w:r w:rsidRPr="00DD57EB">
        <w:rPr>
          <w:rFonts w:ascii="Times New Roman" w:hAnsi="Times New Roman" w:cs="Times New Roman"/>
          <w:sz w:val="24"/>
          <w:szCs w:val="24"/>
          <w:lang w:val="ru-RU"/>
        </w:rPr>
        <w:t>и рекомендаций Европейского клинического общества СПИДа (EACS), в конце 2019</w:t>
      </w:r>
      <w:r>
        <w:rPr>
          <w:rFonts w:ascii="Times New Roman" w:hAnsi="Times New Roman" w:cs="Times New Roman"/>
          <w:sz w:val="24"/>
          <w:szCs w:val="24"/>
          <w:lang w:val="ru-RU"/>
        </w:rPr>
        <w:t xml:space="preserve"> </w:t>
      </w:r>
      <w:r w:rsidRPr="00DD57EB">
        <w:rPr>
          <w:rFonts w:ascii="Times New Roman" w:hAnsi="Times New Roman" w:cs="Times New Roman"/>
          <w:sz w:val="24"/>
          <w:szCs w:val="24"/>
          <w:lang w:val="ru-RU"/>
        </w:rPr>
        <w:t>года уже были составлены и проходили этап утверждения. В итоге документ вступил в</w:t>
      </w:r>
      <w:r>
        <w:rPr>
          <w:rFonts w:ascii="Times New Roman" w:hAnsi="Times New Roman" w:cs="Times New Roman"/>
          <w:sz w:val="24"/>
          <w:szCs w:val="24"/>
          <w:lang w:val="ru-RU"/>
        </w:rPr>
        <w:t xml:space="preserve"> </w:t>
      </w:r>
      <w:r w:rsidRPr="00DD57EB">
        <w:rPr>
          <w:rFonts w:ascii="Times New Roman" w:hAnsi="Times New Roman" w:cs="Times New Roman"/>
          <w:sz w:val="24"/>
          <w:szCs w:val="24"/>
          <w:lang w:val="ru-RU"/>
        </w:rPr>
        <w:t>силу лишь 11 июня 2020 года. При этом увеличение числа пациентов на препаратах,</w:t>
      </w:r>
      <w:r>
        <w:rPr>
          <w:rFonts w:ascii="Times New Roman" w:hAnsi="Times New Roman" w:cs="Times New Roman"/>
          <w:sz w:val="24"/>
          <w:szCs w:val="24"/>
          <w:lang w:val="ru-RU"/>
        </w:rPr>
        <w:t xml:space="preserve"> </w:t>
      </w:r>
      <w:r w:rsidRPr="00DD57EB">
        <w:rPr>
          <w:rFonts w:ascii="Times New Roman" w:hAnsi="Times New Roman" w:cs="Times New Roman"/>
          <w:sz w:val="24"/>
          <w:szCs w:val="24"/>
          <w:lang w:val="ru-RU"/>
        </w:rPr>
        <w:t>рекомендованных новыми протоколами, произошло уже в 2019 году.</w:t>
      </w:r>
      <w:r>
        <w:rPr>
          <w:rFonts w:ascii="Times New Roman" w:hAnsi="Times New Roman" w:cs="Times New Roman"/>
          <w:sz w:val="24"/>
          <w:szCs w:val="24"/>
          <w:lang w:val="ru-RU"/>
        </w:rPr>
        <w:t xml:space="preserve"> Далее в презентации была представлена сравнительная таблица схем лечения ВИЧ-инфекции в 2019 году. </w:t>
      </w:r>
      <w:r w:rsidRPr="008E68B3">
        <w:rPr>
          <w:rFonts w:ascii="Times New Roman" w:hAnsi="Times New Roman" w:cs="Times New Roman"/>
          <w:sz w:val="24"/>
          <w:szCs w:val="24"/>
          <w:lang w:val="ru-RU"/>
        </w:rPr>
        <w:t xml:space="preserve">На слайде видно, что снизилось число пациентов на таких препаратах как </w:t>
      </w:r>
      <w:r>
        <w:rPr>
          <w:rFonts w:ascii="Times New Roman" w:hAnsi="Times New Roman" w:cs="Times New Roman"/>
          <w:sz w:val="24"/>
          <w:szCs w:val="24"/>
          <w:lang w:val="ru-RU"/>
        </w:rPr>
        <w:t>Н</w:t>
      </w:r>
      <w:r w:rsidRPr="008E68B3">
        <w:rPr>
          <w:rFonts w:ascii="Times New Roman" w:hAnsi="Times New Roman" w:cs="Times New Roman"/>
          <w:sz w:val="24"/>
          <w:szCs w:val="24"/>
          <w:lang w:val="ru-RU"/>
        </w:rPr>
        <w:t xml:space="preserve">евирапин, </w:t>
      </w:r>
      <w:r>
        <w:rPr>
          <w:rFonts w:ascii="Times New Roman" w:hAnsi="Times New Roman" w:cs="Times New Roman"/>
          <w:sz w:val="24"/>
          <w:szCs w:val="24"/>
          <w:lang w:val="ru-RU"/>
        </w:rPr>
        <w:t>Т</w:t>
      </w:r>
      <w:r w:rsidRPr="008E68B3">
        <w:rPr>
          <w:rFonts w:ascii="Times New Roman" w:hAnsi="Times New Roman" w:cs="Times New Roman"/>
          <w:sz w:val="24"/>
          <w:szCs w:val="24"/>
          <w:lang w:val="ru-RU"/>
        </w:rPr>
        <w:t xml:space="preserve">ризивир, </w:t>
      </w:r>
      <w:r>
        <w:rPr>
          <w:rFonts w:ascii="Times New Roman" w:hAnsi="Times New Roman" w:cs="Times New Roman"/>
          <w:sz w:val="24"/>
          <w:szCs w:val="24"/>
          <w:lang w:val="ru-RU"/>
        </w:rPr>
        <w:t>Д</w:t>
      </w:r>
      <w:r w:rsidRPr="008E68B3">
        <w:rPr>
          <w:rFonts w:ascii="Times New Roman" w:hAnsi="Times New Roman" w:cs="Times New Roman"/>
          <w:sz w:val="24"/>
          <w:szCs w:val="24"/>
          <w:lang w:val="ru-RU"/>
        </w:rPr>
        <w:t>уалозид (</w:t>
      </w:r>
      <w:r>
        <w:rPr>
          <w:rFonts w:ascii="Times New Roman" w:hAnsi="Times New Roman" w:cs="Times New Roman"/>
          <w:sz w:val="24"/>
          <w:szCs w:val="24"/>
          <w:lang w:val="ru-RU"/>
        </w:rPr>
        <w:t>З</w:t>
      </w:r>
      <w:r w:rsidRPr="008E68B3">
        <w:rPr>
          <w:rFonts w:ascii="Times New Roman" w:hAnsi="Times New Roman" w:cs="Times New Roman"/>
          <w:sz w:val="24"/>
          <w:szCs w:val="24"/>
          <w:lang w:val="ru-RU"/>
        </w:rPr>
        <w:t>идовудин/</w:t>
      </w:r>
      <w:r>
        <w:rPr>
          <w:rFonts w:ascii="Times New Roman" w:hAnsi="Times New Roman" w:cs="Times New Roman"/>
          <w:sz w:val="24"/>
          <w:szCs w:val="24"/>
          <w:lang w:val="ru-RU"/>
        </w:rPr>
        <w:t>Л</w:t>
      </w:r>
      <w:r w:rsidRPr="008E68B3">
        <w:rPr>
          <w:rFonts w:ascii="Times New Roman" w:hAnsi="Times New Roman" w:cs="Times New Roman"/>
          <w:sz w:val="24"/>
          <w:szCs w:val="24"/>
          <w:lang w:val="ru-RU"/>
        </w:rPr>
        <w:t>амивудин).</w:t>
      </w:r>
      <w:r>
        <w:rPr>
          <w:rFonts w:ascii="Times New Roman" w:hAnsi="Times New Roman" w:cs="Times New Roman"/>
          <w:sz w:val="24"/>
          <w:szCs w:val="24"/>
          <w:lang w:val="ru-RU"/>
        </w:rPr>
        <w:t xml:space="preserve"> </w:t>
      </w:r>
      <w:r w:rsidRPr="008E68B3">
        <w:rPr>
          <w:rFonts w:ascii="Times New Roman" w:hAnsi="Times New Roman" w:cs="Times New Roman"/>
          <w:sz w:val="24"/>
          <w:szCs w:val="24"/>
          <w:lang w:val="ru-RU"/>
        </w:rPr>
        <w:t xml:space="preserve">Также виден рост числа пациентов на </w:t>
      </w:r>
      <w:r>
        <w:rPr>
          <w:rFonts w:ascii="Times New Roman" w:hAnsi="Times New Roman" w:cs="Times New Roman"/>
          <w:sz w:val="24"/>
          <w:szCs w:val="24"/>
          <w:lang w:val="ru-RU"/>
        </w:rPr>
        <w:t>А</w:t>
      </w:r>
      <w:r w:rsidRPr="008E68B3">
        <w:rPr>
          <w:rFonts w:ascii="Times New Roman" w:hAnsi="Times New Roman" w:cs="Times New Roman"/>
          <w:sz w:val="24"/>
          <w:szCs w:val="24"/>
          <w:lang w:val="ru-RU"/>
        </w:rPr>
        <w:t>бакавире/</w:t>
      </w:r>
      <w:r>
        <w:rPr>
          <w:rFonts w:ascii="Times New Roman" w:hAnsi="Times New Roman" w:cs="Times New Roman"/>
          <w:sz w:val="24"/>
          <w:szCs w:val="24"/>
          <w:lang w:val="ru-RU"/>
        </w:rPr>
        <w:t>Л</w:t>
      </w:r>
      <w:r w:rsidRPr="008E68B3">
        <w:rPr>
          <w:rFonts w:ascii="Times New Roman" w:hAnsi="Times New Roman" w:cs="Times New Roman"/>
          <w:sz w:val="24"/>
          <w:szCs w:val="24"/>
          <w:lang w:val="ru-RU"/>
        </w:rPr>
        <w:t>амивудине.</w:t>
      </w:r>
      <w:r w:rsidRPr="00AD25B1">
        <w:rPr>
          <w:rFonts w:ascii="Times New Roman" w:hAnsi="Times New Roman" w:cs="Times New Roman"/>
          <w:sz w:val="24"/>
          <w:szCs w:val="24"/>
          <w:lang w:val="ru-RU"/>
        </w:rPr>
        <w:t xml:space="preserve"> </w:t>
      </w:r>
      <w:r>
        <w:rPr>
          <w:rFonts w:ascii="Times New Roman" w:hAnsi="Times New Roman" w:cs="Times New Roman"/>
          <w:sz w:val="24"/>
          <w:szCs w:val="24"/>
          <w:lang w:val="ru-RU"/>
        </w:rPr>
        <w:t>Следующая представленная в презентации</w:t>
      </w:r>
      <w:r w:rsidRPr="00AD25B1">
        <w:rPr>
          <w:rFonts w:ascii="Times New Roman" w:hAnsi="Times New Roman" w:cs="Times New Roman"/>
          <w:sz w:val="24"/>
          <w:szCs w:val="24"/>
          <w:lang w:val="ru-RU"/>
        </w:rPr>
        <w:t xml:space="preserve"> часть таблицы показывает, что по сравнению с 2018 годом увеличилось число пациентов на новых препаратах (</w:t>
      </w:r>
      <w:r>
        <w:rPr>
          <w:rFonts w:ascii="Times New Roman" w:hAnsi="Times New Roman" w:cs="Times New Roman"/>
          <w:sz w:val="24"/>
          <w:szCs w:val="24"/>
          <w:lang w:val="ru-RU"/>
        </w:rPr>
        <w:t>Д</w:t>
      </w:r>
      <w:r w:rsidRPr="00AD25B1">
        <w:rPr>
          <w:rFonts w:ascii="Times New Roman" w:hAnsi="Times New Roman" w:cs="Times New Roman"/>
          <w:sz w:val="24"/>
          <w:szCs w:val="24"/>
          <w:lang w:val="ru-RU"/>
        </w:rPr>
        <w:t xml:space="preserve">олутегравире, </w:t>
      </w:r>
      <w:r>
        <w:rPr>
          <w:rFonts w:ascii="Times New Roman" w:hAnsi="Times New Roman" w:cs="Times New Roman"/>
          <w:sz w:val="24"/>
          <w:szCs w:val="24"/>
          <w:lang w:val="ru-RU"/>
        </w:rPr>
        <w:t>Р</w:t>
      </w:r>
      <w:r w:rsidRPr="00AD25B1">
        <w:rPr>
          <w:rFonts w:ascii="Times New Roman" w:hAnsi="Times New Roman" w:cs="Times New Roman"/>
          <w:sz w:val="24"/>
          <w:szCs w:val="24"/>
          <w:lang w:val="ru-RU"/>
        </w:rPr>
        <w:t>езолсте (</w:t>
      </w:r>
      <w:r>
        <w:rPr>
          <w:rFonts w:ascii="Times New Roman" w:hAnsi="Times New Roman" w:cs="Times New Roman"/>
          <w:sz w:val="24"/>
          <w:szCs w:val="24"/>
          <w:lang w:val="ru-RU"/>
        </w:rPr>
        <w:t>Д</w:t>
      </w:r>
      <w:r w:rsidRPr="00AD25B1">
        <w:rPr>
          <w:rFonts w:ascii="Times New Roman" w:hAnsi="Times New Roman" w:cs="Times New Roman"/>
          <w:sz w:val="24"/>
          <w:szCs w:val="24"/>
          <w:lang w:val="ru-RU"/>
        </w:rPr>
        <w:t>арунавир/</w:t>
      </w:r>
      <w:r>
        <w:rPr>
          <w:rFonts w:ascii="Times New Roman" w:hAnsi="Times New Roman" w:cs="Times New Roman"/>
          <w:sz w:val="24"/>
          <w:szCs w:val="24"/>
          <w:lang w:val="ru-RU"/>
        </w:rPr>
        <w:t>К</w:t>
      </w:r>
      <w:r w:rsidRPr="00AD25B1">
        <w:rPr>
          <w:rFonts w:ascii="Times New Roman" w:hAnsi="Times New Roman" w:cs="Times New Roman"/>
          <w:sz w:val="24"/>
          <w:szCs w:val="24"/>
          <w:lang w:val="ru-RU"/>
        </w:rPr>
        <w:t xml:space="preserve">обицистат), схемы с бустированным </w:t>
      </w:r>
      <w:r>
        <w:rPr>
          <w:rFonts w:ascii="Times New Roman" w:hAnsi="Times New Roman" w:cs="Times New Roman"/>
          <w:sz w:val="24"/>
          <w:szCs w:val="24"/>
          <w:lang w:val="ru-RU"/>
        </w:rPr>
        <w:t>Д</w:t>
      </w:r>
      <w:r w:rsidRPr="00AD25B1">
        <w:rPr>
          <w:rFonts w:ascii="Times New Roman" w:hAnsi="Times New Roman" w:cs="Times New Roman"/>
          <w:sz w:val="24"/>
          <w:szCs w:val="24"/>
          <w:lang w:val="ru-RU"/>
        </w:rPr>
        <w:t>арунавиром (</w:t>
      </w:r>
      <w:r>
        <w:rPr>
          <w:rFonts w:ascii="Times New Roman" w:hAnsi="Times New Roman" w:cs="Times New Roman"/>
          <w:sz w:val="24"/>
          <w:szCs w:val="24"/>
          <w:lang w:val="ru-RU"/>
        </w:rPr>
        <w:t>Д</w:t>
      </w:r>
      <w:r w:rsidRPr="00AD25B1">
        <w:rPr>
          <w:rFonts w:ascii="Times New Roman" w:hAnsi="Times New Roman" w:cs="Times New Roman"/>
          <w:sz w:val="24"/>
          <w:szCs w:val="24"/>
          <w:lang w:val="ru-RU"/>
        </w:rPr>
        <w:t>арунавир/</w:t>
      </w:r>
      <w:r>
        <w:rPr>
          <w:rFonts w:ascii="Times New Roman" w:hAnsi="Times New Roman" w:cs="Times New Roman"/>
          <w:sz w:val="24"/>
          <w:szCs w:val="24"/>
          <w:lang w:val="ru-RU"/>
        </w:rPr>
        <w:t>Р</w:t>
      </w:r>
      <w:r w:rsidRPr="00AD25B1">
        <w:rPr>
          <w:rFonts w:ascii="Times New Roman" w:hAnsi="Times New Roman" w:cs="Times New Roman"/>
          <w:sz w:val="24"/>
          <w:szCs w:val="24"/>
          <w:lang w:val="ru-RU"/>
        </w:rPr>
        <w:t>итонавир) более не назначаются.</w:t>
      </w:r>
    </w:p>
    <w:p w14:paraId="34B00728" w14:textId="4AA8D5CE" w:rsidR="009671AE" w:rsidRPr="00F22933" w:rsidRDefault="009671AE" w:rsidP="000946BC">
      <w:pPr>
        <w:pStyle w:val="a3"/>
        <w:jc w:val="both"/>
        <w:rPr>
          <w:rFonts w:ascii="Times New Roman" w:hAnsi="Times New Roman" w:cs="Times New Roman"/>
          <w:sz w:val="24"/>
          <w:szCs w:val="24"/>
          <w:lang w:val="ru-RU"/>
        </w:rPr>
      </w:pPr>
      <w:r w:rsidRPr="00F22933">
        <w:rPr>
          <w:rFonts w:ascii="Times New Roman" w:hAnsi="Times New Roman" w:cs="Times New Roman"/>
          <w:sz w:val="24"/>
          <w:szCs w:val="24"/>
          <w:lang w:val="ru-RU"/>
        </w:rPr>
        <w:t>Лекарственное обеспечение ВИЧ-инфицированных лиц осуществляется через Единого дистрибьютора (ТОО «СК-Фармация»).</w:t>
      </w:r>
    </w:p>
    <w:p w14:paraId="600F544F" w14:textId="77777777" w:rsidR="009671AE" w:rsidRPr="00F22933" w:rsidRDefault="009671AE" w:rsidP="009671AE">
      <w:pPr>
        <w:pStyle w:val="a3"/>
        <w:jc w:val="both"/>
        <w:rPr>
          <w:rFonts w:ascii="Times New Roman" w:hAnsi="Times New Roman" w:cs="Times New Roman"/>
          <w:sz w:val="24"/>
          <w:szCs w:val="24"/>
          <w:lang w:val="ru-RU"/>
        </w:rPr>
      </w:pPr>
      <w:r w:rsidRPr="00F22933">
        <w:rPr>
          <w:rFonts w:ascii="Times New Roman" w:hAnsi="Times New Roman" w:cs="Times New Roman"/>
          <w:sz w:val="24"/>
          <w:szCs w:val="24"/>
          <w:lang w:val="ru-RU"/>
        </w:rPr>
        <w:t xml:space="preserve"> В 2019 году закуп АРВ-препаратов осуществлялся следующими способами:</w:t>
      </w:r>
    </w:p>
    <w:p w14:paraId="47223F2E" w14:textId="77777777" w:rsidR="009671AE" w:rsidRPr="00F22933" w:rsidRDefault="009671AE" w:rsidP="008D2824">
      <w:pPr>
        <w:pStyle w:val="a3"/>
        <w:numPr>
          <w:ilvl w:val="0"/>
          <w:numId w:val="16"/>
        </w:numPr>
        <w:tabs>
          <w:tab w:val="left" w:pos="900"/>
        </w:tabs>
        <w:ind w:left="0" w:firstLine="720"/>
        <w:jc w:val="both"/>
        <w:rPr>
          <w:rFonts w:ascii="Times New Roman" w:hAnsi="Times New Roman" w:cs="Times New Roman"/>
          <w:sz w:val="24"/>
          <w:szCs w:val="24"/>
          <w:lang w:val="ru-RU"/>
        </w:rPr>
      </w:pPr>
      <w:r w:rsidRPr="00F22933">
        <w:rPr>
          <w:rFonts w:ascii="Times New Roman" w:hAnsi="Times New Roman" w:cs="Times New Roman"/>
          <w:sz w:val="24"/>
          <w:szCs w:val="24"/>
          <w:lang w:val="ru-RU"/>
        </w:rPr>
        <w:t>двухэтапный тендер;</w:t>
      </w:r>
    </w:p>
    <w:p w14:paraId="07DE9172" w14:textId="77777777" w:rsidR="009671AE" w:rsidRPr="00F22933" w:rsidRDefault="009671AE" w:rsidP="008D2824">
      <w:pPr>
        <w:pStyle w:val="a3"/>
        <w:numPr>
          <w:ilvl w:val="0"/>
          <w:numId w:val="16"/>
        </w:numPr>
        <w:tabs>
          <w:tab w:val="left" w:pos="900"/>
        </w:tabs>
        <w:ind w:left="0" w:firstLine="720"/>
        <w:jc w:val="both"/>
        <w:rPr>
          <w:rFonts w:ascii="Times New Roman" w:hAnsi="Times New Roman" w:cs="Times New Roman"/>
          <w:sz w:val="24"/>
          <w:szCs w:val="24"/>
          <w:lang w:val="ru-RU"/>
        </w:rPr>
      </w:pPr>
      <w:r w:rsidRPr="00F22933">
        <w:rPr>
          <w:rFonts w:ascii="Times New Roman" w:hAnsi="Times New Roman" w:cs="Times New Roman"/>
          <w:sz w:val="24"/>
          <w:szCs w:val="24"/>
          <w:lang w:val="ru-RU"/>
        </w:rPr>
        <w:t>закуп в рамках долгосрочных договоров поставки у отечественных производителей;</w:t>
      </w:r>
    </w:p>
    <w:p w14:paraId="007E6BB4" w14:textId="77777777" w:rsidR="009671AE" w:rsidRPr="00F22933" w:rsidRDefault="009671AE" w:rsidP="008D2824">
      <w:pPr>
        <w:pStyle w:val="a3"/>
        <w:numPr>
          <w:ilvl w:val="0"/>
          <w:numId w:val="16"/>
        </w:numPr>
        <w:tabs>
          <w:tab w:val="left" w:pos="900"/>
        </w:tabs>
        <w:ind w:left="0" w:firstLine="720"/>
        <w:jc w:val="both"/>
        <w:rPr>
          <w:rFonts w:ascii="Times New Roman" w:hAnsi="Times New Roman" w:cs="Times New Roman"/>
          <w:sz w:val="24"/>
          <w:szCs w:val="24"/>
          <w:lang w:val="ru-RU"/>
        </w:rPr>
      </w:pPr>
      <w:r w:rsidRPr="00F22933">
        <w:rPr>
          <w:rFonts w:ascii="Times New Roman" w:hAnsi="Times New Roman" w:cs="Times New Roman"/>
          <w:sz w:val="24"/>
          <w:szCs w:val="24"/>
          <w:lang w:val="ru-RU"/>
        </w:rPr>
        <w:t>закуп через Детский Фонд ООН (ЮНИСЕФ);</w:t>
      </w:r>
    </w:p>
    <w:p w14:paraId="0CF68F17" w14:textId="4D996F17" w:rsidR="009671AE" w:rsidRPr="00F22933" w:rsidRDefault="009671AE" w:rsidP="008D2824">
      <w:pPr>
        <w:pStyle w:val="a3"/>
        <w:numPr>
          <w:ilvl w:val="0"/>
          <w:numId w:val="16"/>
        </w:numPr>
        <w:tabs>
          <w:tab w:val="left" w:pos="900"/>
        </w:tabs>
        <w:ind w:left="0" w:firstLine="720"/>
        <w:jc w:val="both"/>
        <w:rPr>
          <w:rFonts w:ascii="Times New Roman" w:hAnsi="Times New Roman" w:cs="Times New Roman"/>
          <w:sz w:val="24"/>
          <w:szCs w:val="24"/>
          <w:lang w:val="ru-RU"/>
        </w:rPr>
      </w:pPr>
      <w:r w:rsidRPr="00F22933">
        <w:rPr>
          <w:rFonts w:ascii="Times New Roman" w:hAnsi="Times New Roman" w:cs="Times New Roman"/>
          <w:sz w:val="24"/>
          <w:szCs w:val="24"/>
          <w:lang w:val="ru-RU"/>
        </w:rPr>
        <w:t>закуп из одного источника (закуп ЛС, не имеющих зарегистрированных в РК аналогов по МНН и (или) характеристике)</w:t>
      </w:r>
      <w:r w:rsidR="00B279B0" w:rsidRPr="00B279B0">
        <w:rPr>
          <w:rFonts w:ascii="Times New Roman" w:hAnsi="Times New Roman" w:cs="Times New Roman"/>
          <w:sz w:val="24"/>
          <w:szCs w:val="24"/>
          <w:lang w:val="ru-RU"/>
        </w:rPr>
        <w:t>.</w:t>
      </w:r>
    </w:p>
    <w:p w14:paraId="69DC2FC2" w14:textId="2CCDD59D" w:rsidR="009671AE" w:rsidRDefault="009671AE" w:rsidP="008D2824">
      <w:pPr>
        <w:pStyle w:val="a3"/>
        <w:jc w:val="both"/>
        <w:rPr>
          <w:rFonts w:ascii="Times New Roman" w:hAnsi="Times New Roman" w:cs="Times New Roman"/>
          <w:sz w:val="24"/>
          <w:szCs w:val="24"/>
          <w:lang w:val="ru-RU"/>
        </w:rPr>
      </w:pPr>
      <w:r w:rsidRPr="00AA4CA2">
        <w:rPr>
          <w:rFonts w:ascii="Times New Roman" w:hAnsi="Times New Roman" w:cs="Times New Roman"/>
          <w:sz w:val="24"/>
          <w:szCs w:val="24"/>
          <w:lang w:val="ru-RU"/>
        </w:rPr>
        <w:t>Как видно способы закупок не изменились, но перераспределилось число препаратов, закупаемое посредством указанных механизмов, на 2019 год основными способами стали закуп из одного источника и закуп через ЮНИСЕФ</w:t>
      </w:r>
      <w:r>
        <w:rPr>
          <w:rFonts w:ascii="Times New Roman" w:hAnsi="Times New Roman" w:cs="Times New Roman"/>
          <w:sz w:val="24"/>
          <w:szCs w:val="24"/>
          <w:lang w:val="ru-RU"/>
        </w:rPr>
        <w:t>.</w:t>
      </w:r>
    </w:p>
    <w:p w14:paraId="3F2118FB" w14:textId="45B62EB5" w:rsidR="009671AE" w:rsidRPr="00A91A49" w:rsidRDefault="004B0F5A" w:rsidP="008D2824">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Хотел бы обратить Ваше внимание на процедуру закупок. </w:t>
      </w:r>
      <w:r w:rsidR="009671AE" w:rsidRPr="00A91A49">
        <w:rPr>
          <w:rFonts w:ascii="Times New Roman" w:hAnsi="Times New Roman" w:cs="Times New Roman"/>
          <w:sz w:val="24"/>
          <w:szCs w:val="24"/>
          <w:lang w:val="ru-RU"/>
        </w:rPr>
        <w:t>Из существующих способов закупок не все являются публичными. В 2019 году в открытом доступе (опубликовано на сайте СК-Фармации) находилась информация лишь по двум способам закупок, а именно:</w:t>
      </w:r>
    </w:p>
    <w:p w14:paraId="73C81BC3" w14:textId="191BBF20" w:rsidR="009671AE" w:rsidRPr="00A91A49" w:rsidRDefault="009671AE" w:rsidP="009671AE">
      <w:pPr>
        <w:pStyle w:val="a3"/>
        <w:jc w:val="both"/>
        <w:rPr>
          <w:rFonts w:ascii="Times New Roman" w:hAnsi="Times New Roman" w:cs="Times New Roman"/>
          <w:sz w:val="24"/>
          <w:szCs w:val="24"/>
          <w:lang w:val="ru-RU"/>
        </w:rPr>
      </w:pPr>
      <w:r w:rsidRPr="00A91A49">
        <w:rPr>
          <w:rFonts w:ascii="Times New Roman" w:hAnsi="Times New Roman" w:cs="Times New Roman"/>
          <w:sz w:val="24"/>
          <w:szCs w:val="24"/>
          <w:lang w:val="ru-RU"/>
        </w:rPr>
        <w:t>1. национальный тендер</w:t>
      </w:r>
      <w:r w:rsidR="00B11418">
        <w:rPr>
          <w:rFonts w:ascii="Times New Roman" w:hAnsi="Times New Roman" w:cs="Times New Roman"/>
          <w:sz w:val="24"/>
          <w:szCs w:val="24"/>
          <w:lang w:val="ru-RU"/>
        </w:rPr>
        <w:t>:</w:t>
      </w:r>
      <w:r w:rsidRPr="00A91A49">
        <w:rPr>
          <w:rFonts w:ascii="Times New Roman" w:hAnsi="Times New Roman" w:cs="Times New Roman"/>
          <w:sz w:val="24"/>
          <w:szCs w:val="24"/>
          <w:lang w:val="ru-RU"/>
        </w:rPr>
        <w:t xml:space="preserve"> 3-4 оригинальных препарата, большая часть которых предназначена для детей с ВИЧ. Способ отличается отсутствием конкуренции ввиду того, что участвуют только оригинальные препараты;</w:t>
      </w:r>
    </w:p>
    <w:p w14:paraId="5EDE0C16" w14:textId="77777777" w:rsidR="009671AE" w:rsidRPr="00A91A49" w:rsidRDefault="009671AE" w:rsidP="009671AE">
      <w:pPr>
        <w:pStyle w:val="a3"/>
        <w:jc w:val="both"/>
        <w:rPr>
          <w:rFonts w:ascii="Times New Roman" w:hAnsi="Times New Roman" w:cs="Times New Roman"/>
          <w:sz w:val="24"/>
          <w:szCs w:val="24"/>
          <w:lang w:val="ru-RU"/>
        </w:rPr>
      </w:pPr>
      <w:r w:rsidRPr="00A91A49">
        <w:rPr>
          <w:rFonts w:ascii="Times New Roman" w:hAnsi="Times New Roman" w:cs="Times New Roman"/>
          <w:sz w:val="24"/>
          <w:szCs w:val="24"/>
          <w:lang w:val="ru-RU"/>
        </w:rPr>
        <w:t>2. закуп в рамках долгосрочных договоров поставки у отечественных производителей (3-4 препарата, производимые местными поставщиками).</w:t>
      </w:r>
    </w:p>
    <w:p w14:paraId="078298C3" w14:textId="49CD9391" w:rsidR="009671AE" w:rsidRPr="00590A4C" w:rsidRDefault="009671AE" w:rsidP="009671AE">
      <w:pPr>
        <w:pStyle w:val="a3"/>
        <w:jc w:val="both"/>
        <w:rPr>
          <w:rFonts w:ascii="Times New Roman" w:hAnsi="Times New Roman" w:cs="Times New Roman"/>
          <w:sz w:val="24"/>
          <w:szCs w:val="24"/>
          <w:lang w:val="ru-RU"/>
        </w:rPr>
      </w:pPr>
      <w:r w:rsidRPr="00A91A49">
        <w:rPr>
          <w:rFonts w:ascii="Times New Roman" w:hAnsi="Times New Roman" w:cs="Times New Roman"/>
          <w:sz w:val="24"/>
          <w:szCs w:val="24"/>
          <w:lang w:val="ru-RU"/>
        </w:rPr>
        <w:t>Сумма бюджета, затраченная на два данных способа, составила 686 300 608,33 KZT или 1 793 078,01 USD, то есть из всех закупок по АРВ-препаратам для общественного мониторинга доступны лишь 13,45% государственного бюджета, выделяемого в рамках ГОБМП.</w:t>
      </w:r>
      <w:r>
        <w:rPr>
          <w:rFonts w:ascii="Times New Roman" w:hAnsi="Times New Roman" w:cs="Times New Roman"/>
          <w:sz w:val="24"/>
          <w:szCs w:val="24"/>
          <w:lang w:val="ru-RU"/>
        </w:rPr>
        <w:t xml:space="preserve"> </w:t>
      </w:r>
      <w:r w:rsidRPr="00F8059C">
        <w:rPr>
          <w:rFonts w:ascii="Times New Roman" w:hAnsi="Times New Roman" w:cs="Times New Roman"/>
          <w:sz w:val="24"/>
          <w:szCs w:val="24"/>
          <w:lang w:val="ru-RU"/>
        </w:rPr>
        <w:t>Как Вы знаете</w:t>
      </w:r>
      <w:r w:rsidR="000E34F9">
        <w:rPr>
          <w:rFonts w:ascii="Times New Roman" w:hAnsi="Times New Roman" w:cs="Times New Roman"/>
          <w:sz w:val="24"/>
          <w:szCs w:val="24"/>
          <w:lang w:val="ru-RU"/>
        </w:rPr>
        <w:t>,</w:t>
      </w:r>
      <w:r w:rsidRPr="00F8059C">
        <w:rPr>
          <w:rFonts w:ascii="Times New Roman" w:hAnsi="Times New Roman" w:cs="Times New Roman"/>
          <w:sz w:val="24"/>
          <w:szCs w:val="24"/>
          <w:lang w:val="ru-RU"/>
        </w:rPr>
        <w:t xml:space="preserve"> данный вопрос поднимался в том числе на одном из заседани</w:t>
      </w:r>
      <w:r w:rsidR="00D35372">
        <w:rPr>
          <w:rFonts w:ascii="Times New Roman" w:hAnsi="Times New Roman" w:cs="Times New Roman"/>
          <w:sz w:val="24"/>
          <w:szCs w:val="24"/>
          <w:lang w:val="ru-RU"/>
        </w:rPr>
        <w:t>и</w:t>
      </w:r>
      <w:r w:rsidRPr="00F8059C">
        <w:rPr>
          <w:rFonts w:ascii="Times New Roman" w:hAnsi="Times New Roman" w:cs="Times New Roman"/>
          <w:sz w:val="24"/>
          <w:szCs w:val="24"/>
          <w:lang w:val="ru-RU"/>
        </w:rPr>
        <w:t xml:space="preserve"> СКК.  Переписка по нему ведется</w:t>
      </w:r>
      <w:r w:rsidR="00F55D29">
        <w:rPr>
          <w:rFonts w:ascii="Times New Roman" w:hAnsi="Times New Roman" w:cs="Times New Roman"/>
          <w:sz w:val="24"/>
          <w:szCs w:val="24"/>
          <w:lang w:val="ru-RU"/>
        </w:rPr>
        <w:t xml:space="preserve"> несколькими организациями</w:t>
      </w:r>
      <w:r w:rsidRPr="00F8059C">
        <w:rPr>
          <w:rFonts w:ascii="Times New Roman" w:hAnsi="Times New Roman" w:cs="Times New Roman"/>
          <w:sz w:val="24"/>
          <w:szCs w:val="24"/>
          <w:lang w:val="ru-RU"/>
        </w:rPr>
        <w:t xml:space="preserve">. </w:t>
      </w:r>
      <w:r w:rsidR="00590A4C">
        <w:rPr>
          <w:rFonts w:ascii="Times New Roman" w:hAnsi="Times New Roman" w:cs="Times New Roman"/>
          <w:sz w:val="24"/>
          <w:szCs w:val="24"/>
          <w:lang w:val="ru-RU"/>
        </w:rPr>
        <w:t>Лично мое мнение</w:t>
      </w:r>
      <w:r w:rsidR="00F55D29">
        <w:rPr>
          <w:rFonts w:ascii="Times New Roman" w:hAnsi="Times New Roman" w:cs="Times New Roman"/>
          <w:sz w:val="24"/>
          <w:szCs w:val="24"/>
          <w:lang w:val="ru-RU"/>
        </w:rPr>
        <w:t>,</w:t>
      </w:r>
      <w:r w:rsidR="00590A4C">
        <w:rPr>
          <w:rFonts w:ascii="Times New Roman" w:hAnsi="Times New Roman" w:cs="Times New Roman"/>
          <w:sz w:val="24"/>
          <w:szCs w:val="24"/>
          <w:lang w:val="ru-RU"/>
        </w:rPr>
        <w:t xml:space="preserve"> как налогоплательщик Республики Казахстан</w:t>
      </w:r>
      <w:r w:rsidR="0009122E">
        <w:rPr>
          <w:rFonts w:ascii="Times New Roman" w:hAnsi="Times New Roman" w:cs="Times New Roman"/>
          <w:sz w:val="24"/>
          <w:szCs w:val="24"/>
          <w:lang w:val="ru-RU"/>
        </w:rPr>
        <w:t xml:space="preserve"> я имею право </w:t>
      </w:r>
      <w:r w:rsidR="000E34F9">
        <w:rPr>
          <w:rFonts w:ascii="Times New Roman" w:hAnsi="Times New Roman" w:cs="Times New Roman"/>
          <w:sz w:val="24"/>
          <w:szCs w:val="24"/>
          <w:lang w:val="ru-RU"/>
        </w:rPr>
        <w:t>знать,</w:t>
      </w:r>
      <w:r w:rsidR="0009122E">
        <w:rPr>
          <w:rFonts w:ascii="Times New Roman" w:hAnsi="Times New Roman" w:cs="Times New Roman"/>
          <w:sz w:val="24"/>
          <w:szCs w:val="24"/>
          <w:lang w:val="ru-RU"/>
        </w:rPr>
        <w:t xml:space="preserve"> на что расходуются средства</w:t>
      </w:r>
      <w:r w:rsidR="00F55D29">
        <w:rPr>
          <w:rFonts w:ascii="Times New Roman" w:hAnsi="Times New Roman" w:cs="Times New Roman"/>
          <w:sz w:val="24"/>
          <w:szCs w:val="24"/>
          <w:lang w:val="ru-RU"/>
        </w:rPr>
        <w:t xml:space="preserve"> государственного бюджета</w:t>
      </w:r>
      <w:r w:rsidR="0009122E">
        <w:rPr>
          <w:rFonts w:ascii="Times New Roman" w:hAnsi="Times New Roman" w:cs="Times New Roman"/>
          <w:sz w:val="24"/>
          <w:szCs w:val="24"/>
          <w:lang w:val="ru-RU"/>
        </w:rPr>
        <w:t>, которые вкладываются в ГОБ</w:t>
      </w:r>
      <w:r w:rsidR="00D35372">
        <w:rPr>
          <w:rFonts w:ascii="Times New Roman" w:hAnsi="Times New Roman" w:cs="Times New Roman"/>
          <w:sz w:val="24"/>
          <w:szCs w:val="24"/>
          <w:lang w:val="ru-RU"/>
        </w:rPr>
        <w:t>М</w:t>
      </w:r>
      <w:r w:rsidR="0009122E">
        <w:rPr>
          <w:rFonts w:ascii="Times New Roman" w:hAnsi="Times New Roman" w:cs="Times New Roman"/>
          <w:sz w:val="24"/>
          <w:szCs w:val="24"/>
          <w:lang w:val="ru-RU"/>
        </w:rPr>
        <w:t>П</w:t>
      </w:r>
      <w:r w:rsidR="00D35372">
        <w:rPr>
          <w:rFonts w:ascii="Times New Roman" w:hAnsi="Times New Roman" w:cs="Times New Roman"/>
          <w:sz w:val="24"/>
          <w:szCs w:val="24"/>
          <w:lang w:val="ru-RU"/>
        </w:rPr>
        <w:t>.</w:t>
      </w:r>
    </w:p>
    <w:p w14:paraId="382B327A" w14:textId="77777777" w:rsidR="009671AE" w:rsidRDefault="009671AE" w:rsidP="00B860C1">
      <w:pPr>
        <w:pStyle w:val="a3"/>
        <w:jc w:val="both"/>
        <w:rPr>
          <w:rFonts w:ascii="Times New Roman" w:hAnsi="Times New Roman" w:cs="Times New Roman"/>
          <w:sz w:val="24"/>
          <w:szCs w:val="24"/>
          <w:lang w:val="ru-RU"/>
        </w:rPr>
      </w:pPr>
      <w:r w:rsidRPr="00177331">
        <w:rPr>
          <w:rFonts w:ascii="Times New Roman" w:hAnsi="Times New Roman" w:cs="Times New Roman"/>
          <w:sz w:val="24"/>
          <w:szCs w:val="24"/>
          <w:lang w:val="ru-RU"/>
        </w:rPr>
        <w:t>В рамках тендера на 2019 год было закуплено 5 наименований, на сумму 385 201 274,13 тенге</w:t>
      </w:r>
      <w:r>
        <w:rPr>
          <w:rFonts w:ascii="Times New Roman" w:hAnsi="Times New Roman" w:cs="Times New Roman"/>
          <w:sz w:val="24"/>
          <w:szCs w:val="24"/>
          <w:lang w:val="ru-RU"/>
        </w:rPr>
        <w:t xml:space="preserve"> (подробная информация представлена на слайде). </w:t>
      </w:r>
      <w:r w:rsidRPr="005D1AAB">
        <w:rPr>
          <w:rFonts w:ascii="Times New Roman" w:hAnsi="Times New Roman" w:cs="Times New Roman"/>
          <w:sz w:val="24"/>
          <w:szCs w:val="24"/>
          <w:lang w:val="ru-RU"/>
        </w:rPr>
        <w:t>Все препараты являются оригиналами. Данные лекарства предназначены для детей (в основном из Южно-Казахстанской области, инфицированных в 2006 году) и закупаются в рамках выделенного тендера.</w:t>
      </w:r>
      <w:r>
        <w:rPr>
          <w:rFonts w:ascii="Times New Roman" w:hAnsi="Times New Roman" w:cs="Times New Roman"/>
          <w:sz w:val="24"/>
          <w:szCs w:val="24"/>
          <w:lang w:val="ru-RU"/>
        </w:rPr>
        <w:t xml:space="preserve"> </w:t>
      </w:r>
      <w:r w:rsidRPr="005D1AAB">
        <w:rPr>
          <w:rFonts w:ascii="Times New Roman" w:hAnsi="Times New Roman" w:cs="Times New Roman"/>
          <w:sz w:val="24"/>
          <w:szCs w:val="24"/>
          <w:lang w:val="ru-RU"/>
        </w:rPr>
        <w:t>Снижения цен по отношению к 2018 году не произошло.</w:t>
      </w:r>
    </w:p>
    <w:p w14:paraId="6C3C50A7" w14:textId="77777777" w:rsidR="009671AE" w:rsidRDefault="009671AE" w:rsidP="00B860C1">
      <w:pPr>
        <w:pStyle w:val="a3"/>
        <w:jc w:val="both"/>
        <w:rPr>
          <w:rFonts w:ascii="Times New Roman" w:hAnsi="Times New Roman" w:cs="Times New Roman"/>
          <w:sz w:val="24"/>
          <w:szCs w:val="24"/>
          <w:lang w:val="ru-RU"/>
        </w:rPr>
      </w:pPr>
      <w:r w:rsidRPr="00901672">
        <w:rPr>
          <w:rFonts w:ascii="Times New Roman" w:hAnsi="Times New Roman" w:cs="Times New Roman"/>
          <w:sz w:val="24"/>
          <w:szCs w:val="24"/>
          <w:lang w:val="ru-RU"/>
        </w:rPr>
        <w:t>В рамках долгосрочных договоров поставки у отечественных производителей (Абди Ибрагим Глобал Фарм) было закуплено 4 наименования на общую сумму – 301 099 334,20 тенге или 786 673,63 долларов США. На данный вид закупки АРВ-препаратов было выделено на 1 млрд меньше, чем в 2018 году</w:t>
      </w:r>
      <w:r w:rsidRPr="006A689D">
        <w:rPr>
          <w:rFonts w:ascii="Times New Roman" w:hAnsi="Times New Roman" w:cs="Times New Roman"/>
          <w:sz w:val="24"/>
          <w:szCs w:val="24"/>
          <w:lang w:val="ru-RU"/>
        </w:rPr>
        <w:t>. Как видно из таблицы,</w:t>
      </w:r>
      <w:r>
        <w:rPr>
          <w:rFonts w:ascii="Times New Roman" w:hAnsi="Times New Roman" w:cs="Times New Roman"/>
          <w:sz w:val="24"/>
          <w:szCs w:val="24"/>
          <w:lang w:val="ru-RU"/>
        </w:rPr>
        <w:t xml:space="preserve"> представленной на слайде презентации,</w:t>
      </w:r>
      <w:r w:rsidRPr="006A689D">
        <w:rPr>
          <w:rFonts w:ascii="Times New Roman" w:hAnsi="Times New Roman" w:cs="Times New Roman"/>
          <w:sz w:val="24"/>
          <w:szCs w:val="24"/>
          <w:lang w:val="ru-RU"/>
        </w:rPr>
        <w:t xml:space="preserve"> цена </w:t>
      </w:r>
      <w:r w:rsidRPr="006A689D">
        <w:rPr>
          <w:rFonts w:ascii="Times New Roman" w:hAnsi="Times New Roman" w:cs="Times New Roman"/>
          <w:sz w:val="24"/>
          <w:szCs w:val="24"/>
          <w:lang w:val="ru-RU"/>
        </w:rPr>
        <w:lastRenderedPageBreak/>
        <w:t>на «Дуолазид» существенно снизилась (на 62,96% по сравнению с 2018 годом), но она по-прежнему выше цены на оригинальный препарат «Комбивир» (на 31,54 %). Одна из причин существенного снижения цены – активная адвокационная работа в этом направлении общественных организаций. Снизилась не только цена, но и количество закупаемого препарата (на 41% по сравнению с 2018 г.).</w:t>
      </w:r>
      <w:r>
        <w:rPr>
          <w:rFonts w:ascii="Times New Roman" w:hAnsi="Times New Roman" w:cs="Times New Roman"/>
          <w:sz w:val="24"/>
          <w:szCs w:val="24"/>
          <w:lang w:val="ru-RU"/>
        </w:rPr>
        <w:t xml:space="preserve"> </w:t>
      </w:r>
      <w:r w:rsidRPr="006A689D">
        <w:rPr>
          <w:rFonts w:ascii="Times New Roman" w:hAnsi="Times New Roman" w:cs="Times New Roman"/>
          <w:sz w:val="24"/>
          <w:szCs w:val="24"/>
          <w:lang w:val="ru-RU"/>
        </w:rPr>
        <w:t xml:space="preserve">Данные мониторинга свидетельствуют о том, что вместо комбинации </w:t>
      </w:r>
      <w:r>
        <w:rPr>
          <w:rFonts w:ascii="Times New Roman" w:hAnsi="Times New Roman" w:cs="Times New Roman"/>
          <w:sz w:val="24"/>
          <w:szCs w:val="24"/>
          <w:lang w:val="ru-RU"/>
        </w:rPr>
        <w:t>Л</w:t>
      </w:r>
      <w:r w:rsidRPr="006A689D">
        <w:rPr>
          <w:rFonts w:ascii="Times New Roman" w:hAnsi="Times New Roman" w:cs="Times New Roman"/>
          <w:sz w:val="24"/>
          <w:szCs w:val="24"/>
          <w:lang w:val="ru-RU"/>
        </w:rPr>
        <w:t>амивудин/</w:t>
      </w:r>
      <w:r>
        <w:rPr>
          <w:rFonts w:ascii="Times New Roman" w:hAnsi="Times New Roman" w:cs="Times New Roman"/>
          <w:sz w:val="24"/>
          <w:szCs w:val="24"/>
          <w:lang w:val="ru-RU"/>
        </w:rPr>
        <w:t>З</w:t>
      </w:r>
      <w:r w:rsidRPr="006A689D">
        <w:rPr>
          <w:rFonts w:ascii="Times New Roman" w:hAnsi="Times New Roman" w:cs="Times New Roman"/>
          <w:sz w:val="24"/>
          <w:szCs w:val="24"/>
          <w:lang w:val="ru-RU"/>
        </w:rPr>
        <w:t>идовудин используются более современные препараты, рекомендуемые международными организациями как предпочтительные.</w:t>
      </w:r>
      <w:r>
        <w:rPr>
          <w:rFonts w:ascii="Times New Roman" w:hAnsi="Times New Roman" w:cs="Times New Roman"/>
          <w:sz w:val="24"/>
          <w:szCs w:val="24"/>
          <w:lang w:val="ru-RU"/>
        </w:rPr>
        <w:t xml:space="preserve"> Также хотелось отметить, что в адрес Абакавира не проводилось адвокационной работы, и снижение цены произошло только на 5% в соответствии с ежегодными обязательствами отечественного товаропроизводителя. </w:t>
      </w:r>
    </w:p>
    <w:p w14:paraId="60EF0ACE" w14:textId="77777777" w:rsidR="009671AE" w:rsidRPr="00F0746C" w:rsidRDefault="009671AE" w:rsidP="00B860C1">
      <w:pPr>
        <w:pStyle w:val="a3"/>
        <w:jc w:val="both"/>
        <w:rPr>
          <w:rFonts w:ascii="Times New Roman" w:hAnsi="Times New Roman" w:cs="Times New Roman"/>
          <w:sz w:val="24"/>
          <w:szCs w:val="24"/>
          <w:lang w:val="ru-RU"/>
        </w:rPr>
      </w:pPr>
      <w:r w:rsidRPr="00F0746C">
        <w:rPr>
          <w:rFonts w:ascii="Times New Roman" w:hAnsi="Times New Roman" w:cs="Times New Roman"/>
          <w:sz w:val="24"/>
          <w:szCs w:val="24"/>
          <w:lang w:val="ru-RU"/>
        </w:rPr>
        <w:t xml:space="preserve">Закуп через ЮНИСЕФ и безаналоговых препаратов: </w:t>
      </w:r>
    </w:p>
    <w:p w14:paraId="4D7E6FA8" w14:textId="77777777" w:rsidR="009671AE" w:rsidRPr="00F0746C" w:rsidRDefault="009671AE" w:rsidP="00B860C1">
      <w:pPr>
        <w:pStyle w:val="a3"/>
        <w:jc w:val="both"/>
        <w:rPr>
          <w:rFonts w:ascii="Times New Roman" w:hAnsi="Times New Roman" w:cs="Times New Roman"/>
          <w:sz w:val="24"/>
          <w:szCs w:val="24"/>
          <w:lang w:val="ru-RU"/>
        </w:rPr>
      </w:pPr>
      <w:r w:rsidRPr="00F0746C">
        <w:rPr>
          <w:rFonts w:ascii="Times New Roman" w:hAnsi="Times New Roman" w:cs="Times New Roman"/>
          <w:sz w:val="24"/>
          <w:szCs w:val="24"/>
          <w:lang w:val="ru-RU"/>
        </w:rPr>
        <w:t>Посредством ЮНИСЕФ закупалось 11 наименований препаратов (Кивекса, Зидовудин, Невирапин, Тенофовир, Атрипла, Трувада, Эфавиренз, Абакавир, Ламивудин).</w:t>
      </w:r>
    </w:p>
    <w:p w14:paraId="068E4C50" w14:textId="77777777" w:rsidR="009671AE" w:rsidRPr="00F0746C" w:rsidRDefault="009671AE" w:rsidP="00B860C1">
      <w:pPr>
        <w:pStyle w:val="a3"/>
        <w:jc w:val="both"/>
        <w:rPr>
          <w:rFonts w:ascii="Times New Roman" w:hAnsi="Times New Roman" w:cs="Times New Roman"/>
          <w:sz w:val="24"/>
          <w:szCs w:val="24"/>
          <w:lang w:val="ru-RU"/>
        </w:rPr>
      </w:pPr>
      <w:r w:rsidRPr="00F0746C">
        <w:rPr>
          <w:rFonts w:ascii="Times New Roman" w:hAnsi="Times New Roman" w:cs="Times New Roman"/>
          <w:sz w:val="24"/>
          <w:szCs w:val="24"/>
          <w:lang w:val="ru-RU"/>
        </w:rPr>
        <w:t>По закупу безаналоговых препаратов закупалось 10 наименований препаратов (Тризивир, Долутегравир, Этравирин, Зидовудин, Абакавир, Резолста, Триумек, Комплера, Ламивудин).</w:t>
      </w:r>
    </w:p>
    <w:p w14:paraId="1C124918" w14:textId="77777777" w:rsidR="009671AE" w:rsidRDefault="009671AE" w:rsidP="00B860C1">
      <w:pPr>
        <w:pStyle w:val="a3"/>
        <w:jc w:val="both"/>
        <w:rPr>
          <w:rFonts w:ascii="Times New Roman" w:hAnsi="Times New Roman" w:cs="Times New Roman"/>
          <w:sz w:val="24"/>
          <w:szCs w:val="24"/>
          <w:lang w:val="ru-RU"/>
        </w:rPr>
      </w:pPr>
      <w:r w:rsidRPr="00F0746C">
        <w:rPr>
          <w:rFonts w:ascii="Times New Roman" w:hAnsi="Times New Roman" w:cs="Times New Roman"/>
          <w:sz w:val="24"/>
          <w:szCs w:val="24"/>
          <w:lang w:val="ru-RU"/>
        </w:rPr>
        <w:t>Отследить тенденции по изменению цены не представляется возможным ввиду отсутствия информации.</w:t>
      </w:r>
      <w:r>
        <w:rPr>
          <w:rFonts w:ascii="Times New Roman" w:hAnsi="Times New Roman" w:cs="Times New Roman"/>
          <w:sz w:val="24"/>
          <w:szCs w:val="24"/>
          <w:lang w:val="ru-RU"/>
        </w:rPr>
        <w:t xml:space="preserve"> </w:t>
      </w:r>
      <w:r w:rsidRPr="00F0746C">
        <w:rPr>
          <w:rFonts w:ascii="Times New Roman" w:hAnsi="Times New Roman" w:cs="Times New Roman"/>
          <w:sz w:val="24"/>
          <w:szCs w:val="24"/>
          <w:lang w:val="ru-RU"/>
        </w:rPr>
        <w:t>Понятно, что прямые договор</w:t>
      </w:r>
      <w:r>
        <w:rPr>
          <w:rFonts w:ascii="Times New Roman" w:hAnsi="Times New Roman" w:cs="Times New Roman"/>
          <w:sz w:val="24"/>
          <w:szCs w:val="24"/>
          <w:lang w:val="ru-RU"/>
        </w:rPr>
        <w:t>ы</w:t>
      </w:r>
      <w:r w:rsidRPr="00F0746C">
        <w:rPr>
          <w:rFonts w:ascii="Times New Roman" w:hAnsi="Times New Roman" w:cs="Times New Roman"/>
          <w:sz w:val="24"/>
          <w:szCs w:val="24"/>
          <w:lang w:val="ru-RU"/>
        </w:rPr>
        <w:t xml:space="preserve"> могут способствовать снижению цены и поставщики в праве защищать заниженную цену от потребителей других стран. Но остается вопрос, по какой причине тендер</w:t>
      </w:r>
      <w:r>
        <w:rPr>
          <w:rFonts w:ascii="Times New Roman" w:hAnsi="Times New Roman" w:cs="Times New Roman"/>
          <w:sz w:val="24"/>
          <w:szCs w:val="24"/>
          <w:lang w:val="ru-RU"/>
        </w:rPr>
        <w:t>ы,</w:t>
      </w:r>
      <w:r w:rsidRPr="00F0746C">
        <w:rPr>
          <w:rFonts w:ascii="Times New Roman" w:hAnsi="Times New Roman" w:cs="Times New Roman"/>
          <w:sz w:val="24"/>
          <w:szCs w:val="24"/>
          <w:lang w:val="ru-RU"/>
        </w:rPr>
        <w:t xml:space="preserve"> происходящие на международной площадке ЮНИСЕФ по препаратам, патентная защита которых истекла, являются закрытыми для мониторинга сообщества.</w:t>
      </w:r>
    </w:p>
    <w:p w14:paraId="048AE1C2" w14:textId="77777777" w:rsidR="009671AE" w:rsidRPr="004D7064" w:rsidRDefault="009671AE" w:rsidP="00B860C1">
      <w:pPr>
        <w:pStyle w:val="a3"/>
        <w:jc w:val="both"/>
        <w:rPr>
          <w:rFonts w:ascii="Times New Roman" w:hAnsi="Times New Roman" w:cs="Times New Roman"/>
          <w:sz w:val="24"/>
          <w:szCs w:val="24"/>
          <w:lang w:val="ru-RU"/>
        </w:rPr>
      </w:pPr>
      <w:r w:rsidRPr="004D7064">
        <w:rPr>
          <w:rFonts w:ascii="Times New Roman" w:hAnsi="Times New Roman" w:cs="Times New Roman"/>
          <w:sz w:val="24"/>
          <w:szCs w:val="24"/>
          <w:lang w:val="ru-RU"/>
        </w:rPr>
        <w:t>На сайт pereboi.kz за 2019 год поступило 113 обращений по следующим вопросам:</w:t>
      </w:r>
    </w:p>
    <w:p w14:paraId="5F038041" w14:textId="77777777" w:rsidR="009671AE" w:rsidRPr="004D7064" w:rsidRDefault="009671AE" w:rsidP="004921C9">
      <w:pPr>
        <w:pStyle w:val="a3"/>
        <w:tabs>
          <w:tab w:val="left" w:pos="900"/>
        </w:tabs>
        <w:ind w:firstLine="720"/>
        <w:jc w:val="both"/>
        <w:rPr>
          <w:rFonts w:ascii="Times New Roman" w:hAnsi="Times New Roman" w:cs="Times New Roman"/>
          <w:sz w:val="24"/>
          <w:szCs w:val="24"/>
          <w:lang w:val="ru-RU"/>
        </w:rPr>
      </w:pPr>
      <w:r w:rsidRPr="004D7064">
        <w:rPr>
          <w:rFonts w:ascii="Times New Roman" w:hAnsi="Times New Roman" w:cs="Times New Roman"/>
          <w:sz w:val="24"/>
          <w:szCs w:val="24"/>
          <w:lang w:val="ru-RU"/>
        </w:rPr>
        <w:t>• замена схемы без медицинских показаний – 34 сообщения (Темиртау, Алматы,Павлодар, Нур-Султан, Усть-Каменогорск, Экибастуз, Алматинская область, Актау)</w:t>
      </w:r>
      <w:r>
        <w:rPr>
          <w:rFonts w:ascii="Times New Roman" w:hAnsi="Times New Roman" w:cs="Times New Roman"/>
          <w:sz w:val="24"/>
          <w:szCs w:val="24"/>
          <w:lang w:val="ru-RU"/>
        </w:rPr>
        <w:t>;</w:t>
      </w:r>
    </w:p>
    <w:p w14:paraId="245C20F8" w14:textId="77777777" w:rsidR="009671AE" w:rsidRPr="004D7064" w:rsidRDefault="009671AE" w:rsidP="004921C9">
      <w:pPr>
        <w:pStyle w:val="a3"/>
        <w:tabs>
          <w:tab w:val="left" w:pos="900"/>
        </w:tabs>
        <w:ind w:firstLine="720"/>
        <w:jc w:val="both"/>
        <w:rPr>
          <w:rFonts w:ascii="Times New Roman" w:hAnsi="Times New Roman" w:cs="Times New Roman"/>
          <w:sz w:val="24"/>
          <w:szCs w:val="24"/>
          <w:lang w:val="ru-RU"/>
        </w:rPr>
      </w:pPr>
      <w:r w:rsidRPr="004D7064">
        <w:rPr>
          <w:rFonts w:ascii="Times New Roman" w:hAnsi="Times New Roman" w:cs="Times New Roman"/>
          <w:sz w:val="24"/>
          <w:szCs w:val="24"/>
          <w:lang w:val="ru-RU"/>
        </w:rPr>
        <w:t>• отсутствие препаратов ввиду поздних поставок – 74 обращения (Темиртау, Алматы, ВКО, Тараз, Павлодар)</w:t>
      </w:r>
      <w:r>
        <w:rPr>
          <w:rFonts w:ascii="Times New Roman" w:hAnsi="Times New Roman" w:cs="Times New Roman"/>
          <w:sz w:val="24"/>
          <w:szCs w:val="24"/>
          <w:lang w:val="ru-RU"/>
        </w:rPr>
        <w:t>;</w:t>
      </w:r>
    </w:p>
    <w:p w14:paraId="7D699E62" w14:textId="77777777" w:rsidR="009671AE" w:rsidRPr="004D7064" w:rsidRDefault="009671AE" w:rsidP="004921C9">
      <w:pPr>
        <w:pStyle w:val="a3"/>
        <w:tabs>
          <w:tab w:val="left" w:pos="900"/>
        </w:tabs>
        <w:ind w:firstLine="720"/>
        <w:jc w:val="both"/>
        <w:rPr>
          <w:rFonts w:ascii="Times New Roman" w:hAnsi="Times New Roman" w:cs="Times New Roman"/>
          <w:sz w:val="24"/>
          <w:szCs w:val="24"/>
          <w:lang w:val="ru-RU"/>
        </w:rPr>
      </w:pPr>
      <w:r w:rsidRPr="004D7064">
        <w:rPr>
          <w:rFonts w:ascii="Times New Roman" w:hAnsi="Times New Roman" w:cs="Times New Roman"/>
          <w:sz w:val="24"/>
          <w:szCs w:val="24"/>
          <w:lang w:val="ru-RU"/>
        </w:rPr>
        <w:t>• побочные эффекты – 2 сообщения (Темиртау, Нур-Султан)</w:t>
      </w:r>
      <w:r>
        <w:rPr>
          <w:rFonts w:ascii="Times New Roman" w:hAnsi="Times New Roman" w:cs="Times New Roman"/>
          <w:sz w:val="24"/>
          <w:szCs w:val="24"/>
          <w:lang w:val="ru-RU"/>
        </w:rPr>
        <w:t>;</w:t>
      </w:r>
    </w:p>
    <w:p w14:paraId="57EE2311" w14:textId="44883D3E" w:rsidR="009671AE" w:rsidRDefault="009671AE" w:rsidP="004921C9">
      <w:pPr>
        <w:pStyle w:val="a3"/>
        <w:tabs>
          <w:tab w:val="left" w:pos="900"/>
        </w:tabs>
        <w:ind w:firstLine="720"/>
        <w:jc w:val="both"/>
        <w:rPr>
          <w:rFonts w:ascii="Times New Roman" w:hAnsi="Times New Roman" w:cs="Times New Roman"/>
          <w:sz w:val="24"/>
          <w:szCs w:val="24"/>
          <w:lang w:val="ru-RU"/>
        </w:rPr>
      </w:pPr>
      <w:r w:rsidRPr="004D7064">
        <w:rPr>
          <w:rFonts w:ascii="Times New Roman" w:hAnsi="Times New Roman" w:cs="Times New Roman"/>
          <w:sz w:val="24"/>
          <w:szCs w:val="24"/>
          <w:lang w:val="ru-RU"/>
        </w:rPr>
        <w:t>• неудобный график приема врачей в центре – 3 сообщения (Алматы)</w:t>
      </w:r>
      <w:r>
        <w:rPr>
          <w:rFonts w:ascii="Times New Roman" w:hAnsi="Times New Roman" w:cs="Times New Roman"/>
          <w:sz w:val="24"/>
          <w:szCs w:val="24"/>
          <w:lang w:val="ru-RU"/>
        </w:rPr>
        <w:t>.</w:t>
      </w:r>
    </w:p>
    <w:p w14:paraId="39A24B6A" w14:textId="77777777" w:rsidR="004921C9" w:rsidRDefault="004921C9" w:rsidP="004921C9">
      <w:pPr>
        <w:pStyle w:val="a3"/>
        <w:tabs>
          <w:tab w:val="left" w:pos="900"/>
        </w:tabs>
        <w:ind w:firstLine="720"/>
        <w:jc w:val="both"/>
        <w:rPr>
          <w:rFonts w:ascii="Times New Roman" w:hAnsi="Times New Roman" w:cs="Times New Roman"/>
          <w:sz w:val="24"/>
          <w:szCs w:val="24"/>
          <w:lang w:val="ru-RU"/>
        </w:rPr>
      </w:pPr>
    </w:p>
    <w:p w14:paraId="65C41A9D" w14:textId="77777777" w:rsidR="009671AE" w:rsidRDefault="009671AE" w:rsidP="004921C9">
      <w:pPr>
        <w:pStyle w:val="a3"/>
        <w:tabs>
          <w:tab w:val="left" w:pos="900"/>
        </w:tabs>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выводы:</w:t>
      </w:r>
    </w:p>
    <w:p w14:paraId="2F3DF844" w14:textId="77777777" w:rsidR="009671AE" w:rsidRPr="00F908ED" w:rsidRDefault="009671AE" w:rsidP="004921C9">
      <w:pPr>
        <w:pStyle w:val="a3"/>
        <w:numPr>
          <w:ilvl w:val="0"/>
          <w:numId w:val="17"/>
        </w:numPr>
        <w:tabs>
          <w:tab w:val="clear" w:pos="720"/>
          <w:tab w:val="left" w:pos="270"/>
          <w:tab w:val="left" w:pos="450"/>
          <w:tab w:val="left" w:pos="900"/>
        </w:tabs>
        <w:ind w:left="0" w:firstLine="720"/>
        <w:jc w:val="both"/>
        <w:rPr>
          <w:rFonts w:ascii="Times New Roman" w:hAnsi="Times New Roman" w:cs="Times New Roman"/>
          <w:sz w:val="24"/>
          <w:szCs w:val="24"/>
          <w:lang w:val="ru-RU"/>
        </w:rPr>
      </w:pPr>
      <w:r w:rsidRPr="00F908ED">
        <w:rPr>
          <w:rFonts w:ascii="Times New Roman" w:hAnsi="Times New Roman" w:cs="Times New Roman"/>
          <w:sz w:val="24"/>
          <w:szCs w:val="24"/>
          <w:lang w:val="ru-RU"/>
        </w:rPr>
        <w:t xml:space="preserve">Сократилось количество закупаемых курсов: </w:t>
      </w:r>
      <w:r>
        <w:rPr>
          <w:rFonts w:ascii="Times New Roman" w:hAnsi="Times New Roman" w:cs="Times New Roman"/>
          <w:sz w:val="24"/>
          <w:szCs w:val="24"/>
          <w:lang w:val="ru-RU"/>
        </w:rPr>
        <w:t>З</w:t>
      </w:r>
      <w:r w:rsidRPr="00F908ED">
        <w:rPr>
          <w:rFonts w:ascii="Times New Roman" w:hAnsi="Times New Roman" w:cs="Times New Roman"/>
          <w:sz w:val="24"/>
          <w:szCs w:val="24"/>
          <w:lang w:val="ru-RU"/>
        </w:rPr>
        <w:t>идовудина/</w:t>
      </w:r>
      <w:r>
        <w:rPr>
          <w:rFonts w:ascii="Times New Roman" w:hAnsi="Times New Roman" w:cs="Times New Roman"/>
          <w:sz w:val="24"/>
          <w:szCs w:val="24"/>
          <w:lang w:val="ru-RU"/>
        </w:rPr>
        <w:t>Л</w:t>
      </w:r>
      <w:r w:rsidRPr="00F908ED">
        <w:rPr>
          <w:rFonts w:ascii="Times New Roman" w:hAnsi="Times New Roman" w:cs="Times New Roman"/>
          <w:sz w:val="24"/>
          <w:szCs w:val="24"/>
          <w:lang w:val="ru-RU"/>
        </w:rPr>
        <w:t xml:space="preserve">амивудина (на 39,11% по сравнению с 2018 годом), </w:t>
      </w:r>
      <w:r>
        <w:rPr>
          <w:rFonts w:ascii="Times New Roman" w:hAnsi="Times New Roman" w:cs="Times New Roman"/>
          <w:sz w:val="24"/>
          <w:szCs w:val="24"/>
          <w:lang w:val="ru-RU"/>
        </w:rPr>
        <w:t>Н</w:t>
      </w:r>
      <w:r w:rsidRPr="00F908ED">
        <w:rPr>
          <w:rFonts w:ascii="Times New Roman" w:hAnsi="Times New Roman" w:cs="Times New Roman"/>
          <w:sz w:val="24"/>
          <w:szCs w:val="24"/>
          <w:lang w:val="ru-RU"/>
        </w:rPr>
        <w:t xml:space="preserve">евирапина (на 85,53% по сравнению с 2018 годом), </w:t>
      </w:r>
      <w:r>
        <w:rPr>
          <w:rFonts w:ascii="Times New Roman" w:hAnsi="Times New Roman" w:cs="Times New Roman"/>
          <w:sz w:val="24"/>
          <w:szCs w:val="24"/>
          <w:lang w:val="ru-RU"/>
        </w:rPr>
        <w:t>Л</w:t>
      </w:r>
      <w:r w:rsidRPr="00F908ED">
        <w:rPr>
          <w:rFonts w:ascii="Times New Roman" w:hAnsi="Times New Roman" w:cs="Times New Roman"/>
          <w:sz w:val="24"/>
          <w:szCs w:val="24"/>
          <w:lang w:val="ru-RU"/>
        </w:rPr>
        <w:t>опинавира/</w:t>
      </w:r>
      <w:r>
        <w:rPr>
          <w:rFonts w:ascii="Times New Roman" w:hAnsi="Times New Roman" w:cs="Times New Roman"/>
          <w:sz w:val="24"/>
          <w:szCs w:val="24"/>
          <w:lang w:val="ru-RU"/>
        </w:rPr>
        <w:t>Р</w:t>
      </w:r>
      <w:r w:rsidRPr="00F908ED">
        <w:rPr>
          <w:rFonts w:ascii="Times New Roman" w:hAnsi="Times New Roman" w:cs="Times New Roman"/>
          <w:sz w:val="24"/>
          <w:szCs w:val="24"/>
          <w:lang w:val="ru-RU"/>
        </w:rPr>
        <w:t>итонавира (на 25,77% по сравнению с 2018 годом)</w:t>
      </w:r>
    </w:p>
    <w:p w14:paraId="776A0C83" w14:textId="77777777" w:rsidR="009671AE" w:rsidRPr="00F908ED" w:rsidRDefault="009671AE" w:rsidP="004921C9">
      <w:pPr>
        <w:pStyle w:val="a3"/>
        <w:numPr>
          <w:ilvl w:val="0"/>
          <w:numId w:val="17"/>
        </w:numPr>
        <w:tabs>
          <w:tab w:val="clear" w:pos="720"/>
          <w:tab w:val="left" w:pos="270"/>
          <w:tab w:val="left" w:pos="450"/>
          <w:tab w:val="left" w:pos="900"/>
        </w:tabs>
        <w:ind w:left="0" w:firstLine="720"/>
        <w:jc w:val="both"/>
        <w:rPr>
          <w:rFonts w:ascii="Times New Roman" w:hAnsi="Times New Roman" w:cs="Times New Roman"/>
          <w:sz w:val="24"/>
          <w:szCs w:val="24"/>
          <w:lang w:val="ru-RU"/>
        </w:rPr>
      </w:pPr>
      <w:r w:rsidRPr="00F908ED">
        <w:rPr>
          <w:rFonts w:ascii="Times New Roman" w:hAnsi="Times New Roman" w:cs="Times New Roman"/>
          <w:sz w:val="24"/>
          <w:szCs w:val="24"/>
          <w:lang w:val="ru-RU"/>
        </w:rPr>
        <w:t xml:space="preserve"> Впервые закуплены такие новые препараты, как </w:t>
      </w:r>
      <w:r>
        <w:rPr>
          <w:rFonts w:ascii="Times New Roman" w:hAnsi="Times New Roman" w:cs="Times New Roman"/>
          <w:sz w:val="24"/>
          <w:szCs w:val="24"/>
          <w:lang w:val="ru-RU"/>
        </w:rPr>
        <w:t>Т</w:t>
      </w:r>
      <w:r w:rsidRPr="00F908ED">
        <w:rPr>
          <w:rFonts w:ascii="Times New Roman" w:hAnsi="Times New Roman" w:cs="Times New Roman"/>
          <w:sz w:val="24"/>
          <w:szCs w:val="24"/>
          <w:lang w:val="ru-RU"/>
        </w:rPr>
        <w:t>енофовир/</w:t>
      </w:r>
      <w:r>
        <w:rPr>
          <w:rFonts w:ascii="Times New Roman" w:hAnsi="Times New Roman" w:cs="Times New Roman"/>
          <w:sz w:val="24"/>
          <w:szCs w:val="24"/>
          <w:lang w:val="ru-RU"/>
        </w:rPr>
        <w:t>Э</w:t>
      </w:r>
      <w:r w:rsidRPr="00F908ED">
        <w:rPr>
          <w:rFonts w:ascii="Times New Roman" w:hAnsi="Times New Roman" w:cs="Times New Roman"/>
          <w:sz w:val="24"/>
          <w:szCs w:val="24"/>
          <w:lang w:val="ru-RU"/>
        </w:rPr>
        <w:t>мтрицитабин/</w:t>
      </w:r>
      <w:r>
        <w:rPr>
          <w:rFonts w:ascii="Times New Roman" w:hAnsi="Times New Roman" w:cs="Times New Roman"/>
          <w:sz w:val="24"/>
          <w:szCs w:val="24"/>
          <w:lang w:val="ru-RU"/>
        </w:rPr>
        <w:t>Р</w:t>
      </w:r>
      <w:r w:rsidRPr="00F908ED">
        <w:rPr>
          <w:rFonts w:ascii="Times New Roman" w:hAnsi="Times New Roman" w:cs="Times New Roman"/>
          <w:sz w:val="24"/>
          <w:szCs w:val="24"/>
          <w:lang w:val="ru-RU"/>
        </w:rPr>
        <w:t xml:space="preserve">илпивирин; </w:t>
      </w:r>
      <w:r>
        <w:rPr>
          <w:rFonts w:ascii="Times New Roman" w:hAnsi="Times New Roman" w:cs="Times New Roman"/>
          <w:sz w:val="24"/>
          <w:szCs w:val="24"/>
          <w:lang w:val="ru-RU"/>
        </w:rPr>
        <w:t>Л</w:t>
      </w:r>
      <w:r w:rsidRPr="00F908ED">
        <w:rPr>
          <w:rFonts w:ascii="Times New Roman" w:hAnsi="Times New Roman" w:cs="Times New Roman"/>
          <w:sz w:val="24"/>
          <w:szCs w:val="24"/>
          <w:lang w:val="ru-RU"/>
        </w:rPr>
        <w:t>амивудин/</w:t>
      </w:r>
      <w:r>
        <w:rPr>
          <w:rFonts w:ascii="Times New Roman" w:hAnsi="Times New Roman" w:cs="Times New Roman"/>
          <w:sz w:val="24"/>
          <w:szCs w:val="24"/>
          <w:lang w:val="ru-RU"/>
        </w:rPr>
        <w:t>А</w:t>
      </w:r>
      <w:r w:rsidRPr="00F908ED">
        <w:rPr>
          <w:rFonts w:ascii="Times New Roman" w:hAnsi="Times New Roman" w:cs="Times New Roman"/>
          <w:sz w:val="24"/>
          <w:szCs w:val="24"/>
          <w:lang w:val="ru-RU"/>
        </w:rPr>
        <w:t>бакавир/</w:t>
      </w:r>
      <w:r>
        <w:rPr>
          <w:rFonts w:ascii="Times New Roman" w:hAnsi="Times New Roman" w:cs="Times New Roman"/>
          <w:sz w:val="24"/>
          <w:szCs w:val="24"/>
          <w:lang w:val="ru-RU"/>
        </w:rPr>
        <w:t>Д</w:t>
      </w:r>
      <w:r w:rsidRPr="00F908ED">
        <w:rPr>
          <w:rFonts w:ascii="Times New Roman" w:hAnsi="Times New Roman" w:cs="Times New Roman"/>
          <w:sz w:val="24"/>
          <w:szCs w:val="24"/>
          <w:lang w:val="ru-RU"/>
        </w:rPr>
        <w:t xml:space="preserve">олутегравир; </w:t>
      </w:r>
      <w:r>
        <w:rPr>
          <w:rFonts w:ascii="Times New Roman" w:hAnsi="Times New Roman" w:cs="Times New Roman"/>
          <w:sz w:val="24"/>
          <w:szCs w:val="24"/>
          <w:lang w:val="ru-RU"/>
        </w:rPr>
        <w:t>Д</w:t>
      </w:r>
      <w:r w:rsidRPr="00F908ED">
        <w:rPr>
          <w:rFonts w:ascii="Times New Roman" w:hAnsi="Times New Roman" w:cs="Times New Roman"/>
          <w:sz w:val="24"/>
          <w:szCs w:val="24"/>
          <w:lang w:val="ru-RU"/>
        </w:rPr>
        <w:t>арунавир/</w:t>
      </w:r>
      <w:r>
        <w:rPr>
          <w:rFonts w:ascii="Times New Roman" w:hAnsi="Times New Roman" w:cs="Times New Roman"/>
          <w:sz w:val="24"/>
          <w:szCs w:val="24"/>
          <w:lang w:val="ru-RU"/>
        </w:rPr>
        <w:t>К</w:t>
      </w:r>
      <w:r w:rsidRPr="00F908ED">
        <w:rPr>
          <w:rFonts w:ascii="Times New Roman" w:hAnsi="Times New Roman" w:cs="Times New Roman"/>
          <w:sz w:val="24"/>
          <w:szCs w:val="24"/>
          <w:lang w:val="ru-RU"/>
        </w:rPr>
        <w:t>обицистат, которые прошли этапы включения во все необходимые списки и были включены в клинический протокол лечения.</w:t>
      </w:r>
    </w:p>
    <w:p w14:paraId="3A6EE631" w14:textId="77777777" w:rsidR="009671AE" w:rsidRPr="00F908ED" w:rsidRDefault="009671AE" w:rsidP="004921C9">
      <w:pPr>
        <w:pStyle w:val="a3"/>
        <w:numPr>
          <w:ilvl w:val="0"/>
          <w:numId w:val="17"/>
        </w:numPr>
        <w:tabs>
          <w:tab w:val="clear" w:pos="720"/>
          <w:tab w:val="left" w:pos="270"/>
          <w:tab w:val="left" w:pos="450"/>
          <w:tab w:val="left" w:pos="900"/>
        </w:tabs>
        <w:ind w:left="0" w:firstLine="720"/>
        <w:jc w:val="both"/>
        <w:rPr>
          <w:rFonts w:ascii="Times New Roman" w:hAnsi="Times New Roman" w:cs="Times New Roman"/>
          <w:sz w:val="24"/>
          <w:szCs w:val="24"/>
          <w:lang w:val="ru-RU"/>
        </w:rPr>
      </w:pPr>
      <w:r w:rsidRPr="00F908ED">
        <w:rPr>
          <w:rFonts w:ascii="Times New Roman" w:hAnsi="Times New Roman" w:cs="Times New Roman"/>
          <w:sz w:val="24"/>
          <w:szCs w:val="24"/>
          <w:lang w:val="ru-RU"/>
        </w:rPr>
        <w:t>Ввиду позднего формирования ограничительных списков и заключения договоров с поставщиками зафиксировано 108 сообщений о смене схемы/отказе в выдаче АРВ-препаратов в 2019 году.</w:t>
      </w:r>
    </w:p>
    <w:p w14:paraId="4B81AF28" w14:textId="77777777" w:rsidR="009671AE" w:rsidRDefault="009671AE" w:rsidP="00BC1E08">
      <w:pPr>
        <w:pStyle w:val="a3"/>
        <w:numPr>
          <w:ilvl w:val="0"/>
          <w:numId w:val="17"/>
        </w:numPr>
        <w:tabs>
          <w:tab w:val="clear" w:pos="720"/>
          <w:tab w:val="left" w:pos="270"/>
          <w:tab w:val="left" w:pos="450"/>
          <w:tab w:val="left" w:pos="900"/>
        </w:tabs>
        <w:ind w:left="0" w:firstLine="720"/>
        <w:jc w:val="both"/>
        <w:rPr>
          <w:rFonts w:ascii="Times New Roman" w:hAnsi="Times New Roman" w:cs="Times New Roman"/>
          <w:sz w:val="24"/>
          <w:szCs w:val="24"/>
          <w:lang w:val="ru-RU"/>
        </w:rPr>
      </w:pPr>
      <w:r w:rsidRPr="00F908ED">
        <w:rPr>
          <w:rFonts w:ascii="Times New Roman" w:hAnsi="Times New Roman" w:cs="Times New Roman"/>
          <w:sz w:val="24"/>
          <w:szCs w:val="24"/>
          <w:lang w:val="ru-RU"/>
        </w:rPr>
        <w:t>Ввиду введенных ограничений на доступ к информации в договорах между СК-Фармацией и поставщиками АРВ-препаратов невозможно провести мониторинг 86,55% бюджета. Это не позволяет комплексно оценить эффективность расходованных средств и нарушает законодательство РК</w:t>
      </w:r>
      <w:r>
        <w:rPr>
          <w:rFonts w:ascii="Times New Roman" w:hAnsi="Times New Roman" w:cs="Times New Roman"/>
          <w:sz w:val="24"/>
          <w:szCs w:val="24"/>
          <w:lang w:val="ru-RU"/>
        </w:rPr>
        <w:t>.</w:t>
      </w:r>
    </w:p>
    <w:p w14:paraId="492964B4" w14:textId="77777777" w:rsidR="009671AE" w:rsidRPr="0014199F" w:rsidRDefault="009671AE" w:rsidP="00B860C1">
      <w:pPr>
        <w:pStyle w:val="a3"/>
        <w:jc w:val="both"/>
        <w:rPr>
          <w:rFonts w:ascii="Times New Roman" w:hAnsi="Times New Roman" w:cs="Times New Roman"/>
          <w:sz w:val="24"/>
          <w:szCs w:val="24"/>
          <w:lang w:val="ru-RU"/>
        </w:rPr>
      </w:pPr>
      <w:r w:rsidRPr="0014199F">
        <w:rPr>
          <w:rFonts w:ascii="Times New Roman" w:hAnsi="Times New Roman" w:cs="Times New Roman"/>
          <w:sz w:val="24"/>
          <w:szCs w:val="24"/>
          <w:lang w:val="ru-RU"/>
        </w:rPr>
        <w:t>Дальнейшие шаги для оптимизации процесса закупок препаратов для лечения ВИЧ-инфекции:</w:t>
      </w:r>
    </w:p>
    <w:p w14:paraId="540918B1" w14:textId="77777777" w:rsidR="009671AE" w:rsidRPr="00DF1A86" w:rsidRDefault="009671AE" w:rsidP="00B860C1">
      <w:pPr>
        <w:pStyle w:val="a3"/>
        <w:jc w:val="both"/>
        <w:rPr>
          <w:rFonts w:ascii="Times New Roman" w:hAnsi="Times New Roman" w:cs="Times New Roman"/>
          <w:sz w:val="24"/>
          <w:szCs w:val="24"/>
          <w:lang w:val="ru-RU"/>
        </w:rPr>
      </w:pPr>
      <w:r w:rsidRPr="009529E3">
        <w:rPr>
          <w:rFonts w:ascii="Times New Roman" w:hAnsi="Times New Roman" w:cs="Times New Roman"/>
          <w:sz w:val="24"/>
          <w:szCs w:val="24"/>
          <w:lang w:val="ru-RU"/>
        </w:rPr>
        <w:t>Привести документы по закупкам/поставкам АРВ-препаратов в соответствие с Конституцией РК и Законом РК «О доступе к информации» с целью повышения прозрачности расходования национального бюджета</w:t>
      </w:r>
      <w:r>
        <w:rPr>
          <w:rFonts w:ascii="Times New Roman" w:hAnsi="Times New Roman" w:cs="Times New Roman"/>
          <w:sz w:val="24"/>
          <w:szCs w:val="24"/>
          <w:lang w:val="ru-RU"/>
        </w:rPr>
        <w:t>. Э</w:t>
      </w:r>
      <w:r w:rsidRPr="00DF1A86">
        <w:rPr>
          <w:rFonts w:ascii="Times New Roman" w:hAnsi="Times New Roman" w:cs="Times New Roman"/>
          <w:sz w:val="24"/>
          <w:szCs w:val="24"/>
          <w:lang w:val="ru-RU"/>
        </w:rPr>
        <w:t>то</w:t>
      </w:r>
      <w:r>
        <w:rPr>
          <w:rFonts w:ascii="Times New Roman" w:hAnsi="Times New Roman" w:cs="Times New Roman"/>
          <w:sz w:val="24"/>
          <w:szCs w:val="24"/>
          <w:lang w:val="ru-RU"/>
        </w:rPr>
        <w:t xml:space="preserve"> является</w:t>
      </w:r>
      <w:r w:rsidRPr="00DF1A86">
        <w:rPr>
          <w:rFonts w:ascii="Times New Roman" w:hAnsi="Times New Roman" w:cs="Times New Roman"/>
          <w:sz w:val="24"/>
          <w:szCs w:val="24"/>
          <w:lang w:val="ru-RU"/>
        </w:rPr>
        <w:t xml:space="preserve"> нарушение</w:t>
      </w:r>
      <w:r>
        <w:rPr>
          <w:rFonts w:ascii="Times New Roman" w:hAnsi="Times New Roman" w:cs="Times New Roman"/>
          <w:sz w:val="24"/>
          <w:szCs w:val="24"/>
          <w:lang w:val="ru-RU"/>
        </w:rPr>
        <w:t>м</w:t>
      </w:r>
      <w:r w:rsidRPr="00DF1A86">
        <w:rPr>
          <w:rFonts w:ascii="Times New Roman" w:hAnsi="Times New Roman" w:cs="Times New Roman"/>
          <w:sz w:val="24"/>
          <w:szCs w:val="24"/>
          <w:lang w:val="ru-RU"/>
        </w:rPr>
        <w:t xml:space="preserve"> нашего права на свободное получение и распространение</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информации, предусмотренного ст. 20 Конституции РК и Законом РК «О доступе к</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 xml:space="preserve">Так же мы считаем, что ограничение доступа к информации о </w:t>
      </w:r>
      <w:r w:rsidRPr="00DF1A86">
        <w:rPr>
          <w:rFonts w:ascii="Times New Roman" w:hAnsi="Times New Roman" w:cs="Times New Roman"/>
          <w:sz w:val="24"/>
          <w:szCs w:val="24"/>
          <w:lang w:val="ru-RU"/>
        </w:rPr>
        <w:lastRenderedPageBreak/>
        <w:t>стоимости закупаемых</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лекарств за счет государственного бюджета является существенным барьером для</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эффективного общественного мониторинга со стороны сообщества пациентов.</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При проведении общественного мониторинга качества оказания государственных услуг</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физические лица, некоммерческие организации вправе запрашивать необходимую</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информацию, относящуюся к сфере оказания государственных услуг (Статья 29.</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Общественный мониторинг качества оказания государственных услуг, Закон Республики</w:t>
      </w:r>
      <w:r>
        <w:rPr>
          <w:rFonts w:ascii="Times New Roman" w:hAnsi="Times New Roman" w:cs="Times New Roman"/>
          <w:sz w:val="24"/>
          <w:szCs w:val="24"/>
          <w:lang w:val="ru-RU"/>
        </w:rPr>
        <w:t xml:space="preserve"> </w:t>
      </w:r>
      <w:r w:rsidRPr="00DF1A86">
        <w:rPr>
          <w:rFonts w:ascii="Times New Roman" w:hAnsi="Times New Roman" w:cs="Times New Roman"/>
          <w:sz w:val="24"/>
          <w:szCs w:val="24"/>
          <w:lang w:val="ru-RU"/>
        </w:rPr>
        <w:t>Казахстан от 15 апреля 2013 года «О государственных услугах»).</w:t>
      </w:r>
    </w:p>
    <w:p w14:paraId="7C052D31" w14:textId="77777777" w:rsidR="009671AE" w:rsidRPr="009529E3" w:rsidRDefault="009671AE" w:rsidP="009671AE">
      <w:pPr>
        <w:pStyle w:val="a3"/>
        <w:jc w:val="both"/>
        <w:rPr>
          <w:rFonts w:ascii="Times New Roman" w:hAnsi="Times New Roman" w:cs="Times New Roman"/>
          <w:sz w:val="24"/>
          <w:szCs w:val="24"/>
          <w:lang w:val="ru-RU"/>
        </w:rPr>
      </w:pPr>
    </w:p>
    <w:p w14:paraId="6DA3AA68" w14:textId="77777777" w:rsidR="009671AE" w:rsidRDefault="009671AE" w:rsidP="009671AE">
      <w:pPr>
        <w:pStyle w:val="a3"/>
        <w:tabs>
          <w:tab w:val="left" w:pos="284"/>
          <w:tab w:val="left" w:pos="851"/>
          <w:tab w:val="left" w:pos="993"/>
        </w:tabs>
        <w:jc w:val="both"/>
        <w:rPr>
          <w:rFonts w:ascii="Times New Roman" w:hAnsi="Times New Roman" w:cs="Times New Roman"/>
          <w:i/>
          <w:color w:val="000000" w:themeColor="text1"/>
          <w:sz w:val="24"/>
          <w:szCs w:val="24"/>
          <w:u w:val="single"/>
          <w:lang w:val="ru-RU"/>
        </w:rPr>
      </w:pPr>
      <w:r w:rsidRPr="009D4D93">
        <w:rPr>
          <w:rFonts w:ascii="Times New Roman" w:hAnsi="Times New Roman" w:cs="Times New Roman"/>
          <w:i/>
          <w:color w:val="000000" w:themeColor="text1"/>
          <w:sz w:val="24"/>
          <w:szCs w:val="24"/>
          <w:u w:val="single"/>
          <w:lang w:val="ru-RU"/>
        </w:rPr>
        <w:t>Обсуждение</w:t>
      </w:r>
      <w:r w:rsidRPr="00B61DE3">
        <w:rPr>
          <w:rFonts w:ascii="Times New Roman" w:hAnsi="Times New Roman" w:cs="Times New Roman"/>
          <w:i/>
          <w:color w:val="000000" w:themeColor="text1"/>
          <w:sz w:val="24"/>
          <w:szCs w:val="24"/>
          <w:u w:val="single"/>
          <w:lang w:val="ru-RU"/>
        </w:rPr>
        <w:t>, вопросы и ответы:</w:t>
      </w:r>
    </w:p>
    <w:p w14:paraId="3ACD507E" w14:textId="77777777" w:rsidR="009671AE" w:rsidRDefault="009671AE" w:rsidP="009671AE">
      <w:pPr>
        <w:pStyle w:val="a3"/>
        <w:tabs>
          <w:tab w:val="left" w:pos="284"/>
          <w:tab w:val="left" w:pos="851"/>
          <w:tab w:val="left" w:pos="993"/>
        </w:tabs>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Представленная информация будет интересной Республиканскому центру СПИД, в связи с чем в качестве решения по данному вопросу можно рекомендовать направить данную информацию в КНЦДИЗ для ознакомления. </w:t>
      </w:r>
    </w:p>
    <w:p w14:paraId="7195BD39" w14:textId="77777777" w:rsidR="009671AE" w:rsidRDefault="009671AE" w:rsidP="009671AE">
      <w:pPr>
        <w:pStyle w:val="a3"/>
        <w:tabs>
          <w:tab w:val="left" w:pos="284"/>
          <w:tab w:val="left" w:pos="851"/>
          <w:tab w:val="left" w:pos="993"/>
        </w:tabs>
        <w:jc w:val="both"/>
        <w:rPr>
          <w:rFonts w:ascii="Times New Roman" w:hAnsi="Times New Roman" w:cs="Times New Roman"/>
          <w:bCs/>
          <w:iCs/>
          <w:color w:val="000000" w:themeColor="text1"/>
          <w:sz w:val="24"/>
          <w:szCs w:val="24"/>
          <w:lang w:val="ru-RU"/>
        </w:rPr>
      </w:pPr>
    </w:p>
    <w:p w14:paraId="1889308A" w14:textId="77777777" w:rsidR="009671AE" w:rsidRDefault="009671AE" w:rsidP="009671AE">
      <w:pPr>
        <w:pStyle w:val="a3"/>
        <w:tabs>
          <w:tab w:val="left" w:pos="284"/>
          <w:tab w:val="left" w:pos="851"/>
          <w:tab w:val="left" w:pos="993"/>
        </w:tabs>
        <w:jc w:val="both"/>
        <w:rPr>
          <w:rFonts w:ascii="Times New Roman" w:hAnsi="Times New Roman" w:cs="Times New Roman"/>
          <w:bCs/>
          <w:iCs/>
          <w:color w:val="000000" w:themeColor="text1"/>
          <w:sz w:val="24"/>
          <w:szCs w:val="24"/>
          <w:lang w:val="ru-RU"/>
        </w:rPr>
      </w:pPr>
      <w:r w:rsidRPr="00443BC9">
        <w:rPr>
          <w:rFonts w:ascii="Times New Roman" w:hAnsi="Times New Roman" w:cs="Times New Roman"/>
          <w:bCs/>
          <w:i/>
          <w:color w:val="000000" w:themeColor="text1"/>
          <w:sz w:val="24"/>
          <w:szCs w:val="24"/>
          <w:lang w:val="ru-RU"/>
        </w:rPr>
        <w:t xml:space="preserve">Вопрос от Сауранбаевой М., член СКК: </w:t>
      </w:r>
      <w:r>
        <w:rPr>
          <w:rFonts w:ascii="Times New Roman" w:hAnsi="Times New Roman" w:cs="Times New Roman"/>
          <w:bCs/>
          <w:iCs/>
          <w:color w:val="000000" w:themeColor="text1"/>
          <w:sz w:val="24"/>
          <w:szCs w:val="24"/>
          <w:lang w:val="ru-RU"/>
        </w:rPr>
        <w:t xml:space="preserve">спасибо за полезную презентацию, проделана большая работа. Вопрос касается г. Алматы. Из презентации было видно, что в г. Алматы поступило 3 сообщения на сайт </w:t>
      </w:r>
      <w:r>
        <w:rPr>
          <w:rFonts w:ascii="Times New Roman" w:hAnsi="Times New Roman" w:cs="Times New Roman"/>
          <w:bCs/>
          <w:iCs/>
          <w:color w:val="000000" w:themeColor="text1"/>
          <w:sz w:val="24"/>
          <w:szCs w:val="24"/>
          <w:lang w:val="en-US"/>
        </w:rPr>
        <w:t>pereboi</w:t>
      </w:r>
      <w:r w:rsidRPr="00806499">
        <w:rPr>
          <w:rFonts w:ascii="Times New Roman" w:hAnsi="Times New Roman" w:cs="Times New Roman"/>
          <w:bCs/>
          <w:iCs/>
          <w:color w:val="000000" w:themeColor="text1"/>
          <w:sz w:val="24"/>
          <w:szCs w:val="24"/>
          <w:lang w:val="ru-RU"/>
        </w:rPr>
        <w:t>.</w:t>
      </w:r>
      <w:r>
        <w:rPr>
          <w:rFonts w:ascii="Times New Roman" w:hAnsi="Times New Roman" w:cs="Times New Roman"/>
          <w:bCs/>
          <w:iCs/>
          <w:color w:val="000000" w:themeColor="text1"/>
          <w:sz w:val="24"/>
          <w:szCs w:val="24"/>
          <w:lang w:val="en-US"/>
        </w:rPr>
        <w:t>kz</w:t>
      </w:r>
      <w:r w:rsidRPr="00806499">
        <w:rPr>
          <w:rFonts w:ascii="Times New Roman" w:hAnsi="Times New Roman" w:cs="Times New Roman"/>
          <w:bCs/>
          <w:iCs/>
          <w:color w:val="000000" w:themeColor="text1"/>
          <w:sz w:val="24"/>
          <w:szCs w:val="24"/>
          <w:lang w:val="ru-RU"/>
        </w:rPr>
        <w:t xml:space="preserve"> </w:t>
      </w:r>
      <w:r>
        <w:rPr>
          <w:rFonts w:ascii="Times New Roman" w:hAnsi="Times New Roman" w:cs="Times New Roman"/>
          <w:bCs/>
          <w:iCs/>
          <w:color w:val="000000" w:themeColor="text1"/>
          <w:sz w:val="24"/>
          <w:szCs w:val="24"/>
          <w:lang w:val="ru-RU"/>
        </w:rPr>
        <w:t>относительно неудобного графика врачей. Что имелось в виду и о чем шла речь?</w:t>
      </w:r>
    </w:p>
    <w:p w14:paraId="6217E949" w14:textId="77777777" w:rsidR="009671AE" w:rsidRDefault="009671AE" w:rsidP="009671AE">
      <w:pPr>
        <w:pStyle w:val="a3"/>
        <w:tabs>
          <w:tab w:val="left" w:pos="284"/>
          <w:tab w:val="left" w:pos="851"/>
          <w:tab w:val="left" w:pos="993"/>
        </w:tabs>
        <w:jc w:val="both"/>
        <w:rPr>
          <w:rFonts w:ascii="Times New Roman" w:hAnsi="Times New Roman" w:cs="Times New Roman"/>
          <w:bCs/>
          <w:iCs/>
          <w:color w:val="000000" w:themeColor="text1"/>
          <w:sz w:val="24"/>
          <w:szCs w:val="24"/>
          <w:lang w:val="ru-RU"/>
        </w:rPr>
      </w:pPr>
    </w:p>
    <w:p w14:paraId="4A5D767A" w14:textId="77777777" w:rsidR="009671AE" w:rsidRPr="00C626D0" w:rsidRDefault="009671AE" w:rsidP="009671AE">
      <w:pPr>
        <w:pStyle w:val="a3"/>
        <w:tabs>
          <w:tab w:val="left" w:pos="851"/>
        </w:tabs>
        <w:jc w:val="both"/>
        <w:rPr>
          <w:rFonts w:ascii="Times New Roman" w:hAnsi="Times New Roman" w:cs="Times New Roman"/>
          <w:bCs/>
          <w:iCs/>
          <w:color w:val="000000" w:themeColor="text1"/>
          <w:sz w:val="24"/>
          <w:szCs w:val="24"/>
          <w:lang w:val="ru-RU"/>
        </w:rPr>
      </w:pPr>
      <w:r w:rsidRPr="00506FD3">
        <w:rPr>
          <w:rFonts w:ascii="Times New Roman" w:hAnsi="Times New Roman" w:cs="Times New Roman"/>
          <w:bCs/>
          <w:i/>
          <w:color w:val="000000" w:themeColor="text1"/>
          <w:sz w:val="24"/>
          <w:szCs w:val="24"/>
          <w:lang w:val="ru-RU"/>
        </w:rPr>
        <w:t>Савин П., координатор проекта, филиал ОФ «Answer»:</w:t>
      </w:r>
      <w:r>
        <w:rPr>
          <w:rFonts w:ascii="Times New Roman" w:hAnsi="Times New Roman" w:cs="Times New Roman"/>
          <w:bCs/>
          <w:iCs/>
          <w:color w:val="000000" w:themeColor="text1"/>
          <w:sz w:val="24"/>
          <w:szCs w:val="24"/>
          <w:lang w:val="ru-RU"/>
        </w:rPr>
        <w:t xml:space="preserve"> к сожалению, в настоящий момент я не могу ответить на данный вопрос ввиду отсутствия необходимой информации. Могу спросить у исследователей данного анализа и вернуться к вам с ответом. </w:t>
      </w:r>
    </w:p>
    <w:p w14:paraId="7E9701CE" w14:textId="77777777" w:rsidR="009671AE" w:rsidRDefault="009671AE" w:rsidP="009671AE">
      <w:pPr>
        <w:pStyle w:val="a3"/>
        <w:tabs>
          <w:tab w:val="left" w:pos="284"/>
          <w:tab w:val="left" w:pos="851"/>
          <w:tab w:val="left" w:pos="993"/>
        </w:tabs>
        <w:jc w:val="both"/>
        <w:rPr>
          <w:rFonts w:ascii="Times New Roman" w:hAnsi="Times New Roman" w:cs="Times New Roman"/>
          <w:bCs/>
          <w:iCs/>
          <w:color w:val="000000" w:themeColor="text1"/>
          <w:sz w:val="24"/>
          <w:szCs w:val="24"/>
          <w:lang w:val="ru-RU"/>
        </w:rPr>
      </w:pPr>
    </w:p>
    <w:p w14:paraId="022D33BA" w14:textId="77777777" w:rsidR="009671AE" w:rsidRPr="000B047A" w:rsidRDefault="009671AE" w:rsidP="009671AE">
      <w:pPr>
        <w:pStyle w:val="a3"/>
        <w:tabs>
          <w:tab w:val="left" w:pos="284"/>
          <w:tab w:val="left" w:pos="851"/>
          <w:tab w:val="left" w:pos="993"/>
        </w:tabs>
        <w:jc w:val="both"/>
        <w:rPr>
          <w:rFonts w:ascii="Times New Roman" w:hAnsi="Times New Roman" w:cs="Times New Roman"/>
          <w:iCs/>
          <w:color w:val="000000" w:themeColor="text1"/>
          <w:sz w:val="24"/>
          <w:szCs w:val="24"/>
          <w:u w:val="single"/>
          <w:lang w:val="ru-RU"/>
        </w:rPr>
      </w:pPr>
      <w:r w:rsidRPr="00CD6324">
        <w:rPr>
          <w:rFonts w:ascii="Times New Roman" w:hAnsi="Times New Roman" w:cs="Times New Roman"/>
          <w:i/>
          <w:iCs/>
          <w:color w:val="000000" w:themeColor="text1"/>
          <w:sz w:val="24"/>
          <w:szCs w:val="24"/>
          <w:lang w:val="ru-RU"/>
        </w:rPr>
        <w:t xml:space="preserve">Вопрос Жолнеровой Н., </w:t>
      </w:r>
      <w:r>
        <w:rPr>
          <w:rFonts w:ascii="Times New Roman" w:hAnsi="Times New Roman" w:cs="Times New Roman"/>
          <w:i/>
          <w:iCs/>
          <w:color w:val="000000" w:themeColor="text1"/>
          <w:sz w:val="24"/>
          <w:szCs w:val="24"/>
          <w:lang w:val="ru-RU"/>
        </w:rPr>
        <w:t xml:space="preserve">член СКК, </w:t>
      </w:r>
      <w:r w:rsidRPr="00CD6324">
        <w:rPr>
          <w:rFonts w:ascii="Times New Roman" w:hAnsi="Times New Roman" w:cs="Times New Roman"/>
          <w:i/>
          <w:iCs/>
          <w:color w:val="000000" w:themeColor="text1"/>
          <w:sz w:val="24"/>
          <w:szCs w:val="24"/>
          <w:lang w:val="ru-RU"/>
        </w:rPr>
        <w:t>представитель уязвимых групп населения (РС) (сообщение из чата):</w:t>
      </w:r>
      <w:r>
        <w:rPr>
          <w:rFonts w:ascii="Times New Roman" w:hAnsi="Times New Roman" w:cs="Times New Roman"/>
          <w:color w:val="000000" w:themeColor="text1"/>
          <w:sz w:val="24"/>
          <w:szCs w:val="24"/>
          <w:lang w:val="ru-RU"/>
        </w:rPr>
        <w:t xml:space="preserve"> у</w:t>
      </w:r>
      <w:r w:rsidRPr="000B047A">
        <w:rPr>
          <w:rFonts w:ascii="Times New Roman" w:hAnsi="Times New Roman" w:cs="Times New Roman"/>
          <w:bCs/>
          <w:iCs/>
          <w:color w:val="000000" w:themeColor="text1"/>
          <w:sz w:val="24"/>
          <w:szCs w:val="24"/>
          <w:lang w:val="ru-RU"/>
        </w:rPr>
        <w:t xml:space="preserve"> вас предоставлены данные за 2019 год. Делается ли сейчас сравнительный анализ с 2020 годом (цены, доступ к препаратам и</w:t>
      </w:r>
      <w:r>
        <w:rPr>
          <w:rFonts w:ascii="Times New Roman" w:hAnsi="Times New Roman" w:cs="Times New Roman"/>
          <w:bCs/>
          <w:iCs/>
          <w:color w:val="000000" w:themeColor="text1"/>
          <w:sz w:val="24"/>
          <w:szCs w:val="24"/>
          <w:lang w:val="ru-RU"/>
        </w:rPr>
        <w:t xml:space="preserve"> </w:t>
      </w:r>
      <w:r w:rsidRPr="000B047A">
        <w:rPr>
          <w:rFonts w:ascii="Times New Roman" w:hAnsi="Times New Roman" w:cs="Times New Roman"/>
          <w:bCs/>
          <w:iCs/>
          <w:color w:val="000000" w:themeColor="text1"/>
          <w:sz w:val="24"/>
          <w:szCs w:val="24"/>
          <w:lang w:val="ru-RU"/>
        </w:rPr>
        <w:t>т</w:t>
      </w:r>
      <w:r>
        <w:rPr>
          <w:rFonts w:ascii="Times New Roman" w:hAnsi="Times New Roman" w:cs="Times New Roman"/>
          <w:bCs/>
          <w:iCs/>
          <w:color w:val="000000" w:themeColor="text1"/>
          <w:sz w:val="24"/>
          <w:szCs w:val="24"/>
          <w:lang w:val="ru-RU"/>
        </w:rPr>
        <w:t>.</w:t>
      </w:r>
      <w:r w:rsidRPr="000B047A">
        <w:rPr>
          <w:rFonts w:ascii="Times New Roman" w:hAnsi="Times New Roman" w:cs="Times New Roman"/>
          <w:bCs/>
          <w:iCs/>
          <w:color w:val="000000" w:themeColor="text1"/>
          <w:sz w:val="24"/>
          <w:szCs w:val="24"/>
          <w:lang w:val="ru-RU"/>
        </w:rPr>
        <w:t>д). Планируете продолжать деятельность в 2021 году?</w:t>
      </w:r>
    </w:p>
    <w:p w14:paraId="1B260BAA" w14:textId="77777777" w:rsidR="009671AE" w:rsidRDefault="009671AE" w:rsidP="009671AE">
      <w:pPr>
        <w:pStyle w:val="a3"/>
        <w:tabs>
          <w:tab w:val="left" w:pos="284"/>
          <w:tab w:val="left" w:pos="851"/>
          <w:tab w:val="left" w:pos="993"/>
        </w:tabs>
        <w:jc w:val="both"/>
        <w:rPr>
          <w:rFonts w:ascii="Times New Roman" w:hAnsi="Times New Roman" w:cs="Times New Roman"/>
          <w:i/>
          <w:color w:val="000000" w:themeColor="text1"/>
          <w:sz w:val="24"/>
          <w:szCs w:val="24"/>
          <w:u w:val="single"/>
          <w:lang w:val="ru-RU"/>
        </w:rPr>
      </w:pPr>
    </w:p>
    <w:p w14:paraId="1D9A28DE" w14:textId="77777777" w:rsidR="009671AE" w:rsidRDefault="009671AE" w:rsidP="009671AE">
      <w:pPr>
        <w:pStyle w:val="a3"/>
        <w:tabs>
          <w:tab w:val="left" w:pos="284"/>
          <w:tab w:val="left" w:pos="851"/>
          <w:tab w:val="left" w:pos="993"/>
        </w:tabs>
        <w:jc w:val="both"/>
        <w:rPr>
          <w:rFonts w:ascii="Times New Roman" w:hAnsi="Times New Roman" w:cs="Times New Roman"/>
          <w:bCs/>
          <w:iCs/>
          <w:color w:val="000000" w:themeColor="text1"/>
          <w:sz w:val="24"/>
          <w:szCs w:val="24"/>
          <w:lang w:val="ru-RU"/>
        </w:rPr>
      </w:pPr>
      <w:r w:rsidRPr="00506FD3">
        <w:rPr>
          <w:rFonts w:ascii="Times New Roman" w:hAnsi="Times New Roman" w:cs="Times New Roman"/>
          <w:bCs/>
          <w:i/>
          <w:color w:val="000000" w:themeColor="text1"/>
          <w:sz w:val="24"/>
          <w:szCs w:val="24"/>
          <w:lang w:val="ru-RU"/>
        </w:rPr>
        <w:t>Савин П., координатор проекта, филиал ОФ «Answer»:</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сравнительный отчет за 2020 год мы планируем подготовить в начале 2021 года. Единственное, опять будет проблема с доступом к ценам на АРВ препараты, как указано в презентации только 13.45% информации находится в открытом доступе, остальная часть закрыта под предлогом коммерческой тайны. Отчет планируется, мы будем вести переписку с государственными органами с просьбой предоставить данную информацию, поскольку речь идет о бюджетных средствах.</w:t>
      </w:r>
    </w:p>
    <w:p w14:paraId="3E1E884B" w14:textId="77777777" w:rsidR="009671AE" w:rsidRDefault="009671AE" w:rsidP="009671AE">
      <w:pPr>
        <w:pStyle w:val="a3"/>
        <w:tabs>
          <w:tab w:val="left" w:pos="284"/>
          <w:tab w:val="left" w:pos="851"/>
          <w:tab w:val="left" w:pos="993"/>
        </w:tabs>
        <w:jc w:val="both"/>
        <w:rPr>
          <w:rFonts w:ascii="Times New Roman" w:hAnsi="Times New Roman" w:cs="Times New Roman"/>
          <w:bCs/>
          <w:iCs/>
          <w:color w:val="000000" w:themeColor="text1"/>
          <w:sz w:val="24"/>
          <w:szCs w:val="24"/>
          <w:lang w:val="ru-RU"/>
        </w:rPr>
      </w:pPr>
    </w:p>
    <w:p w14:paraId="345F6F34" w14:textId="77777777" w:rsidR="009671AE" w:rsidRDefault="009671AE" w:rsidP="009671AE">
      <w:pPr>
        <w:pStyle w:val="a3"/>
        <w:tabs>
          <w:tab w:val="left" w:pos="284"/>
          <w:tab w:val="left" w:pos="851"/>
          <w:tab w:val="left" w:pos="993"/>
        </w:tabs>
        <w:jc w:val="both"/>
        <w:rPr>
          <w:rFonts w:ascii="Times New Roman" w:hAnsi="Times New Roman" w:cs="Times New Roman"/>
          <w:bCs/>
          <w:iCs/>
          <w:color w:val="000000" w:themeColor="text1"/>
          <w:sz w:val="24"/>
          <w:szCs w:val="24"/>
          <w:lang w:val="ru-RU"/>
        </w:rPr>
      </w:pPr>
      <w:r w:rsidRPr="00FA76CE">
        <w:rPr>
          <w:rFonts w:ascii="Times New Roman" w:hAnsi="Times New Roman" w:cs="Times New Roman"/>
          <w:bCs/>
          <w:i/>
          <w:color w:val="000000" w:themeColor="text1"/>
          <w:sz w:val="24"/>
          <w:szCs w:val="24"/>
          <w:lang w:val="ru-RU"/>
        </w:rPr>
        <w:t>Аманжолов Н., президент Центрально-Азиатский Ассоциации ЛЖВ</w:t>
      </w:r>
      <w:r>
        <w:rPr>
          <w:rFonts w:ascii="Times New Roman" w:hAnsi="Times New Roman" w:cs="Times New Roman"/>
          <w:bCs/>
          <w:i/>
          <w:color w:val="000000" w:themeColor="text1"/>
          <w:sz w:val="24"/>
          <w:szCs w:val="24"/>
          <w:lang w:val="ru-RU"/>
        </w:rPr>
        <w:t>:</w:t>
      </w:r>
      <w:r w:rsidRPr="00FA76CE">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я думаю, что данную презентацию также необходимо показать СК-Фармации. Если мы имеем информацию касательно 1,8 млн. долларов США, и это составляет всего лишь 13%, то тогда, где остальные миллионы и на что они расходуются. </w:t>
      </w:r>
    </w:p>
    <w:p w14:paraId="4C39DC15" w14:textId="77777777" w:rsidR="009671AE" w:rsidRDefault="009671AE" w:rsidP="009671AE">
      <w:pPr>
        <w:pStyle w:val="a3"/>
        <w:tabs>
          <w:tab w:val="left" w:pos="284"/>
          <w:tab w:val="left" w:pos="851"/>
          <w:tab w:val="left" w:pos="993"/>
        </w:tabs>
        <w:jc w:val="both"/>
        <w:rPr>
          <w:rFonts w:ascii="Times New Roman" w:hAnsi="Times New Roman" w:cs="Times New Roman"/>
          <w:bCs/>
          <w:iCs/>
          <w:color w:val="000000" w:themeColor="text1"/>
          <w:sz w:val="24"/>
          <w:szCs w:val="24"/>
          <w:lang w:val="ru-RU"/>
        </w:rPr>
      </w:pPr>
    </w:p>
    <w:p w14:paraId="62BCE253" w14:textId="77777777" w:rsidR="009671AE" w:rsidRDefault="009671AE" w:rsidP="009671AE">
      <w:pPr>
        <w:pStyle w:val="a3"/>
        <w:jc w:val="both"/>
        <w:rPr>
          <w:rFonts w:ascii="Times New Roman" w:hAnsi="Times New Roman" w:cs="Times New Roman"/>
          <w:color w:val="000000" w:themeColor="text1"/>
          <w:sz w:val="24"/>
          <w:szCs w:val="24"/>
          <w:lang w:val="ru-RU"/>
        </w:rPr>
      </w:pPr>
      <w:r w:rsidRPr="00246470">
        <w:rPr>
          <w:rFonts w:ascii="Times New Roman" w:hAnsi="Times New Roman" w:cs="Times New Roman"/>
          <w:i/>
          <w:iCs/>
          <w:color w:val="000000" w:themeColor="text1"/>
          <w:sz w:val="24"/>
          <w:szCs w:val="24"/>
          <w:lang w:val="ru-RU"/>
        </w:rPr>
        <w:t xml:space="preserve">Вопрос Жазыкбаевой Ж., </w:t>
      </w:r>
      <w:r>
        <w:rPr>
          <w:rFonts w:ascii="Times New Roman" w:hAnsi="Times New Roman" w:cs="Times New Roman"/>
          <w:i/>
          <w:iCs/>
          <w:color w:val="000000" w:themeColor="text1"/>
          <w:sz w:val="24"/>
          <w:szCs w:val="24"/>
          <w:lang w:val="ru-RU"/>
        </w:rPr>
        <w:t xml:space="preserve">член СКК, </w:t>
      </w:r>
      <w:r w:rsidRPr="00246470">
        <w:rPr>
          <w:rFonts w:ascii="Times New Roman" w:hAnsi="Times New Roman" w:cs="Times New Roman"/>
          <w:i/>
          <w:iCs/>
          <w:color w:val="000000" w:themeColor="text1"/>
          <w:sz w:val="24"/>
          <w:szCs w:val="24"/>
          <w:lang w:val="ru-RU"/>
        </w:rPr>
        <w:t>президент, БОФ «Защита детей от СПИДа»:</w:t>
      </w:r>
      <w:r>
        <w:rPr>
          <w:rFonts w:ascii="Times New Roman" w:hAnsi="Times New Roman" w:cs="Times New Roman"/>
          <w:color w:val="000000" w:themeColor="text1"/>
          <w:sz w:val="24"/>
          <w:szCs w:val="24"/>
          <w:lang w:val="ru-RU"/>
        </w:rPr>
        <w:t xml:space="preserve"> в презентации было указано, что невозможно отследить поставщиков по закупу через ЮНИСЕФ и закупу из одного источника. Также невозможно отследить информацию ввиду введенных ограничений – какие именно были ограничения? Связанные с пандемией или другие ограничения? </w:t>
      </w:r>
    </w:p>
    <w:p w14:paraId="03437C0C" w14:textId="77777777" w:rsidR="009671AE" w:rsidRDefault="009671AE" w:rsidP="009671AE">
      <w:pPr>
        <w:pStyle w:val="a3"/>
        <w:jc w:val="both"/>
        <w:rPr>
          <w:rFonts w:ascii="Times New Roman" w:hAnsi="Times New Roman" w:cs="Times New Roman"/>
          <w:color w:val="000000" w:themeColor="text1"/>
          <w:sz w:val="24"/>
          <w:szCs w:val="24"/>
          <w:lang w:val="ru-RU"/>
        </w:rPr>
      </w:pPr>
    </w:p>
    <w:p w14:paraId="4EFA8F6E" w14:textId="77777777" w:rsidR="009671AE" w:rsidRDefault="009671AE" w:rsidP="009671AE">
      <w:pPr>
        <w:pStyle w:val="a3"/>
        <w:jc w:val="both"/>
        <w:rPr>
          <w:rFonts w:ascii="Times New Roman" w:hAnsi="Times New Roman" w:cs="Times New Roman"/>
          <w:bCs/>
          <w:iCs/>
          <w:color w:val="000000" w:themeColor="text1"/>
          <w:sz w:val="24"/>
          <w:szCs w:val="24"/>
          <w:lang w:val="ru-RU"/>
        </w:rPr>
      </w:pPr>
      <w:r w:rsidRPr="00506FD3">
        <w:rPr>
          <w:rFonts w:ascii="Times New Roman" w:hAnsi="Times New Roman" w:cs="Times New Roman"/>
          <w:bCs/>
          <w:i/>
          <w:color w:val="000000" w:themeColor="text1"/>
          <w:sz w:val="24"/>
          <w:szCs w:val="24"/>
          <w:lang w:val="ru-RU"/>
        </w:rPr>
        <w:t>Савин П., координатор проекта, филиал ОФ «Answer»:</w:t>
      </w:r>
      <w:r w:rsidRPr="00BE5A31">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касательно ЮНИСЕФ – ограничение заключалось в том, что данная информация была также закрыта под предлогом коммерческой тайны. Нашей организацией было составлено официальное письмо на имя господина Артура ван Дизена, главы ЮНИСЕФ в Казахстане, от которого получили ответ, что запрашиваемые цены на препараты не могут быть предоставлены, так как данные являются коммерческой </w:t>
      </w:r>
      <w:r>
        <w:rPr>
          <w:rFonts w:ascii="Times New Roman" w:hAnsi="Times New Roman" w:cs="Times New Roman"/>
          <w:bCs/>
          <w:iCs/>
          <w:color w:val="000000" w:themeColor="text1"/>
          <w:sz w:val="24"/>
          <w:szCs w:val="24"/>
          <w:lang w:val="ru-RU"/>
        </w:rPr>
        <w:lastRenderedPageBreak/>
        <w:t xml:space="preserve">тайной. Касательно закупа из одного источника – поставщик также скрывает цены на препараты, так как это является также коммерческой тайной, несмотря на то что средства на закуп данного препарата выделяются из государственного бюджета.  </w:t>
      </w:r>
    </w:p>
    <w:p w14:paraId="7D5D5C35" w14:textId="77777777" w:rsidR="009671AE" w:rsidRDefault="009671AE" w:rsidP="009671AE">
      <w:pPr>
        <w:pStyle w:val="a3"/>
        <w:jc w:val="both"/>
        <w:rPr>
          <w:rFonts w:ascii="Times New Roman" w:hAnsi="Times New Roman" w:cs="Times New Roman"/>
          <w:bCs/>
          <w:iCs/>
          <w:color w:val="000000" w:themeColor="text1"/>
          <w:sz w:val="24"/>
          <w:szCs w:val="24"/>
          <w:lang w:val="ru-RU"/>
        </w:rPr>
      </w:pPr>
    </w:p>
    <w:p w14:paraId="01A747A8" w14:textId="77777777" w:rsidR="009671AE" w:rsidRDefault="009671AE" w:rsidP="009671AE">
      <w:pPr>
        <w:pStyle w:val="a3"/>
        <w:jc w:val="both"/>
        <w:rPr>
          <w:rFonts w:ascii="Times New Roman" w:hAnsi="Times New Roman" w:cs="Times New Roman"/>
          <w:color w:val="000000" w:themeColor="text1"/>
          <w:sz w:val="24"/>
          <w:szCs w:val="24"/>
          <w:lang w:val="ru-RU"/>
        </w:rPr>
      </w:pPr>
      <w:r w:rsidRPr="00246470">
        <w:rPr>
          <w:rFonts w:ascii="Times New Roman" w:hAnsi="Times New Roman" w:cs="Times New Roman"/>
          <w:i/>
          <w:iCs/>
          <w:color w:val="000000" w:themeColor="text1"/>
          <w:sz w:val="24"/>
          <w:szCs w:val="24"/>
          <w:lang w:val="ru-RU"/>
        </w:rPr>
        <w:t>Жазыкбаев</w:t>
      </w:r>
      <w:r>
        <w:rPr>
          <w:rFonts w:ascii="Times New Roman" w:hAnsi="Times New Roman" w:cs="Times New Roman"/>
          <w:i/>
          <w:iCs/>
          <w:color w:val="000000" w:themeColor="text1"/>
          <w:sz w:val="24"/>
          <w:szCs w:val="24"/>
          <w:lang w:val="ru-RU"/>
        </w:rPr>
        <w:t>а</w:t>
      </w:r>
      <w:r w:rsidRPr="00246470">
        <w:rPr>
          <w:rFonts w:ascii="Times New Roman" w:hAnsi="Times New Roman" w:cs="Times New Roman"/>
          <w:i/>
          <w:iCs/>
          <w:color w:val="000000" w:themeColor="text1"/>
          <w:sz w:val="24"/>
          <w:szCs w:val="24"/>
          <w:lang w:val="ru-RU"/>
        </w:rPr>
        <w:t xml:space="preserve"> Ж., </w:t>
      </w:r>
      <w:r>
        <w:rPr>
          <w:rFonts w:ascii="Times New Roman" w:hAnsi="Times New Roman" w:cs="Times New Roman"/>
          <w:i/>
          <w:iCs/>
          <w:color w:val="000000" w:themeColor="text1"/>
          <w:sz w:val="24"/>
          <w:szCs w:val="24"/>
          <w:lang w:val="ru-RU"/>
        </w:rPr>
        <w:t xml:space="preserve">член СКК, </w:t>
      </w:r>
      <w:r w:rsidRPr="00246470">
        <w:rPr>
          <w:rFonts w:ascii="Times New Roman" w:hAnsi="Times New Roman" w:cs="Times New Roman"/>
          <w:i/>
          <w:iCs/>
          <w:color w:val="000000" w:themeColor="text1"/>
          <w:sz w:val="24"/>
          <w:szCs w:val="24"/>
          <w:lang w:val="ru-RU"/>
        </w:rPr>
        <w:t>президент, БОФ «Защита детей от СПИДа»:</w:t>
      </w:r>
      <w:r>
        <w:rPr>
          <w:rFonts w:ascii="Times New Roman" w:hAnsi="Times New Roman" w:cs="Times New Roman"/>
          <w:i/>
          <w:iCs/>
          <w:color w:val="000000" w:themeColor="text1"/>
          <w:sz w:val="24"/>
          <w:szCs w:val="24"/>
          <w:lang w:val="ru-RU"/>
        </w:rPr>
        <w:t xml:space="preserve"> </w:t>
      </w:r>
      <w:r>
        <w:rPr>
          <w:rFonts w:ascii="Times New Roman" w:hAnsi="Times New Roman" w:cs="Times New Roman"/>
          <w:color w:val="000000" w:themeColor="text1"/>
          <w:sz w:val="24"/>
          <w:szCs w:val="24"/>
          <w:lang w:val="ru-RU"/>
        </w:rPr>
        <w:t>мне, как гражданину Казахстана, также интересно, по какой цене закупаются препараты из одного источника. Я тоже считаю, что данный вопрос необходимо перенаправить в СКК, Республиканский центр СПИД, чтобы взять вопрос на особый контроль, провести встречи и озвучить информацию.</w:t>
      </w:r>
    </w:p>
    <w:p w14:paraId="0974A8D0" w14:textId="77777777" w:rsidR="009671AE" w:rsidRDefault="009671AE" w:rsidP="009671AE">
      <w:pPr>
        <w:pStyle w:val="a3"/>
        <w:jc w:val="both"/>
        <w:rPr>
          <w:rFonts w:ascii="Times New Roman" w:hAnsi="Times New Roman" w:cs="Times New Roman"/>
          <w:color w:val="000000" w:themeColor="text1"/>
          <w:sz w:val="24"/>
          <w:szCs w:val="24"/>
          <w:lang w:val="ru-RU"/>
        </w:rPr>
      </w:pPr>
    </w:p>
    <w:p w14:paraId="5B7CF08E" w14:textId="77777777" w:rsidR="009671AE" w:rsidRDefault="009671AE" w:rsidP="009671AE">
      <w:pPr>
        <w:pStyle w:val="a3"/>
        <w:jc w:val="both"/>
        <w:rPr>
          <w:rFonts w:ascii="Times New Roman" w:hAnsi="Times New Roman" w:cs="Times New Roman"/>
          <w:bCs/>
          <w:iCs/>
          <w:color w:val="000000" w:themeColor="text1"/>
          <w:sz w:val="24"/>
          <w:szCs w:val="24"/>
          <w:lang w:val="ru-RU"/>
        </w:rPr>
      </w:pPr>
      <w:r w:rsidRPr="0052042E">
        <w:rPr>
          <w:rFonts w:ascii="Times New Roman" w:hAnsi="Times New Roman" w:cs="Times New Roman"/>
          <w:i/>
          <w:iCs/>
          <w:color w:val="000000" w:themeColor="text1"/>
          <w:sz w:val="24"/>
          <w:szCs w:val="24"/>
          <w:lang w:val="ru-RU"/>
        </w:rPr>
        <w:t>Абишев А.Т</w:t>
      </w:r>
      <w:r w:rsidRPr="0052042E">
        <w:rPr>
          <w:rFonts w:ascii="Times New Roman" w:hAnsi="Times New Roman" w:cs="Times New Roman"/>
          <w:bCs/>
          <w:i/>
          <w:iCs/>
          <w:color w:val="000000" w:themeColor="text1"/>
          <w:sz w:val="24"/>
          <w:szCs w:val="24"/>
          <w:lang w:val="ru-RU"/>
        </w:rPr>
        <w:t>., заместитель директора по научно-клинической работе КНЦДИЗ МЗРК:</w:t>
      </w:r>
      <w:r>
        <w:rPr>
          <w:rFonts w:ascii="Times New Roman" w:hAnsi="Times New Roman" w:cs="Times New Roman"/>
          <w:bCs/>
          <w:iCs/>
          <w:color w:val="000000" w:themeColor="text1"/>
          <w:sz w:val="24"/>
          <w:szCs w:val="24"/>
          <w:lang w:val="ru-RU"/>
        </w:rPr>
        <w:t xml:space="preserve"> хотел бы озвучить комментарий в отношении данного исследования. Мы будем рады получить данный отчет для более детального изучения. Мы не можем взять данный вопрос на контроль, так как это не входит в нашу компетенцию. Хотел бы поддержать предложение Нурали Аманжолова, что данный отчет необходимо направить в СК-Фармацию, Министерство здравоохранения. Это те организации, которые курируют и занимаются непосредственно закупом АРВ препаратов для Казахстана. В компетенцию службы СПИД входит составление заявок и в целом организационно-методическая помощь в составлении протоколов. С большим удовлетворением я увидел, что данная наша работа оценена, что общий процент новых схем, рекомендованных ВОЗ, увеличился, данную работу мы поддержим. Но в плане контроля необходимо обращаться в компетентные органы. </w:t>
      </w:r>
    </w:p>
    <w:p w14:paraId="63255761" w14:textId="77777777" w:rsidR="009671AE" w:rsidRDefault="009671AE" w:rsidP="009671AE">
      <w:pPr>
        <w:pStyle w:val="a3"/>
        <w:jc w:val="both"/>
        <w:rPr>
          <w:rFonts w:ascii="Times New Roman" w:hAnsi="Times New Roman" w:cs="Times New Roman"/>
          <w:bCs/>
          <w:iCs/>
          <w:color w:val="000000" w:themeColor="text1"/>
          <w:sz w:val="24"/>
          <w:szCs w:val="24"/>
          <w:lang w:val="ru-RU"/>
        </w:rPr>
      </w:pPr>
    </w:p>
    <w:p w14:paraId="2A961A07" w14:textId="77777777" w:rsidR="009671AE" w:rsidRPr="00125BF2" w:rsidRDefault="009671AE" w:rsidP="009671AE">
      <w:pPr>
        <w:pStyle w:val="a3"/>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с учетом того, что было сказано, предлагаю рекомендовать направить результаты данного исследования в Республиканский центр СПИД, СК-Фармацию и Министерство здравоохранения РК и отдельно в данном письме попросить дать разъяснения по поводу того, насколько можно получить достоверную информацию о закупках и стоимости АРВ препаратов. </w:t>
      </w:r>
    </w:p>
    <w:p w14:paraId="5B7146B3" w14:textId="77777777" w:rsidR="009671AE" w:rsidRPr="00B61DE3" w:rsidRDefault="009671AE" w:rsidP="009671AE">
      <w:pPr>
        <w:pStyle w:val="a3"/>
        <w:tabs>
          <w:tab w:val="left" w:pos="284"/>
          <w:tab w:val="left" w:pos="851"/>
          <w:tab w:val="left" w:pos="993"/>
        </w:tabs>
        <w:jc w:val="both"/>
        <w:rPr>
          <w:rFonts w:ascii="Times New Roman" w:hAnsi="Times New Roman" w:cs="Times New Roman"/>
          <w:i/>
          <w:color w:val="000000" w:themeColor="text1"/>
          <w:sz w:val="24"/>
          <w:szCs w:val="24"/>
          <w:u w:val="single"/>
          <w:lang w:val="ru-RU"/>
        </w:rPr>
      </w:pPr>
    </w:p>
    <w:p w14:paraId="23B217CC" w14:textId="77777777" w:rsidR="009671AE" w:rsidRPr="0064190E" w:rsidRDefault="009671AE" w:rsidP="009671AE">
      <w:pPr>
        <w:pStyle w:val="a3"/>
        <w:tabs>
          <w:tab w:val="left" w:pos="284"/>
          <w:tab w:val="left" w:pos="851"/>
          <w:tab w:val="left" w:pos="993"/>
        </w:tabs>
        <w:jc w:val="both"/>
        <w:rPr>
          <w:rFonts w:ascii="Times New Roman" w:hAnsi="Times New Roman" w:cs="Times New Roman"/>
          <w:b/>
          <w:color w:val="000000" w:themeColor="text1"/>
          <w:sz w:val="24"/>
          <w:szCs w:val="24"/>
          <w:lang w:val="ru-RU"/>
        </w:rPr>
      </w:pPr>
      <w:r w:rsidRPr="0064190E">
        <w:rPr>
          <w:rFonts w:ascii="Times New Roman" w:hAnsi="Times New Roman" w:cs="Times New Roman"/>
          <w:b/>
          <w:color w:val="000000" w:themeColor="text1"/>
          <w:sz w:val="24"/>
          <w:szCs w:val="24"/>
          <w:lang w:val="ru-RU"/>
        </w:rPr>
        <w:t>Заключение.</w:t>
      </w:r>
    </w:p>
    <w:p w14:paraId="0247ADA0" w14:textId="77777777" w:rsidR="009671AE" w:rsidRDefault="009671AE" w:rsidP="009671AE">
      <w:pPr>
        <w:pStyle w:val="a3"/>
        <w:numPr>
          <w:ilvl w:val="0"/>
          <w:numId w:val="2"/>
        </w:numPr>
        <w:tabs>
          <w:tab w:val="left" w:pos="284"/>
          <w:tab w:val="left" w:pos="851"/>
          <w:tab w:val="left" w:pos="993"/>
        </w:tabs>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Рекомендовать направить результаты исследования закупок АРВ препаратов для лечения ВИЧ-инфекции в Казахский научный центр дерматологии и инфекционных заболеваний МЗРК для ознакомления, СК-Фармацию и Министерство здравоохранения РК с запросом предоставить разъяснения и информацию касательно закупок и стоимости закупаемых АРВ препаратов.</w:t>
      </w:r>
    </w:p>
    <w:bookmarkEnd w:id="1"/>
    <w:bookmarkEnd w:id="2"/>
    <w:p w14:paraId="12DC95AA" w14:textId="77777777" w:rsidR="009671AE" w:rsidRPr="009C73F2" w:rsidRDefault="009671AE" w:rsidP="009671AE">
      <w:pPr>
        <w:pStyle w:val="a3"/>
        <w:tabs>
          <w:tab w:val="left" w:pos="851"/>
        </w:tabs>
        <w:jc w:val="both"/>
        <w:rPr>
          <w:rFonts w:ascii="Times New Roman" w:hAnsi="Times New Roman" w:cs="Times New Roman"/>
          <w:b/>
          <w:color w:val="000000" w:themeColor="text1"/>
          <w:sz w:val="24"/>
          <w:szCs w:val="24"/>
          <w:lang w:val="ru-RU"/>
        </w:rPr>
      </w:pPr>
    </w:p>
    <w:p w14:paraId="40EF9DA9" w14:textId="77777777" w:rsidR="009671AE" w:rsidRPr="00A43D3F" w:rsidRDefault="009671AE" w:rsidP="009671AE">
      <w:pPr>
        <w:pStyle w:val="a3"/>
        <w:jc w:val="both"/>
        <w:rPr>
          <w:rFonts w:ascii="Times New Roman" w:hAnsi="Times New Roman" w:cs="Times New Roman"/>
          <w:sz w:val="24"/>
          <w:szCs w:val="24"/>
          <w:lang w:val="ru-RU"/>
        </w:rPr>
      </w:pPr>
      <w:r w:rsidRPr="009C73F2">
        <w:rPr>
          <w:rFonts w:ascii="Times New Roman" w:hAnsi="Times New Roman" w:cs="Times New Roman"/>
          <w:b/>
          <w:color w:val="000000" w:themeColor="text1"/>
          <w:sz w:val="24"/>
          <w:szCs w:val="24"/>
          <w:lang w:val="ru-RU"/>
        </w:rPr>
        <w:t>Вопрос 3.</w:t>
      </w:r>
      <w:r>
        <w:rPr>
          <w:rFonts w:ascii="Times New Roman" w:hAnsi="Times New Roman" w:cs="Times New Roman"/>
          <w:b/>
          <w:color w:val="000000" w:themeColor="text1"/>
          <w:sz w:val="24"/>
          <w:szCs w:val="24"/>
          <w:lang w:val="ru-RU"/>
        </w:rPr>
        <w:t xml:space="preserve"> </w:t>
      </w:r>
      <w:r w:rsidRPr="00A43D3F">
        <w:rPr>
          <w:rFonts w:ascii="Times New Roman" w:hAnsi="Times New Roman" w:cs="Times New Roman"/>
          <w:sz w:val="24"/>
          <w:szCs w:val="24"/>
          <w:lang w:val="ru-RU"/>
        </w:rPr>
        <w:t>Как проходит плавный переход на финансирование со стороны государства (есть ли опыт со стороны местного сообщества),</w:t>
      </w:r>
      <w:r w:rsidRPr="00B31D76">
        <w:rPr>
          <w:rFonts w:ascii="Times New Roman" w:hAnsi="Times New Roman" w:cs="Times New Roman"/>
          <w:sz w:val="24"/>
          <w:szCs w:val="24"/>
          <w:lang w:val="ru-RU"/>
        </w:rPr>
        <w:t xml:space="preserve"> </w:t>
      </w:r>
      <w:r w:rsidRPr="00A43D3F">
        <w:rPr>
          <w:rFonts w:ascii="Times New Roman" w:hAnsi="Times New Roman" w:cs="Times New Roman"/>
          <w:sz w:val="24"/>
          <w:szCs w:val="24"/>
          <w:lang w:val="ru-RU"/>
        </w:rPr>
        <w:t>сдвиги? Какие барьеры способствуют для эффективного перехода?</w:t>
      </w:r>
    </w:p>
    <w:p w14:paraId="43803E07" w14:textId="77777777" w:rsidR="009671AE" w:rsidRDefault="009671AE" w:rsidP="009671AE">
      <w:pPr>
        <w:pStyle w:val="a3"/>
        <w:pBdr>
          <w:bottom w:val="single" w:sz="12" w:space="1" w:color="auto"/>
        </w:pBdr>
        <w:tabs>
          <w:tab w:val="left" w:pos="851"/>
          <w:tab w:val="left" w:pos="1134"/>
        </w:tabs>
        <w:jc w:val="both"/>
        <w:rPr>
          <w:rFonts w:ascii="Times New Roman" w:hAnsi="Times New Roman" w:cs="Times New Roman"/>
          <w:sz w:val="24"/>
          <w:szCs w:val="24"/>
          <w:lang w:val="ru-RU"/>
        </w:rPr>
      </w:pPr>
    </w:p>
    <w:p w14:paraId="29D86005" w14:textId="77777777" w:rsidR="009671AE" w:rsidRDefault="009671AE" w:rsidP="009671AE">
      <w:pPr>
        <w:pStyle w:val="a3"/>
        <w:jc w:val="center"/>
        <w:rPr>
          <w:rFonts w:ascii="Times New Roman" w:hAnsi="Times New Roman" w:cs="Times New Roman"/>
          <w:i/>
          <w:color w:val="000000" w:themeColor="text1"/>
          <w:sz w:val="20"/>
          <w:szCs w:val="20"/>
          <w:lang w:val="ru-RU"/>
        </w:rPr>
      </w:pPr>
      <w:r w:rsidRPr="002D306E">
        <w:rPr>
          <w:rFonts w:ascii="Times New Roman" w:hAnsi="Times New Roman" w:cs="Times New Roman"/>
          <w:i/>
          <w:color w:val="000000" w:themeColor="text1"/>
          <w:sz w:val="20"/>
          <w:szCs w:val="20"/>
          <w:lang w:val="ru-RU"/>
        </w:rPr>
        <w:t>(</w:t>
      </w:r>
      <w:r>
        <w:rPr>
          <w:rFonts w:ascii="Times New Roman" w:hAnsi="Times New Roman" w:cs="Times New Roman"/>
          <w:i/>
          <w:color w:val="000000" w:themeColor="text1"/>
          <w:sz w:val="20"/>
          <w:szCs w:val="20"/>
          <w:lang w:val="ru-RU"/>
        </w:rPr>
        <w:t>Жазыкбаева Ж., Голиусов А.Т., Демеуова Р., Виноградов В., Давлетгалиева Т., Жолнерова Н., Петренко И., Сауранбаева М., Рсалдинова А., Токтабаянов А.</w:t>
      </w:r>
      <w:r w:rsidRPr="002D306E">
        <w:rPr>
          <w:rFonts w:ascii="Times New Roman" w:hAnsi="Times New Roman" w:cs="Times New Roman"/>
          <w:i/>
          <w:color w:val="000000" w:themeColor="text1"/>
          <w:sz w:val="20"/>
          <w:szCs w:val="20"/>
          <w:lang w:val="ru-RU"/>
        </w:rPr>
        <w:t>)</w:t>
      </w:r>
    </w:p>
    <w:p w14:paraId="6CE8729C" w14:textId="77777777" w:rsidR="009671AE" w:rsidRDefault="009671AE" w:rsidP="009671AE">
      <w:pPr>
        <w:pStyle w:val="a3"/>
        <w:jc w:val="both"/>
        <w:rPr>
          <w:rFonts w:ascii="Times New Roman" w:hAnsi="Times New Roman" w:cs="Times New Roman"/>
          <w:i/>
          <w:color w:val="000000" w:themeColor="text1"/>
          <w:sz w:val="20"/>
          <w:szCs w:val="20"/>
          <w:lang w:val="ru-RU"/>
        </w:rPr>
      </w:pPr>
    </w:p>
    <w:p w14:paraId="2C81BFDC" w14:textId="77777777" w:rsidR="009671AE" w:rsidRDefault="009671AE" w:rsidP="009671AE">
      <w:pPr>
        <w:pStyle w:val="a3"/>
        <w:ind w:firstLine="720"/>
        <w:jc w:val="both"/>
        <w:rPr>
          <w:rFonts w:ascii="Times New Roman" w:hAnsi="Times New Roman" w:cs="Times New Roman"/>
          <w:i/>
          <w:iCs/>
          <w:sz w:val="24"/>
          <w:szCs w:val="24"/>
          <w:lang w:val="ru-RU"/>
        </w:rPr>
      </w:pPr>
      <w:r w:rsidRPr="003E17ED">
        <w:rPr>
          <w:rFonts w:ascii="Times New Roman" w:hAnsi="Times New Roman" w:cs="Times New Roman"/>
          <w:i/>
          <w:iCs/>
          <w:sz w:val="24"/>
          <w:szCs w:val="24"/>
          <w:lang w:val="ru-RU"/>
        </w:rPr>
        <w:t xml:space="preserve">Докладчик </w:t>
      </w:r>
      <w:r>
        <w:rPr>
          <w:rFonts w:ascii="Times New Roman" w:hAnsi="Times New Roman" w:cs="Times New Roman"/>
          <w:i/>
          <w:iCs/>
          <w:sz w:val="24"/>
          <w:szCs w:val="24"/>
          <w:lang w:val="ru-RU"/>
        </w:rPr>
        <w:t xml:space="preserve">- </w:t>
      </w:r>
      <w:r w:rsidRPr="003E17ED">
        <w:rPr>
          <w:rFonts w:ascii="Times New Roman" w:hAnsi="Times New Roman" w:cs="Times New Roman"/>
          <w:i/>
          <w:iCs/>
          <w:sz w:val="24"/>
          <w:szCs w:val="24"/>
          <w:lang w:val="ru-RU"/>
        </w:rPr>
        <w:t>Жазыкбаева Ж</w:t>
      </w:r>
      <w:r>
        <w:rPr>
          <w:rFonts w:ascii="Times New Roman" w:hAnsi="Times New Roman" w:cs="Times New Roman"/>
          <w:i/>
          <w:iCs/>
          <w:sz w:val="24"/>
          <w:szCs w:val="24"/>
          <w:lang w:val="ru-RU"/>
        </w:rPr>
        <w:t>анета</w:t>
      </w:r>
      <w:r w:rsidRPr="003E17ED">
        <w:rPr>
          <w:rFonts w:ascii="Times New Roman" w:hAnsi="Times New Roman" w:cs="Times New Roman"/>
          <w:i/>
          <w:iCs/>
          <w:sz w:val="24"/>
          <w:szCs w:val="24"/>
          <w:lang w:val="ru-RU"/>
        </w:rPr>
        <w:t>, ОБФ «Защита детей от СПИДА»</w:t>
      </w:r>
    </w:p>
    <w:p w14:paraId="08AA3810" w14:textId="77777777" w:rsidR="009671AE" w:rsidRDefault="009671AE" w:rsidP="009671AE">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Когда данный вопрос был предложен для рассмотрения, был подготовлен запрос в КНЦДИЗ о предоставлении информации по НПО и центрам СПИД, получающих финансирование со стороны ГФ в период 2017-2020 гг., также информации по НПО, получающих финансирование через государственный социальный заказ (ГСЗ) по профилактике ВИЧ и ТБ среди ключевых групп населения в этот же период. Представленная в презентации информация была предоставлена КНЦДИЗ МЗРК. </w:t>
      </w:r>
    </w:p>
    <w:p w14:paraId="053568D3" w14:textId="77777777"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На слайде представлена и</w:t>
      </w:r>
      <w:r w:rsidRPr="005757ED">
        <w:rPr>
          <w:rFonts w:ascii="Times New Roman" w:hAnsi="Times New Roman" w:cs="Times New Roman"/>
          <w:sz w:val="24"/>
          <w:szCs w:val="24"/>
          <w:lang w:val="ru-RU"/>
        </w:rPr>
        <w:t>нформация по НПО, получивших финансирование в рамках ГСЗ на проведение мероприятий «Профилактика ВИЧ и ТБ среди КГН» 2017-2020 годы</w:t>
      </w:r>
      <w:r>
        <w:rPr>
          <w:rFonts w:ascii="Times New Roman" w:hAnsi="Times New Roman" w:cs="Times New Roman"/>
          <w:sz w:val="24"/>
          <w:szCs w:val="24"/>
          <w:lang w:val="ru-RU"/>
        </w:rPr>
        <w:t>:</w:t>
      </w:r>
    </w:p>
    <w:p w14:paraId="6D03242B" w14:textId="77777777" w:rsidR="009671AE" w:rsidRPr="00A32036" w:rsidRDefault="009671AE" w:rsidP="00BC1E08">
      <w:pPr>
        <w:pStyle w:val="a3"/>
        <w:jc w:val="both"/>
        <w:rPr>
          <w:rFonts w:ascii="Times New Roman" w:hAnsi="Times New Roman" w:cs="Times New Roman"/>
          <w:sz w:val="24"/>
          <w:szCs w:val="24"/>
          <w:lang w:val="ru-RU"/>
        </w:rPr>
      </w:pPr>
      <w:r w:rsidRPr="002C4EED">
        <w:rPr>
          <w:rFonts w:ascii="Times New Roman" w:hAnsi="Times New Roman" w:cs="Times New Roman"/>
          <w:b/>
          <w:bCs/>
          <w:sz w:val="24"/>
          <w:szCs w:val="24"/>
          <w:lang w:val="ru-RU"/>
        </w:rPr>
        <w:lastRenderedPageBreak/>
        <w:t>2020 г. (1 полугодие)</w:t>
      </w:r>
      <w:r w:rsidRPr="00CF6D82">
        <w:rPr>
          <w:rFonts w:ascii="Times New Roman" w:hAnsi="Times New Roman" w:cs="Times New Roman"/>
          <w:b/>
          <w:bCs/>
          <w:sz w:val="24"/>
          <w:szCs w:val="24"/>
          <w:lang w:val="ru-RU"/>
        </w:rPr>
        <w:t xml:space="preserve"> </w:t>
      </w:r>
      <w:r w:rsidRPr="002C4EED">
        <w:rPr>
          <w:rFonts w:ascii="Times New Roman" w:hAnsi="Times New Roman" w:cs="Times New Roman"/>
          <w:sz w:val="24"/>
          <w:szCs w:val="24"/>
          <w:lang w:val="ru-RU"/>
        </w:rPr>
        <w:t>ГСЗ -7, в том числе с КГН -3</w:t>
      </w:r>
      <w:r>
        <w:rPr>
          <w:rFonts w:ascii="Times New Roman" w:hAnsi="Times New Roman" w:cs="Times New Roman"/>
          <w:sz w:val="24"/>
          <w:szCs w:val="24"/>
          <w:lang w:val="ru-RU"/>
        </w:rPr>
        <w:t>:</w:t>
      </w:r>
      <w:r w:rsidRPr="00A32036">
        <w:rPr>
          <w:rFonts w:ascii="Times New Roman" w:hAnsi="Times New Roman" w:cs="Times New Roman"/>
          <w:sz w:val="24"/>
          <w:szCs w:val="24"/>
          <w:lang w:val="kk-KZ"/>
        </w:rPr>
        <w:t xml:space="preserve"> Акмолинск</w:t>
      </w:r>
      <w:r>
        <w:rPr>
          <w:rFonts w:ascii="Times New Roman" w:hAnsi="Times New Roman" w:cs="Times New Roman"/>
          <w:sz w:val="24"/>
          <w:szCs w:val="24"/>
          <w:lang w:val="kk-KZ"/>
        </w:rPr>
        <w:t xml:space="preserve">ая область - </w:t>
      </w:r>
      <w:r w:rsidRPr="00A32036">
        <w:rPr>
          <w:rFonts w:ascii="Times New Roman" w:hAnsi="Times New Roman" w:cs="Times New Roman"/>
          <w:sz w:val="24"/>
          <w:szCs w:val="24"/>
          <w:lang w:val="kk-KZ"/>
        </w:rPr>
        <w:t>ОФ "Социально-психологический центр реабилитации и адаптации людей, попавших в трудную жизненную ситуацию"</w:t>
      </w:r>
      <w:r>
        <w:rPr>
          <w:rFonts w:ascii="Times New Roman" w:hAnsi="Times New Roman" w:cs="Times New Roman"/>
          <w:sz w:val="24"/>
          <w:szCs w:val="24"/>
          <w:lang w:val="kk-KZ"/>
        </w:rPr>
        <w:t xml:space="preserve"> (ЛУИН); </w:t>
      </w:r>
      <w:r w:rsidRPr="00A32036">
        <w:rPr>
          <w:rFonts w:ascii="Times New Roman" w:hAnsi="Times New Roman" w:cs="Times New Roman"/>
          <w:sz w:val="24"/>
          <w:szCs w:val="24"/>
          <w:lang w:val="kk-KZ"/>
        </w:rPr>
        <w:t>ВКО</w:t>
      </w:r>
      <w:r>
        <w:rPr>
          <w:rFonts w:ascii="Times New Roman" w:hAnsi="Times New Roman" w:cs="Times New Roman"/>
          <w:sz w:val="24"/>
          <w:szCs w:val="24"/>
          <w:lang w:val="kk-KZ"/>
        </w:rPr>
        <w:t xml:space="preserve"> - </w:t>
      </w:r>
      <w:r w:rsidRPr="00A32036">
        <w:rPr>
          <w:rFonts w:ascii="Times New Roman" w:hAnsi="Times New Roman" w:cs="Times New Roman"/>
          <w:sz w:val="24"/>
          <w:szCs w:val="24"/>
          <w:lang w:val="ru-RU"/>
        </w:rPr>
        <w:t>ООМ «За будущее Казахстана»</w:t>
      </w:r>
      <w:r>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ЛУИН); </w:t>
      </w:r>
      <w:r w:rsidRPr="00A32036">
        <w:rPr>
          <w:rFonts w:ascii="Times New Roman" w:hAnsi="Times New Roman" w:cs="Times New Roman"/>
          <w:sz w:val="24"/>
          <w:szCs w:val="24"/>
          <w:lang w:val="kk-KZ"/>
        </w:rPr>
        <w:t>Шымкент</w:t>
      </w:r>
      <w:r>
        <w:rPr>
          <w:rFonts w:ascii="Times New Roman" w:hAnsi="Times New Roman" w:cs="Times New Roman"/>
          <w:sz w:val="24"/>
          <w:szCs w:val="24"/>
          <w:lang w:val="kk-KZ"/>
        </w:rPr>
        <w:t xml:space="preserve"> - </w:t>
      </w:r>
      <w:r w:rsidRPr="00A32036">
        <w:rPr>
          <w:rFonts w:ascii="Times New Roman" w:hAnsi="Times New Roman" w:cs="Times New Roman"/>
          <w:sz w:val="24"/>
          <w:szCs w:val="24"/>
          <w:lang w:val="ru-RU"/>
        </w:rPr>
        <w:t>БОФ «Защита детей от СПИДа»</w:t>
      </w:r>
      <w:r>
        <w:rPr>
          <w:rFonts w:ascii="Times New Roman" w:hAnsi="Times New Roman" w:cs="Times New Roman"/>
          <w:sz w:val="24"/>
          <w:szCs w:val="24"/>
          <w:lang w:val="ru-RU"/>
        </w:rPr>
        <w:t xml:space="preserve"> (</w:t>
      </w:r>
      <w:r w:rsidRPr="00A32036">
        <w:rPr>
          <w:rFonts w:ascii="Times New Roman" w:hAnsi="Times New Roman" w:cs="Times New Roman"/>
          <w:sz w:val="24"/>
          <w:szCs w:val="24"/>
          <w:lang w:val="kk-KZ"/>
        </w:rPr>
        <w:t>ЛУИН, СР, МСМ</w:t>
      </w:r>
      <w:r>
        <w:rPr>
          <w:rFonts w:ascii="Times New Roman" w:hAnsi="Times New Roman" w:cs="Times New Roman"/>
          <w:sz w:val="24"/>
          <w:szCs w:val="24"/>
          <w:lang w:val="kk-KZ"/>
        </w:rPr>
        <w:t>).</w:t>
      </w:r>
    </w:p>
    <w:p w14:paraId="2C8F6455" w14:textId="77777777" w:rsidR="009671AE" w:rsidRDefault="009671AE" w:rsidP="00BC1E08">
      <w:pPr>
        <w:pStyle w:val="a3"/>
        <w:jc w:val="both"/>
        <w:rPr>
          <w:rFonts w:ascii="Times New Roman" w:hAnsi="Times New Roman" w:cs="Times New Roman"/>
          <w:sz w:val="24"/>
          <w:szCs w:val="24"/>
          <w:lang w:val="kk-KZ"/>
        </w:rPr>
      </w:pPr>
      <w:r w:rsidRPr="006100DB">
        <w:rPr>
          <w:rFonts w:ascii="Times New Roman" w:hAnsi="Times New Roman" w:cs="Times New Roman"/>
          <w:b/>
          <w:bCs/>
          <w:sz w:val="24"/>
          <w:szCs w:val="24"/>
          <w:lang w:val="kk-KZ"/>
        </w:rPr>
        <w:t>2019 г.</w:t>
      </w:r>
      <w:r>
        <w:rPr>
          <w:rFonts w:ascii="Times New Roman" w:hAnsi="Times New Roman" w:cs="Times New Roman"/>
          <w:sz w:val="24"/>
          <w:szCs w:val="24"/>
          <w:lang w:val="ru-RU"/>
        </w:rPr>
        <w:t xml:space="preserve"> </w:t>
      </w:r>
      <w:r w:rsidRPr="006100DB">
        <w:rPr>
          <w:rFonts w:ascii="Times New Roman" w:hAnsi="Times New Roman" w:cs="Times New Roman"/>
          <w:sz w:val="24"/>
          <w:szCs w:val="24"/>
          <w:lang w:val="kk-KZ"/>
        </w:rPr>
        <w:t>15 ГСЗ, в том числе с КГН -5</w:t>
      </w:r>
      <w:r>
        <w:rPr>
          <w:rFonts w:ascii="Times New Roman" w:hAnsi="Times New Roman" w:cs="Times New Roman"/>
          <w:sz w:val="24"/>
          <w:szCs w:val="24"/>
          <w:lang w:val="kk-KZ"/>
        </w:rPr>
        <w:t xml:space="preserve">: </w:t>
      </w:r>
      <w:r w:rsidRPr="00701789">
        <w:rPr>
          <w:rFonts w:ascii="Times New Roman" w:hAnsi="Times New Roman" w:cs="Times New Roman"/>
          <w:sz w:val="24"/>
          <w:szCs w:val="24"/>
          <w:lang w:val="kk-KZ"/>
        </w:rPr>
        <w:t>Акмолинск</w:t>
      </w:r>
      <w:r>
        <w:rPr>
          <w:rFonts w:ascii="Times New Roman" w:hAnsi="Times New Roman" w:cs="Times New Roman"/>
          <w:sz w:val="24"/>
          <w:szCs w:val="24"/>
          <w:lang w:val="kk-KZ"/>
        </w:rPr>
        <w:t xml:space="preserve">ая обл - </w:t>
      </w:r>
      <w:r w:rsidRPr="00701789">
        <w:rPr>
          <w:rFonts w:ascii="Times New Roman" w:hAnsi="Times New Roman" w:cs="Times New Roman"/>
          <w:sz w:val="24"/>
          <w:szCs w:val="24"/>
          <w:lang w:val="ru-RU"/>
        </w:rPr>
        <w:t>ОФ «Оміrdі</w:t>
      </w:r>
      <w:r>
        <w:rPr>
          <w:rFonts w:ascii="Times New Roman" w:hAnsi="Times New Roman" w:cs="Times New Roman"/>
          <w:sz w:val="24"/>
          <w:szCs w:val="24"/>
          <w:lang w:val="ru-RU"/>
        </w:rPr>
        <w:t xml:space="preserve"> </w:t>
      </w:r>
      <w:r w:rsidRPr="00701789">
        <w:rPr>
          <w:rFonts w:ascii="Times New Roman" w:hAnsi="Times New Roman" w:cs="Times New Roman"/>
          <w:sz w:val="24"/>
          <w:szCs w:val="24"/>
          <w:lang w:val="ru-RU"/>
        </w:rPr>
        <w:t>birge</w:t>
      </w:r>
      <w:r>
        <w:rPr>
          <w:rFonts w:ascii="Times New Roman" w:hAnsi="Times New Roman" w:cs="Times New Roman"/>
          <w:sz w:val="24"/>
          <w:szCs w:val="24"/>
          <w:lang w:val="ru-RU"/>
        </w:rPr>
        <w:t xml:space="preserve"> </w:t>
      </w:r>
      <w:r w:rsidRPr="00701789">
        <w:rPr>
          <w:rFonts w:ascii="Times New Roman" w:hAnsi="Times New Roman" w:cs="Times New Roman"/>
          <w:sz w:val="24"/>
          <w:szCs w:val="24"/>
          <w:lang w:val="ru-RU"/>
        </w:rPr>
        <w:t>sagtaimyz»</w:t>
      </w:r>
      <w:r>
        <w:rPr>
          <w:rFonts w:ascii="Times New Roman" w:hAnsi="Times New Roman" w:cs="Times New Roman"/>
          <w:sz w:val="24"/>
          <w:szCs w:val="24"/>
          <w:lang w:val="ru-RU"/>
        </w:rPr>
        <w:t xml:space="preserve"> (</w:t>
      </w:r>
      <w:r w:rsidRPr="00701789">
        <w:rPr>
          <w:rFonts w:ascii="Times New Roman" w:hAnsi="Times New Roman" w:cs="Times New Roman"/>
          <w:sz w:val="24"/>
          <w:szCs w:val="24"/>
          <w:lang w:val="kk-KZ"/>
        </w:rPr>
        <w:t>ЛУИН</w:t>
      </w:r>
      <w:r>
        <w:rPr>
          <w:rFonts w:ascii="Times New Roman" w:hAnsi="Times New Roman" w:cs="Times New Roman"/>
          <w:sz w:val="24"/>
          <w:szCs w:val="24"/>
          <w:lang w:val="kk-KZ"/>
        </w:rPr>
        <w:t xml:space="preserve">); </w:t>
      </w:r>
      <w:r>
        <w:rPr>
          <w:rFonts w:ascii="Times New Roman" w:hAnsi="Times New Roman" w:cs="Times New Roman"/>
          <w:sz w:val="24"/>
          <w:szCs w:val="24"/>
          <w:lang w:val="ru-RU"/>
        </w:rPr>
        <w:t xml:space="preserve"> </w:t>
      </w:r>
      <w:r w:rsidRPr="00701789">
        <w:rPr>
          <w:rFonts w:ascii="Times New Roman" w:hAnsi="Times New Roman" w:cs="Times New Roman"/>
          <w:sz w:val="24"/>
          <w:szCs w:val="24"/>
          <w:lang w:val="kk-KZ"/>
        </w:rPr>
        <w:t>Актюбинск</w:t>
      </w:r>
      <w:r>
        <w:rPr>
          <w:rFonts w:ascii="Times New Roman" w:hAnsi="Times New Roman" w:cs="Times New Roman"/>
          <w:sz w:val="24"/>
          <w:szCs w:val="24"/>
          <w:lang w:val="kk-KZ"/>
        </w:rPr>
        <w:t xml:space="preserve">ая обл - </w:t>
      </w:r>
      <w:r w:rsidRPr="00701789">
        <w:rPr>
          <w:rFonts w:ascii="Times New Roman" w:hAnsi="Times New Roman" w:cs="Times New Roman"/>
          <w:sz w:val="24"/>
          <w:szCs w:val="24"/>
          <w:lang w:val="ru-RU"/>
        </w:rPr>
        <w:t>ОО "Ассоциация врачей и провизоров Актюбинской области"</w:t>
      </w:r>
      <w:r>
        <w:rPr>
          <w:rFonts w:ascii="Times New Roman" w:hAnsi="Times New Roman" w:cs="Times New Roman"/>
          <w:sz w:val="24"/>
          <w:szCs w:val="24"/>
          <w:lang w:val="ru-RU"/>
        </w:rPr>
        <w:t xml:space="preserve"> (ЛУИН, МСМ); </w:t>
      </w:r>
      <w:r w:rsidRPr="00701789">
        <w:rPr>
          <w:rFonts w:ascii="Times New Roman" w:hAnsi="Times New Roman" w:cs="Times New Roman"/>
          <w:sz w:val="24"/>
          <w:szCs w:val="24"/>
          <w:lang w:val="kk-KZ"/>
        </w:rPr>
        <w:t>Костанайск</w:t>
      </w:r>
      <w:r>
        <w:rPr>
          <w:rFonts w:ascii="Times New Roman" w:hAnsi="Times New Roman" w:cs="Times New Roman"/>
          <w:sz w:val="24"/>
          <w:szCs w:val="24"/>
          <w:lang w:val="kk-KZ"/>
        </w:rPr>
        <w:t xml:space="preserve">ая обл. - </w:t>
      </w:r>
      <w:r w:rsidRPr="00701789">
        <w:rPr>
          <w:rFonts w:ascii="Times New Roman" w:hAnsi="Times New Roman" w:cs="Times New Roman"/>
          <w:sz w:val="24"/>
          <w:szCs w:val="24"/>
          <w:lang w:val="ru-RU"/>
        </w:rPr>
        <w:t>ОО "Путь здоровья - 1"</w:t>
      </w:r>
      <w:r>
        <w:rPr>
          <w:rFonts w:ascii="Times New Roman" w:hAnsi="Times New Roman" w:cs="Times New Roman"/>
          <w:sz w:val="24"/>
          <w:szCs w:val="24"/>
          <w:lang w:val="ru-RU"/>
        </w:rPr>
        <w:t xml:space="preserve"> (</w:t>
      </w:r>
      <w:r w:rsidRPr="00701789">
        <w:rPr>
          <w:rFonts w:ascii="Times New Roman" w:hAnsi="Times New Roman" w:cs="Times New Roman"/>
          <w:sz w:val="24"/>
          <w:szCs w:val="24"/>
          <w:lang w:val="kk-KZ"/>
        </w:rPr>
        <w:t>ЛУИН</w:t>
      </w:r>
      <w:r>
        <w:rPr>
          <w:rFonts w:ascii="Times New Roman" w:hAnsi="Times New Roman" w:cs="Times New Roman"/>
          <w:sz w:val="24"/>
          <w:szCs w:val="24"/>
          <w:lang w:val="kk-KZ"/>
        </w:rPr>
        <w:t xml:space="preserve">); </w:t>
      </w:r>
      <w:r w:rsidRPr="00701789">
        <w:rPr>
          <w:rFonts w:ascii="Times New Roman" w:hAnsi="Times New Roman" w:cs="Times New Roman"/>
          <w:sz w:val="24"/>
          <w:szCs w:val="24"/>
          <w:lang w:val="kk-KZ"/>
        </w:rPr>
        <w:t>СКО</w:t>
      </w:r>
      <w:r>
        <w:rPr>
          <w:rFonts w:ascii="Times New Roman" w:hAnsi="Times New Roman" w:cs="Times New Roman"/>
          <w:sz w:val="24"/>
          <w:szCs w:val="24"/>
          <w:lang w:val="kk-KZ"/>
        </w:rPr>
        <w:t xml:space="preserve"> - </w:t>
      </w:r>
      <w:r w:rsidRPr="00701789">
        <w:rPr>
          <w:rFonts w:ascii="Times New Roman" w:hAnsi="Times New Roman" w:cs="Times New Roman"/>
          <w:sz w:val="24"/>
          <w:szCs w:val="24"/>
          <w:lang w:val="ru-RU"/>
        </w:rPr>
        <w:t>ОЮЛ "Феникс"</w:t>
      </w:r>
      <w:r>
        <w:rPr>
          <w:rFonts w:ascii="Times New Roman" w:hAnsi="Times New Roman" w:cs="Times New Roman"/>
          <w:sz w:val="24"/>
          <w:szCs w:val="24"/>
          <w:lang w:val="ru-RU"/>
        </w:rPr>
        <w:t xml:space="preserve"> (</w:t>
      </w:r>
      <w:r w:rsidRPr="00701789">
        <w:rPr>
          <w:rFonts w:ascii="Times New Roman" w:hAnsi="Times New Roman" w:cs="Times New Roman"/>
          <w:sz w:val="24"/>
          <w:szCs w:val="24"/>
          <w:lang w:val="kk-KZ"/>
        </w:rPr>
        <w:t>ЛУИН, СР</w:t>
      </w:r>
      <w:r>
        <w:rPr>
          <w:rFonts w:ascii="Times New Roman" w:hAnsi="Times New Roman" w:cs="Times New Roman"/>
          <w:sz w:val="24"/>
          <w:szCs w:val="24"/>
          <w:lang w:val="kk-KZ"/>
        </w:rPr>
        <w:t xml:space="preserve">); </w:t>
      </w:r>
      <w:r w:rsidRPr="00701789">
        <w:rPr>
          <w:rFonts w:ascii="Times New Roman" w:hAnsi="Times New Roman" w:cs="Times New Roman"/>
          <w:sz w:val="24"/>
          <w:szCs w:val="24"/>
          <w:lang w:val="kk-KZ"/>
        </w:rPr>
        <w:t>Шымкен</w:t>
      </w:r>
      <w:r>
        <w:rPr>
          <w:rFonts w:ascii="Times New Roman" w:hAnsi="Times New Roman" w:cs="Times New Roman"/>
          <w:sz w:val="24"/>
          <w:szCs w:val="24"/>
          <w:lang w:val="kk-KZ"/>
        </w:rPr>
        <w:t xml:space="preserve">т - </w:t>
      </w:r>
      <w:r w:rsidRPr="00701789">
        <w:rPr>
          <w:rFonts w:ascii="Times New Roman" w:hAnsi="Times New Roman" w:cs="Times New Roman"/>
          <w:sz w:val="24"/>
          <w:szCs w:val="24"/>
          <w:lang w:val="ru-RU"/>
        </w:rPr>
        <w:t>БОФ «Защита детей от СПИДа»</w:t>
      </w:r>
      <w:r>
        <w:rPr>
          <w:rFonts w:ascii="Times New Roman" w:hAnsi="Times New Roman" w:cs="Times New Roman"/>
          <w:sz w:val="24"/>
          <w:szCs w:val="24"/>
          <w:lang w:val="ru-RU"/>
        </w:rPr>
        <w:t xml:space="preserve"> (</w:t>
      </w:r>
      <w:r w:rsidRPr="00701789">
        <w:rPr>
          <w:rFonts w:ascii="Times New Roman" w:hAnsi="Times New Roman" w:cs="Times New Roman"/>
          <w:sz w:val="24"/>
          <w:szCs w:val="24"/>
          <w:lang w:val="kk-KZ"/>
        </w:rPr>
        <w:t>ЛУИН, СР, МСМ</w:t>
      </w:r>
      <w:r>
        <w:rPr>
          <w:rFonts w:ascii="Times New Roman" w:hAnsi="Times New Roman" w:cs="Times New Roman"/>
          <w:sz w:val="24"/>
          <w:szCs w:val="24"/>
          <w:lang w:val="kk-KZ"/>
        </w:rPr>
        <w:t>).</w:t>
      </w:r>
    </w:p>
    <w:p w14:paraId="1408DB23" w14:textId="77777777" w:rsidR="009671AE" w:rsidRDefault="009671AE" w:rsidP="00BC1E08">
      <w:pPr>
        <w:pStyle w:val="a3"/>
        <w:jc w:val="both"/>
        <w:rPr>
          <w:rFonts w:ascii="Times New Roman" w:hAnsi="Times New Roman" w:cs="Times New Roman"/>
          <w:sz w:val="24"/>
          <w:szCs w:val="24"/>
          <w:lang w:val="kk-KZ"/>
        </w:rPr>
      </w:pPr>
      <w:r w:rsidRPr="00D81EDB">
        <w:rPr>
          <w:rFonts w:ascii="Times New Roman" w:hAnsi="Times New Roman" w:cs="Times New Roman"/>
          <w:b/>
          <w:bCs/>
          <w:sz w:val="24"/>
          <w:szCs w:val="24"/>
          <w:lang w:val="kk-KZ"/>
        </w:rPr>
        <w:t>2018 год</w:t>
      </w:r>
      <w:r>
        <w:rPr>
          <w:rFonts w:ascii="Times New Roman" w:hAnsi="Times New Roman" w:cs="Times New Roman"/>
          <w:sz w:val="24"/>
          <w:szCs w:val="24"/>
          <w:lang w:val="kk-KZ"/>
        </w:rPr>
        <w:t xml:space="preserve">, </w:t>
      </w:r>
      <w:r w:rsidRPr="00D81EDB">
        <w:rPr>
          <w:rFonts w:ascii="Times New Roman" w:hAnsi="Times New Roman" w:cs="Times New Roman"/>
          <w:sz w:val="24"/>
          <w:szCs w:val="24"/>
          <w:lang w:val="kk-KZ"/>
        </w:rPr>
        <w:t>20 ГСЗ, в том числе с КГН-4</w:t>
      </w:r>
      <w:r>
        <w:rPr>
          <w:rFonts w:ascii="Times New Roman" w:hAnsi="Times New Roman" w:cs="Times New Roman"/>
          <w:sz w:val="24"/>
          <w:szCs w:val="24"/>
          <w:lang w:val="kk-KZ"/>
        </w:rPr>
        <w:t xml:space="preserve">: </w:t>
      </w:r>
      <w:r w:rsidRPr="006C5379">
        <w:rPr>
          <w:rFonts w:ascii="Times New Roman" w:hAnsi="Times New Roman" w:cs="Times New Roman"/>
          <w:sz w:val="24"/>
          <w:szCs w:val="24"/>
          <w:lang w:val="kk-KZ"/>
        </w:rPr>
        <w:t>Актобе</w:t>
      </w:r>
      <w:r>
        <w:rPr>
          <w:rFonts w:ascii="Times New Roman" w:hAnsi="Times New Roman" w:cs="Times New Roman"/>
          <w:sz w:val="24"/>
          <w:szCs w:val="24"/>
          <w:lang w:val="kk-KZ"/>
        </w:rPr>
        <w:t xml:space="preserve"> - </w:t>
      </w:r>
      <w:r w:rsidRPr="006C5379">
        <w:rPr>
          <w:rFonts w:ascii="Times New Roman" w:hAnsi="Times New Roman" w:cs="Times New Roman"/>
          <w:sz w:val="24"/>
          <w:szCs w:val="24"/>
          <w:lang w:val="kk-KZ"/>
        </w:rPr>
        <w:t>ОО "Денсаулык</w:t>
      </w:r>
      <w:r w:rsidRPr="005842DD">
        <w:rPr>
          <w:rFonts w:ascii="Times New Roman" w:hAnsi="Times New Roman" w:cs="Times New Roman"/>
          <w:sz w:val="24"/>
          <w:szCs w:val="24"/>
          <w:lang w:val="kk-KZ"/>
        </w:rPr>
        <w:t xml:space="preserve"> </w:t>
      </w:r>
      <w:r w:rsidRPr="006C5379">
        <w:rPr>
          <w:rFonts w:ascii="Times New Roman" w:hAnsi="Times New Roman" w:cs="Times New Roman"/>
          <w:sz w:val="24"/>
          <w:szCs w:val="24"/>
          <w:lang w:val="kk-KZ"/>
        </w:rPr>
        <w:t>Актобе"</w:t>
      </w:r>
      <w:r w:rsidRPr="005842DD">
        <w:rPr>
          <w:rFonts w:ascii="Times New Roman" w:hAnsi="Times New Roman" w:cs="Times New Roman"/>
          <w:sz w:val="24"/>
          <w:szCs w:val="24"/>
          <w:lang w:val="kk-KZ"/>
        </w:rPr>
        <w:t xml:space="preserve"> (</w:t>
      </w:r>
      <w:r w:rsidRPr="006C5379">
        <w:rPr>
          <w:rFonts w:ascii="Times New Roman" w:hAnsi="Times New Roman" w:cs="Times New Roman"/>
          <w:sz w:val="24"/>
          <w:szCs w:val="24"/>
          <w:lang w:val="kk-KZ"/>
        </w:rPr>
        <w:t>ЛУИН</w:t>
      </w:r>
      <w:r>
        <w:rPr>
          <w:rFonts w:ascii="Times New Roman" w:hAnsi="Times New Roman" w:cs="Times New Roman"/>
          <w:sz w:val="24"/>
          <w:szCs w:val="24"/>
          <w:lang w:val="kk-KZ"/>
        </w:rPr>
        <w:t xml:space="preserve">); </w:t>
      </w:r>
      <w:r w:rsidRPr="006C5379">
        <w:rPr>
          <w:rFonts w:ascii="Times New Roman" w:hAnsi="Times New Roman" w:cs="Times New Roman"/>
          <w:sz w:val="24"/>
          <w:szCs w:val="24"/>
          <w:lang w:val="kk-KZ"/>
        </w:rPr>
        <w:t>СКО</w:t>
      </w:r>
      <w:r>
        <w:rPr>
          <w:rFonts w:ascii="Times New Roman" w:hAnsi="Times New Roman" w:cs="Times New Roman"/>
          <w:sz w:val="24"/>
          <w:szCs w:val="24"/>
          <w:lang w:val="kk-KZ"/>
        </w:rPr>
        <w:t xml:space="preserve"> - </w:t>
      </w:r>
      <w:r w:rsidRPr="006C5379">
        <w:rPr>
          <w:rFonts w:ascii="Times New Roman" w:hAnsi="Times New Roman" w:cs="Times New Roman"/>
          <w:sz w:val="24"/>
          <w:szCs w:val="24"/>
          <w:lang w:val="kk-KZ"/>
        </w:rPr>
        <w:t>ОЮЛ "Феникс"</w:t>
      </w:r>
      <w:r w:rsidRPr="005842DD">
        <w:rPr>
          <w:rFonts w:ascii="Times New Roman" w:hAnsi="Times New Roman" w:cs="Times New Roman"/>
          <w:sz w:val="24"/>
          <w:szCs w:val="24"/>
          <w:lang w:val="kk-KZ"/>
        </w:rPr>
        <w:t xml:space="preserve"> (</w:t>
      </w:r>
      <w:r w:rsidRPr="006C5379">
        <w:rPr>
          <w:rFonts w:ascii="Times New Roman" w:hAnsi="Times New Roman" w:cs="Times New Roman"/>
          <w:sz w:val="24"/>
          <w:szCs w:val="24"/>
          <w:lang w:val="kk-KZ"/>
        </w:rPr>
        <w:t>ЛУИН</w:t>
      </w:r>
      <w:r>
        <w:rPr>
          <w:rFonts w:ascii="Times New Roman" w:hAnsi="Times New Roman" w:cs="Times New Roman"/>
          <w:sz w:val="24"/>
          <w:szCs w:val="24"/>
          <w:lang w:val="kk-KZ"/>
        </w:rPr>
        <w:t>,</w:t>
      </w:r>
      <w:r w:rsidRPr="006C5379">
        <w:rPr>
          <w:rFonts w:ascii="Times New Roman" w:hAnsi="Times New Roman" w:cs="Times New Roman"/>
          <w:sz w:val="24"/>
          <w:szCs w:val="24"/>
          <w:lang w:val="kk-KZ"/>
        </w:rPr>
        <w:t xml:space="preserve"> СР</w:t>
      </w:r>
      <w:r>
        <w:rPr>
          <w:rFonts w:ascii="Times New Roman" w:hAnsi="Times New Roman" w:cs="Times New Roman"/>
          <w:sz w:val="24"/>
          <w:szCs w:val="24"/>
          <w:lang w:val="kk-KZ"/>
        </w:rPr>
        <w:t xml:space="preserve">); </w:t>
      </w:r>
      <w:r w:rsidRPr="006C5379">
        <w:rPr>
          <w:rFonts w:ascii="Times New Roman" w:hAnsi="Times New Roman" w:cs="Times New Roman"/>
          <w:sz w:val="24"/>
          <w:szCs w:val="24"/>
          <w:lang w:val="kk-KZ"/>
        </w:rPr>
        <w:t>Шымкент</w:t>
      </w:r>
      <w:r>
        <w:rPr>
          <w:rFonts w:ascii="Times New Roman" w:hAnsi="Times New Roman" w:cs="Times New Roman"/>
          <w:sz w:val="24"/>
          <w:szCs w:val="24"/>
          <w:lang w:val="kk-KZ"/>
        </w:rPr>
        <w:t xml:space="preserve"> - </w:t>
      </w:r>
      <w:r w:rsidRPr="006C5379">
        <w:rPr>
          <w:rFonts w:ascii="Times New Roman" w:hAnsi="Times New Roman" w:cs="Times New Roman"/>
          <w:sz w:val="24"/>
          <w:szCs w:val="24"/>
          <w:lang w:val="kk-KZ"/>
        </w:rPr>
        <w:t>ОО «Ай ана»</w:t>
      </w:r>
      <w:r>
        <w:rPr>
          <w:rFonts w:ascii="Times New Roman" w:hAnsi="Times New Roman" w:cs="Times New Roman"/>
          <w:sz w:val="24"/>
          <w:szCs w:val="24"/>
          <w:lang w:val="kk-KZ"/>
        </w:rPr>
        <w:t xml:space="preserve"> (</w:t>
      </w:r>
      <w:r w:rsidRPr="006C5379">
        <w:rPr>
          <w:rFonts w:ascii="Times New Roman" w:hAnsi="Times New Roman" w:cs="Times New Roman"/>
          <w:sz w:val="24"/>
          <w:szCs w:val="24"/>
          <w:lang w:val="kk-KZ"/>
        </w:rPr>
        <w:t>ЛУИН, СР</w:t>
      </w:r>
      <w:r>
        <w:rPr>
          <w:rFonts w:ascii="Times New Roman" w:hAnsi="Times New Roman" w:cs="Times New Roman"/>
          <w:sz w:val="24"/>
          <w:szCs w:val="24"/>
          <w:lang w:val="kk-KZ"/>
        </w:rPr>
        <w:t xml:space="preserve">); </w:t>
      </w:r>
      <w:r w:rsidRPr="006C5379">
        <w:rPr>
          <w:rFonts w:ascii="Times New Roman" w:hAnsi="Times New Roman" w:cs="Times New Roman"/>
          <w:sz w:val="24"/>
          <w:szCs w:val="24"/>
          <w:lang w:val="kk-KZ"/>
        </w:rPr>
        <w:t>Алматы</w:t>
      </w:r>
      <w:r>
        <w:rPr>
          <w:rFonts w:ascii="Times New Roman" w:hAnsi="Times New Roman" w:cs="Times New Roman"/>
          <w:sz w:val="24"/>
          <w:szCs w:val="24"/>
          <w:lang w:val="kk-KZ"/>
        </w:rPr>
        <w:t xml:space="preserve"> - </w:t>
      </w:r>
      <w:r w:rsidRPr="006C5379">
        <w:rPr>
          <w:rFonts w:ascii="Times New Roman" w:hAnsi="Times New Roman" w:cs="Times New Roman"/>
          <w:sz w:val="24"/>
          <w:szCs w:val="24"/>
          <w:lang w:val="kk-KZ"/>
        </w:rPr>
        <w:t>ОФ «Реванш»</w:t>
      </w:r>
      <w:r w:rsidRPr="005842DD">
        <w:rPr>
          <w:rFonts w:ascii="Times New Roman" w:hAnsi="Times New Roman" w:cs="Times New Roman"/>
          <w:sz w:val="24"/>
          <w:szCs w:val="24"/>
          <w:lang w:val="kk-KZ"/>
        </w:rPr>
        <w:t xml:space="preserve"> (</w:t>
      </w:r>
      <w:r w:rsidRPr="006C5379">
        <w:rPr>
          <w:rFonts w:ascii="Times New Roman" w:hAnsi="Times New Roman" w:cs="Times New Roman"/>
          <w:sz w:val="24"/>
          <w:szCs w:val="24"/>
          <w:lang w:val="kk-KZ"/>
        </w:rPr>
        <w:t>ЛУИН, СР, МСМ</w:t>
      </w:r>
      <w:r>
        <w:rPr>
          <w:rFonts w:ascii="Times New Roman" w:hAnsi="Times New Roman" w:cs="Times New Roman"/>
          <w:sz w:val="24"/>
          <w:szCs w:val="24"/>
          <w:lang w:val="kk-KZ"/>
        </w:rPr>
        <w:t>).</w:t>
      </w:r>
    </w:p>
    <w:p w14:paraId="32CB816B" w14:textId="77777777" w:rsidR="009671AE" w:rsidRDefault="009671AE" w:rsidP="00BC1E08">
      <w:pPr>
        <w:pStyle w:val="a3"/>
        <w:jc w:val="both"/>
        <w:rPr>
          <w:rFonts w:ascii="Times New Roman" w:hAnsi="Times New Roman" w:cs="Times New Roman"/>
          <w:sz w:val="24"/>
          <w:szCs w:val="24"/>
          <w:lang w:val="ru-RU"/>
        </w:rPr>
      </w:pPr>
      <w:r w:rsidRPr="00C13202">
        <w:rPr>
          <w:rFonts w:ascii="Times New Roman" w:hAnsi="Times New Roman" w:cs="Times New Roman"/>
          <w:b/>
          <w:bCs/>
          <w:sz w:val="24"/>
          <w:szCs w:val="24"/>
          <w:lang w:val="kk-KZ"/>
        </w:rPr>
        <w:t>2017 год</w:t>
      </w:r>
      <w:r>
        <w:rPr>
          <w:rFonts w:ascii="Times New Roman" w:hAnsi="Times New Roman" w:cs="Times New Roman"/>
          <w:sz w:val="24"/>
          <w:szCs w:val="24"/>
          <w:lang w:val="ru-RU"/>
        </w:rPr>
        <w:t>,</w:t>
      </w:r>
      <w:r w:rsidRPr="00C13202">
        <w:rPr>
          <w:rFonts w:ascii="Times New Roman" w:hAnsi="Times New Roman" w:cs="Times New Roman"/>
          <w:sz w:val="24"/>
          <w:szCs w:val="24"/>
          <w:lang w:val="kk-KZ"/>
        </w:rPr>
        <w:t xml:space="preserve">16 ГСЗ, в том числе с КГН </w:t>
      </w:r>
      <w:r>
        <w:rPr>
          <w:rFonts w:ascii="Times New Roman" w:hAnsi="Times New Roman" w:cs="Times New Roman"/>
          <w:sz w:val="24"/>
          <w:szCs w:val="24"/>
          <w:lang w:val="kk-KZ"/>
        </w:rPr>
        <w:t>–</w:t>
      </w:r>
      <w:r w:rsidRPr="00C13202">
        <w:rPr>
          <w:rFonts w:ascii="Times New Roman" w:hAnsi="Times New Roman" w:cs="Times New Roman"/>
          <w:sz w:val="24"/>
          <w:szCs w:val="24"/>
          <w:lang w:val="kk-KZ"/>
        </w:rPr>
        <w:t xml:space="preserve"> 5</w:t>
      </w:r>
      <w:r>
        <w:rPr>
          <w:rFonts w:ascii="Times New Roman" w:hAnsi="Times New Roman" w:cs="Times New Roman"/>
          <w:sz w:val="24"/>
          <w:szCs w:val="24"/>
          <w:lang w:val="kk-KZ"/>
        </w:rPr>
        <w:t xml:space="preserve">: </w:t>
      </w:r>
      <w:r w:rsidRPr="002E251E">
        <w:rPr>
          <w:rFonts w:ascii="Times New Roman" w:hAnsi="Times New Roman" w:cs="Times New Roman"/>
          <w:sz w:val="24"/>
          <w:szCs w:val="24"/>
          <w:lang w:val="kk-KZ"/>
        </w:rPr>
        <w:t>Актюбинск</w:t>
      </w:r>
      <w:r>
        <w:rPr>
          <w:rFonts w:ascii="Times New Roman" w:hAnsi="Times New Roman" w:cs="Times New Roman"/>
          <w:sz w:val="24"/>
          <w:szCs w:val="24"/>
          <w:lang w:val="kk-KZ"/>
        </w:rPr>
        <w:t xml:space="preserve">ая обл. - </w:t>
      </w:r>
      <w:r w:rsidRPr="002E251E">
        <w:rPr>
          <w:rFonts w:ascii="Times New Roman" w:hAnsi="Times New Roman" w:cs="Times New Roman"/>
          <w:sz w:val="24"/>
          <w:szCs w:val="24"/>
          <w:lang w:val="kk-KZ"/>
        </w:rPr>
        <w:t>РОО "Правовая поддержка медицинских работников"</w:t>
      </w:r>
      <w:r>
        <w:rPr>
          <w:rFonts w:ascii="Times New Roman" w:hAnsi="Times New Roman" w:cs="Times New Roman"/>
          <w:sz w:val="24"/>
          <w:szCs w:val="24"/>
          <w:lang w:val="kk-KZ"/>
        </w:rPr>
        <w:t xml:space="preserve"> (</w:t>
      </w:r>
      <w:r w:rsidRPr="002E251E">
        <w:rPr>
          <w:rFonts w:ascii="Times New Roman" w:hAnsi="Times New Roman" w:cs="Times New Roman"/>
          <w:sz w:val="24"/>
          <w:szCs w:val="24"/>
          <w:lang w:val="kk-KZ"/>
        </w:rPr>
        <w:t>ЛУИН, МСМ</w:t>
      </w:r>
      <w:r>
        <w:rPr>
          <w:rFonts w:ascii="Times New Roman" w:hAnsi="Times New Roman" w:cs="Times New Roman"/>
          <w:sz w:val="24"/>
          <w:szCs w:val="24"/>
          <w:lang w:val="kk-KZ"/>
        </w:rPr>
        <w:t xml:space="preserve">), </w:t>
      </w:r>
      <w:r w:rsidRPr="002E251E">
        <w:rPr>
          <w:rFonts w:ascii="Times New Roman" w:hAnsi="Times New Roman" w:cs="Times New Roman"/>
          <w:sz w:val="24"/>
          <w:szCs w:val="24"/>
          <w:lang w:val="kk-KZ"/>
        </w:rPr>
        <w:t>СКО</w:t>
      </w:r>
      <w:r>
        <w:rPr>
          <w:rFonts w:ascii="Times New Roman" w:hAnsi="Times New Roman" w:cs="Times New Roman"/>
          <w:sz w:val="24"/>
          <w:szCs w:val="24"/>
          <w:lang w:val="kk-KZ"/>
        </w:rPr>
        <w:t xml:space="preserve"> - </w:t>
      </w:r>
      <w:r w:rsidRPr="002E251E">
        <w:rPr>
          <w:rFonts w:ascii="Times New Roman" w:hAnsi="Times New Roman" w:cs="Times New Roman"/>
          <w:sz w:val="24"/>
          <w:szCs w:val="24"/>
          <w:lang w:val="ru-RU"/>
        </w:rPr>
        <w:t>ОЮЛ "Феникс"</w:t>
      </w:r>
      <w:r w:rsidRPr="002E251E">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E251E">
        <w:rPr>
          <w:rFonts w:ascii="Times New Roman" w:hAnsi="Times New Roman" w:cs="Times New Roman"/>
          <w:sz w:val="24"/>
          <w:szCs w:val="24"/>
          <w:lang w:val="kk-KZ"/>
        </w:rPr>
        <w:t>ЛУИН, СР</w:t>
      </w:r>
      <w:r>
        <w:rPr>
          <w:rFonts w:ascii="Times New Roman" w:hAnsi="Times New Roman" w:cs="Times New Roman"/>
          <w:sz w:val="24"/>
          <w:szCs w:val="24"/>
          <w:lang w:val="kk-KZ"/>
        </w:rPr>
        <w:t xml:space="preserve">); </w:t>
      </w:r>
      <w:r w:rsidRPr="002E251E">
        <w:rPr>
          <w:rFonts w:ascii="Times New Roman" w:hAnsi="Times New Roman" w:cs="Times New Roman"/>
          <w:sz w:val="24"/>
          <w:szCs w:val="24"/>
          <w:lang w:val="kk-KZ"/>
        </w:rPr>
        <w:t>ЮКО</w:t>
      </w:r>
      <w:r>
        <w:rPr>
          <w:rFonts w:ascii="Times New Roman" w:hAnsi="Times New Roman" w:cs="Times New Roman"/>
          <w:sz w:val="24"/>
          <w:szCs w:val="24"/>
          <w:lang w:val="kk-KZ"/>
        </w:rPr>
        <w:t xml:space="preserve"> - </w:t>
      </w:r>
      <w:r w:rsidRPr="002E251E">
        <w:rPr>
          <w:rFonts w:ascii="Times New Roman" w:hAnsi="Times New Roman" w:cs="Times New Roman"/>
          <w:sz w:val="24"/>
          <w:szCs w:val="24"/>
          <w:lang w:val="kk-KZ"/>
        </w:rPr>
        <w:t>ОО «Ай ана»</w:t>
      </w:r>
      <w:r>
        <w:rPr>
          <w:rFonts w:ascii="Times New Roman" w:hAnsi="Times New Roman" w:cs="Times New Roman"/>
          <w:sz w:val="24"/>
          <w:szCs w:val="24"/>
          <w:lang w:val="kk-KZ"/>
        </w:rPr>
        <w:t xml:space="preserve"> (</w:t>
      </w:r>
      <w:r w:rsidRPr="002E251E">
        <w:rPr>
          <w:rFonts w:ascii="Times New Roman" w:hAnsi="Times New Roman" w:cs="Times New Roman"/>
          <w:sz w:val="24"/>
          <w:szCs w:val="24"/>
          <w:lang w:val="kk-KZ"/>
        </w:rPr>
        <w:t>ЛУИН</w:t>
      </w:r>
      <w:r>
        <w:rPr>
          <w:rFonts w:ascii="Times New Roman" w:hAnsi="Times New Roman" w:cs="Times New Roman"/>
          <w:sz w:val="24"/>
          <w:szCs w:val="24"/>
          <w:lang w:val="kk-KZ"/>
        </w:rPr>
        <w:t xml:space="preserve">); </w:t>
      </w:r>
      <w:r w:rsidRPr="002E251E">
        <w:rPr>
          <w:rFonts w:ascii="Times New Roman" w:hAnsi="Times New Roman" w:cs="Times New Roman"/>
          <w:sz w:val="24"/>
          <w:szCs w:val="24"/>
          <w:lang w:val="kk-KZ"/>
        </w:rPr>
        <w:t>Астана</w:t>
      </w:r>
      <w:r>
        <w:rPr>
          <w:rFonts w:ascii="Times New Roman" w:hAnsi="Times New Roman" w:cs="Times New Roman"/>
          <w:sz w:val="24"/>
          <w:szCs w:val="24"/>
          <w:lang w:val="kk-KZ"/>
        </w:rPr>
        <w:t xml:space="preserve"> - </w:t>
      </w:r>
      <w:r w:rsidRPr="002E251E">
        <w:rPr>
          <w:rFonts w:ascii="Times New Roman" w:hAnsi="Times New Roman" w:cs="Times New Roman"/>
          <w:sz w:val="24"/>
          <w:szCs w:val="24"/>
          <w:lang w:val="kk-KZ"/>
        </w:rPr>
        <w:t>ОФ «Шаг в будущее»</w:t>
      </w:r>
      <w:r>
        <w:rPr>
          <w:rFonts w:ascii="Times New Roman" w:hAnsi="Times New Roman" w:cs="Times New Roman"/>
          <w:sz w:val="24"/>
          <w:szCs w:val="24"/>
          <w:lang w:val="kk-KZ"/>
        </w:rPr>
        <w:t xml:space="preserve"> (</w:t>
      </w:r>
      <w:r w:rsidRPr="002E251E">
        <w:rPr>
          <w:rFonts w:ascii="Times New Roman" w:hAnsi="Times New Roman" w:cs="Times New Roman"/>
          <w:sz w:val="24"/>
          <w:szCs w:val="24"/>
          <w:lang w:val="kk-KZ"/>
        </w:rPr>
        <w:t>ЛУИН, СР, МСМ</w:t>
      </w:r>
      <w:r>
        <w:rPr>
          <w:rFonts w:ascii="Times New Roman" w:hAnsi="Times New Roman" w:cs="Times New Roman"/>
          <w:sz w:val="24"/>
          <w:szCs w:val="24"/>
          <w:lang w:val="kk-KZ"/>
        </w:rPr>
        <w:t xml:space="preserve">); </w:t>
      </w:r>
      <w:r w:rsidRPr="002E251E">
        <w:rPr>
          <w:rFonts w:ascii="Times New Roman" w:hAnsi="Times New Roman" w:cs="Times New Roman"/>
          <w:sz w:val="24"/>
          <w:szCs w:val="24"/>
          <w:lang w:val="kk-KZ"/>
        </w:rPr>
        <w:t>Костанайск</w:t>
      </w:r>
      <w:r>
        <w:rPr>
          <w:rFonts w:ascii="Times New Roman" w:hAnsi="Times New Roman" w:cs="Times New Roman"/>
          <w:sz w:val="24"/>
          <w:szCs w:val="24"/>
          <w:lang w:val="kk-KZ"/>
        </w:rPr>
        <w:t xml:space="preserve">ая обл - </w:t>
      </w:r>
      <w:r w:rsidRPr="002E251E">
        <w:rPr>
          <w:rFonts w:ascii="Times New Roman" w:hAnsi="Times New Roman" w:cs="Times New Roman"/>
          <w:sz w:val="24"/>
          <w:szCs w:val="24"/>
          <w:lang w:val="ru-RU"/>
        </w:rPr>
        <w:t>ОО "Путь здоровья - 1"</w:t>
      </w:r>
      <w:r>
        <w:rPr>
          <w:rFonts w:ascii="Times New Roman" w:hAnsi="Times New Roman" w:cs="Times New Roman"/>
          <w:sz w:val="24"/>
          <w:szCs w:val="24"/>
          <w:lang w:val="ru-RU"/>
        </w:rPr>
        <w:t xml:space="preserve"> (ЛУИН).</w:t>
      </w:r>
    </w:p>
    <w:p w14:paraId="4430A616" w14:textId="77777777"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Хотела бы обратить ваше внимание, что в период с 2017 по 2020 гг. количество ГСЗ не увеличивается, а наоборот уменьшается.</w:t>
      </w:r>
    </w:p>
    <w:p w14:paraId="19606705" w14:textId="3099F36A"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На следующем слайде представлена информация по</w:t>
      </w:r>
      <w:r w:rsidRPr="00386612">
        <w:rPr>
          <w:rFonts w:ascii="Times New Roman" w:hAnsi="Times New Roman" w:cs="Times New Roman"/>
          <w:sz w:val="24"/>
          <w:szCs w:val="24"/>
          <w:lang w:val="ru-RU"/>
        </w:rPr>
        <w:t xml:space="preserve"> ОГЦСПИД, получивших финансирование от ГФСТМ на проведение мероприятий «Профилактика ВИЧ и ТБ среди КГН» 2017- 2020 годы</w:t>
      </w:r>
      <w:r>
        <w:rPr>
          <w:rFonts w:ascii="Times New Roman" w:hAnsi="Times New Roman" w:cs="Times New Roman"/>
          <w:sz w:val="24"/>
          <w:szCs w:val="24"/>
          <w:lang w:val="ru-RU"/>
        </w:rPr>
        <w:t xml:space="preserve">. </w:t>
      </w:r>
      <w:r w:rsidRPr="007A4337">
        <w:rPr>
          <w:rFonts w:ascii="Times New Roman" w:hAnsi="Times New Roman" w:cs="Times New Roman"/>
          <w:sz w:val="24"/>
          <w:szCs w:val="24"/>
          <w:lang w:val="ru-RU"/>
        </w:rPr>
        <w:t>Грант: «Увеличение доступа к профилактическому лечению, оказание помощи и поддержки людям с ВИЧ/СПИДом, особенно для уязвимых групп населения в гражданском и пенитенциарном секторах через увеличение и расширение государственных, неправительственных (НПО) и частных партнерских отношений», период реализации гранта:                   1 января 2014 года по</w:t>
      </w:r>
      <w:r>
        <w:rPr>
          <w:rFonts w:ascii="Times New Roman" w:hAnsi="Times New Roman" w:cs="Times New Roman"/>
          <w:sz w:val="24"/>
          <w:szCs w:val="24"/>
          <w:lang w:val="ru-RU"/>
        </w:rPr>
        <w:t xml:space="preserve"> </w:t>
      </w:r>
      <w:r w:rsidRPr="007A4337">
        <w:rPr>
          <w:rFonts w:ascii="Times New Roman" w:hAnsi="Times New Roman" w:cs="Times New Roman"/>
          <w:sz w:val="24"/>
          <w:szCs w:val="24"/>
          <w:lang w:val="ru-RU"/>
        </w:rPr>
        <w:t>31 декабря 2017 года</w:t>
      </w:r>
      <w:r>
        <w:rPr>
          <w:rFonts w:ascii="Times New Roman" w:hAnsi="Times New Roman" w:cs="Times New Roman"/>
          <w:sz w:val="24"/>
          <w:szCs w:val="24"/>
          <w:lang w:val="ru-RU"/>
        </w:rPr>
        <w:t xml:space="preserve">. В 2017 году всего было 10 </w:t>
      </w:r>
      <w:r w:rsidRPr="00B50A9B">
        <w:rPr>
          <w:rFonts w:ascii="Times New Roman" w:hAnsi="Times New Roman" w:cs="Times New Roman"/>
          <w:sz w:val="24"/>
          <w:szCs w:val="24"/>
          <w:lang w:val="ru-RU"/>
        </w:rPr>
        <w:t>ОЦ СПИД - субполучател</w:t>
      </w:r>
      <w:r>
        <w:rPr>
          <w:rFonts w:ascii="Times New Roman" w:hAnsi="Times New Roman" w:cs="Times New Roman"/>
          <w:sz w:val="24"/>
          <w:szCs w:val="24"/>
          <w:lang w:val="ru-RU"/>
        </w:rPr>
        <w:t>ей</w:t>
      </w:r>
      <w:r w:rsidRPr="00B50A9B">
        <w:rPr>
          <w:rFonts w:ascii="Times New Roman" w:hAnsi="Times New Roman" w:cs="Times New Roman"/>
          <w:sz w:val="24"/>
          <w:szCs w:val="24"/>
          <w:lang w:val="ru-RU"/>
        </w:rPr>
        <w:t xml:space="preserve"> гранта ГФ </w:t>
      </w:r>
      <w:r>
        <w:rPr>
          <w:rFonts w:ascii="Times New Roman" w:hAnsi="Times New Roman" w:cs="Times New Roman"/>
          <w:sz w:val="24"/>
          <w:szCs w:val="24"/>
          <w:lang w:val="ru-RU"/>
        </w:rPr>
        <w:t>по п</w:t>
      </w:r>
      <w:r w:rsidRPr="00B50A9B">
        <w:rPr>
          <w:rFonts w:ascii="Times New Roman" w:hAnsi="Times New Roman" w:cs="Times New Roman"/>
          <w:sz w:val="24"/>
          <w:szCs w:val="24"/>
          <w:lang w:val="ru-RU"/>
        </w:rPr>
        <w:t>рофилактически</w:t>
      </w:r>
      <w:r>
        <w:rPr>
          <w:rFonts w:ascii="Times New Roman" w:hAnsi="Times New Roman" w:cs="Times New Roman"/>
          <w:sz w:val="24"/>
          <w:szCs w:val="24"/>
          <w:lang w:val="ru-RU"/>
        </w:rPr>
        <w:t>м</w:t>
      </w:r>
      <w:r w:rsidRPr="00B50A9B">
        <w:rPr>
          <w:rFonts w:ascii="Times New Roman" w:hAnsi="Times New Roman" w:cs="Times New Roman"/>
          <w:sz w:val="24"/>
          <w:szCs w:val="24"/>
          <w:lang w:val="ru-RU"/>
        </w:rPr>
        <w:t xml:space="preserve"> программ</w:t>
      </w:r>
      <w:r>
        <w:rPr>
          <w:rFonts w:ascii="Times New Roman" w:hAnsi="Times New Roman" w:cs="Times New Roman"/>
          <w:sz w:val="24"/>
          <w:szCs w:val="24"/>
          <w:lang w:val="ru-RU"/>
        </w:rPr>
        <w:t>ам</w:t>
      </w:r>
      <w:r w:rsidRPr="00B50A9B">
        <w:rPr>
          <w:rFonts w:ascii="Times New Roman" w:hAnsi="Times New Roman" w:cs="Times New Roman"/>
          <w:sz w:val="24"/>
          <w:szCs w:val="24"/>
          <w:lang w:val="ru-RU"/>
        </w:rPr>
        <w:t xml:space="preserve"> среди</w:t>
      </w:r>
      <w:r w:rsidRPr="00B50A9B">
        <w:rPr>
          <w:rFonts w:ascii="Times New Roman" w:hAnsi="Times New Roman" w:cs="Times New Roman"/>
          <w:b/>
          <w:bCs/>
          <w:sz w:val="24"/>
          <w:szCs w:val="24"/>
          <w:lang w:val="ru-RU"/>
        </w:rPr>
        <w:t xml:space="preserve"> </w:t>
      </w:r>
      <w:r w:rsidRPr="00B50A9B">
        <w:rPr>
          <w:rFonts w:ascii="Times New Roman" w:hAnsi="Times New Roman" w:cs="Times New Roman"/>
          <w:sz w:val="24"/>
          <w:szCs w:val="24"/>
          <w:lang w:val="ru-RU"/>
        </w:rPr>
        <w:t>ЛУИН</w:t>
      </w:r>
      <w:r>
        <w:rPr>
          <w:rFonts w:ascii="Times New Roman" w:hAnsi="Times New Roman" w:cs="Times New Roman"/>
          <w:sz w:val="24"/>
          <w:szCs w:val="24"/>
          <w:lang w:val="ru-RU"/>
        </w:rPr>
        <w:t>, общее количество ставок аутрич-работников – 226. Хотела бы поблагодарить всю команду Глобального фонда за то, что изначально в реализацию программ по снижению вреда среди КГН были внедрены 226 аутрич-работников, работавших с ЛУИН.</w:t>
      </w:r>
    </w:p>
    <w:p w14:paraId="1D1C07B3" w14:textId="77777777" w:rsidR="00BC1E08" w:rsidRDefault="00BC1E08" w:rsidP="00BC1E08">
      <w:pPr>
        <w:pStyle w:val="a3"/>
        <w:jc w:val="both"/>
        <w:rPr>
          <w:rFonts w:ascii="Times New Roman" w:hAnsi="Times New Roman" w:cs="Times New Roman"/>
          <w:sz w:val="24"/>
          <w:szCs w:val="24"/>
          <w:lang w:val="ru-RU"/>
        </w:rPr>
      </w:pPr>
    </w:p>
    <w:p w14:paraId="225CFA2B" w14:textId="77777777"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Далее представлена информация по НПО, получивших финансирование от ГФ в 2017 г. Всего 6 НПО в 5 регионах, общее количество ставок аутрич-работников по ЛУИН – 86.  </w:t>
      </w:r>
    </w:p>
    <w:p w14:paraId="63F604CF" w14:textId="77777777"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2018 год. </w:t>
      </w:r>
      <w:r w:rsidRPr="00A56B9D">
        <w:rPr>
          <w:rFonts w:ascii="Times New Roman" w:hAnsi="Times New Roman" w:cs="Times New Roman"/>
          <w:sz w:val="24"/>
          <w:szCs w:val="24"/>
          <w:lang w:val="ru-RU"/>
        </w:rPr>
        <w:t>Грант:</w:t>
      </w:r>
      <w:r w:rsidRPr="00A56B9D">
        <w:rPr>
          <w:rFonts w:ascii="Times New Roman" w:hAnsi="Times New Roman" w:cs="Times New Roman"/>
          <w:b/>
          <w:bCs/>
          <w:sz w:val="24"/>
          <w:szCs w:val="24"/>
          <w:lang w:val="ru-RU"/>
        </w:rPr>
        <w:t xml:space="preserve"> </w:t>
      </w:r>
      <w:r w:rsidRPr="00A56B9D">
        <w:rPr>
          <w:rFonts w:ascii="Times New Roman" w:hAnsi="Times New Roman" w:cs="Times New Roman"/>
          <w:sz w:val="24"/>
          <w:szCs w:val="24"/>
          <w:lang w:val="ru-RU"/>
        </w:rPr>
        <w:t>«Создать устойчивый национальный ответ на распространение ВИЧ-инфекции в Казахстане путем институционализации системы социальных контрактов для расширения доступа уязвимых групп населения и людей, живущих с ВИЧ к услугам по профилактике,</w:t>
      </w:r>
      <w:r>
        <w:rPr>
          <w:rFonts w:ascii="Times New Roman" w:hAnsi="Times New Roman" w:cs="Times New Roman"/>
          <w:sz w:val="24"/>
          <w:szCs w:val="24"/>
          <w:lang w:val="ru-RU"/>
        </w:rPr>
        <w:t xml:space="preserve"> </w:t>
      </w:r>
      <w:r w:rsidRPr="00A56B9D">
        <w:rPr>
          <w:rFonts w:ascii="Times New Roman" w:hAnsi="Times New Roman" w:cs="Times New Roman"/>
          <w:sz w:val="24"/>
          <w:szCs w:val="24"/>
          <w:lang w:val="ru-RU"/>
        </w:rPr>
        <w:t>уходу</w:t>
      </w:r>
      <w:r>
        <w:rPr>
          <w:rFonts w:ascii="Times New Roman" w:hAnsi="Times New Roman" w:cs="Times New Roman"/>
          <w:sz w:val="24"/>
          <w:szCs w:val="24"/>
          <w:lang w:val="ru-RU"/>
        </w:rPr>
        <w:t xml:space="preserve"> </w:t>
      </w:r>
      <w:r w:rsidRPr="00A56B9D">
        <w:rPr>
          <w:rFonts w:ascii="Times New Roman" w:hAnsi="Times New Roman" w:cs="Times New Roman"/>
          <w:sz w:val="24"/>
          <w:szCs w:val="24"/>
          <w:lang w:val="ru-RU"/>
        </w:rPr>
        <w:t>и поддержке</w:t>
      </w:r>
      <w:r w:rsidRPr="001B10F9">
        <w:rPr>
          <w:rFonts w:ascii="Times New Roman" w:hAnsi="Times New Roman" w:cs="Times New Roman"/>
          <w:b/>
          <w:bCs/>
          <w:sz w:val="24"/>
          <w:szCs w:val="24"/>
          <w:lang w:val="ru-RU"/>
        </w:rPr>
        <w:t xml:space="preserve">». </w:t>
      </w:r>
      <w:r w:rsidRPr="001B10F9">
        <w:rPr>
          <w:rFonts w:ascii="Times New Roman" w:hAnsi="Times New Roman" w:cs="Times New Roman"/>
          <w:sz w:val="24"/>
          <w:szCs w:val="24"/>
          <w:lang w:val="ru-RU"/>
        </w:rPr>
        <w:t>Период</w:t>
      </w:r>
      <w:r w:rsidRPr="001B10F9">
        <w:rPr>
          <w:rFonts w:ascii="Times New Roman" w:hAnsi="Times New Roman" w:cs="Times New Roman"/>
          <w:b/>
          <w:bCs/>
          <w:sz w:val="24"/>
          <w:szCs w:val="24"/>
          <w:lang w:val="ru-RU"/>
        </w:rPr>
        <w:t>:</w:t>
      </w:r>
      <w:r w:rsidRPr="00A56B9D">
        <w:rPr>
          <w:rFonts w:ascii="Times New Roman" w:hAnsi="Times New Roman" w:cs="Times New Roman"/>
          <w:sz w:val="24"/>
          <w:szCs w:val="24"/>
          <w:lang w:val="ru-RU"/>
        </w:rPr>
        <w:t xml:space="preserve"> 01 января 2018 года по 31 декабря 2020 года. </w:t>
      </w:r>
      <w:r w:rsidRPr="00821CCA">
        <w:rPr>
          <w:rFonts w:ascii="Times New Roman" w:hAnsi="Times New Roman" w:cs="Times New Roman"/>
          <w:sz w:val="24"/>
          <w:szCs w:val="24"/>
          <w:lang w:val="ru-RU"/>
        </w:rPr>
        <w:t>Профилактические программы среди ЛУИН</w:t>
      </w:r>
      <w:r>
        <w:rPr>
          <w:rFonts w:ascii="Times New Roman" w:hAnsi="Times New Roman" w:cs="Times New Roman"/>
          <w:sz w:val="24"/>
          <w:szCs w:val="24"/>
          <w:lang w:val="ru-RU"/>
        </w:rPr>
        <w:t xml:space="preserve"> – 4 НПО, общее количество ставок аутрич-работников – 125; </w:t>
      </w:r>
      <w:r w:rsidRPr="009C7301">
        <w:rPr>
          <w:rFonts w:ascii="Times New Roman" w:hAnsi="Times New Roman" w:cs="Times New Roman"/>
          <w:sz w:val="24"/>
          <w:szCs w:val="24"/>
          <w:lang w:val="ru-RU"/>
        </w:rPr>
        <w:t xml:space="preserve">Профилактические программы среди РС - </w:t>
      </w:r>
      <w:r>
        <w:rPr>
          <w:rFonts w:ascii="Times New Roman" w:hAnsi="Times New Roman" w:cs="Times New Roman"/>
          <w:sz w:val="24"/>
          <w:szCs w:val="24"/>
          <w:lang w:val="ru-RU"/>
        </w:rPr>
        <w:t xml:space="preserve">3 НПО, общее количество ставок аутрич-работников – 50; </w:t>
      </w:r>
      <w:r w:rsidRPr="009C7301">
        <w:rPr>
          <w:rFonts w:ascii="Times New Roman" w:hAnsi="Times New Roman" w:cs="Times New Roman"/>
          <w:sz w:val="24"/>
          <w:szCs w:val="24"/>
          <w:lang w:val="ru-RU"/>
        </w:rPr>
        <w:t xml:space="preserve">Профилактические программы среди МСМ - </w:t>
      </w:r>
      <w:r>
        <w:rPr>
          <w:rFonts w:ascii="Times New Roman" w:hAnsi="Times New Roman" w:cs="Times New Roman"/>
          <w:sz w:val="24"/>
          <w:szCs w:val="24"/>
          <w:lang w:val="ru-RU"/>
        </w:rPr>
        <w:t>3 НПО, общее количество ставок аутрич-работников – 26;</w:t>
      </w:r>
    </w:p>
    <w:p w14:paraId="70235416" w14:textId="77777777"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2019 год: </w:t>
      </w:r>
      <w:r w:rsidRPr="00821CCA">
        <w:rPr>
          <w:rFonts w:ascii="Times New Roman" w:hAnsi="Times New Roman" w:cs="Times New Roman"/>
          <w:sz w:val="24"/>
          <w:szCs w:val="24"/>
          <w:lang w:val="ru-RU"/>
        </w:rPr>
        <w:t>Профилактические программы среди ЛУИН</w:t>
      </w:r>
      <w:r>
        <w:rPr>
          <w:rFonts w:ascii="Times New Roman" w:hAnsi="Times New Roman" w:cs="Times New Roman"/>
          <w:sz w:val="24"/>
          <w:szCs w:val="24"/>
          <w:lang w:val="ru-RU"/>
        </w:rPr>
        <w:t xml:space="preserve"> – 4 НПО, общее количество ставок аутрич-работников – 100; </w:t>
      </w:r>
      <w:r w:rsidRPr="009C7301">
        <w:rPr>
          <w:rFonts w:ascii="Times New Roman" w:hAnsi="Times New Roman" w:cs="Times New Roman"/>
          <w:sz w:val="24"/>
          <w:szCs w:val="24"/>
          <w:lang w:val="ru-RU"/>
        </w:rPr>
        <w:t xml:space="preserve">Профилактические программы среди РС - </w:t>
      </w:r>
      <w:r>
        <w:rPr>
          <w:rFonts w:ascii="Times New Roman" w:hAnsi="Times New Roman" w:cs="Times New Roman"/>
          <w:sz w:val="24"/>
          <w:szCs w:val="24"/>
          <w:lang w:val="ru-RU"/>
        </w:rPr>
        <w:t xml:space="preserve">3 НПО, общее количество ставок аутрич-работников – 55; </w:t>
      </w:r>
      <w:r w:rsidRPr="009C7301">
        <w:rPr>
          <w:rFonts w:ascii="Times New Roman" w:hAnsi="Times New Roman" w:cs="Times New Roman"/>
          <w:sz w:val="24"/>
          <w:szCs w:val="24"/>
          <w:lang w:val="ru-RU"/>
        </w:rPr>
        <w:t xml:space="preserve">Профилактические программы среди МСМ - </w:t>
      </w:r>
      <w:r>
        <w:rPr>
          <w:rFonts w:ascii="Times New Roman" w:hAnsi="Times New Roman" w:cs="Times New Roman"/>
          <w:sz w:val="24"/>
          <w:szCs w:val="24"/>
          <w:lang w:val="ru-RU"/>
        </w:rPr>
        <w:t>3 НПО, общее количество ставок аутрич-работников – 26;</w:t>
      </w:r>
    </w:p>
    <w:p w14:paraId="165DB67F" w14:textId="77777777"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2020 году общее количество ставок аутрич-работников НПО по группам ЛУИН и РС значительно сократилось с 1 июля, количество ставок по группе МСМ уменьшилось незначительно.  </w:t>
      </w:r>
    </w:p>
    <w:p w14:paraId="242EEC32" w14:textId="57600E81"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На следующем слайде представлена таблица - р</w:t>
      </w:r>
      <w:r w:rsidRPr="00D274B4">
        <w:rPr>
          <w:rFonts w:ascii="Times New Roman" w:hAnsi="Times New Roman" w:cs="Times New Roman"/>
          <w:sz w:val="24"/>
          <w:szCs w:val="24"/>
          <w:lang w:val="ru-RU"/>
        </w:rPr>
        <w:t>аспространенность ВИЧ-инфекции на 100 </w:t>
      </w:r>
      <w:r>
        <w:rPr>
          <w:rFonts w:ascii="Times New Roman" w:hAnsi="Times New Roman" w:cs="Times New Roman"/>
          <w:sz w:val="24"/>
          <w:szCs w:val="24"/>
          <w:lang w:val="ru-RU"/>
        </w:rPr>
        <w:t xml:space="preserve">тыс. </w:t>
      </w:r>
      <w:r w:rsidRPr="00D274B4">
        <w:rPr>
          <w:rFonts w:ascii="Times New Roman" w:hAnsi="Times New Roman" w:cs="Times New Roman"/>
          <w:sz w:val="24"/>
          <w:szCs w:val="24"/>
          <w:lang w:val="ru-RU"/>
        </w:rPr>
        <w:t xml:space="preserve">населения </w:t>
      </w:r>
      <w:r>
        <w:rPr>
          <w:rFonts w:ascii="Times New Roman" w:hAnsi="Times New Roman" w:cs="Times New Roman"/>
          <w:sz w:val="24"/>
          <w:szCs w:val="24"/>
          <w:lang w:val="ru-RU"/>
        </w:rPr>
        <w:t xml:space="preserve">в </w:t>
      </w:r>
      <w:r w:rsidRPr="00D274B4">
        <w:rPr>
          <w:rFonts w:ascii="Times New Roman" w:hAnsi="Times New Roman" w:cs="Times New Roman"/>
          <w:sz w:val="24"/>
          <w:szCs w:val="24"/>
          <w:lang w:val="ru-RU"/>
        </w:rPr>
        <w:t>2017- 2019 гг. и на 30.11.2020 г. (кумулятивные данные)</w:t>
      </w:r>
      <w:r>
        <w:rPr>
          <w:rFonts w:ascii="Times New Roman" w:hAnsi="Times New Roman" w:cs="Times New Roman"/>
          <w:sz w:val="24"/>
          <w:szCs w:val="24"/>
          <w:lang w:val="ru-RU"/>
        </w:rPr>
        <w:t xml:space="preserve">. На первых трех местах по распространенности ВИЧ-инфекции находятся Павлодарская, Карагандинская области и г. Алматы (выделены красным цветом). По данным видно, что с каждым годом </w:t>
      </w:r>
      <w:r>
        <w:rPr>
          <w:rFonts w:ascii="Times New Roman" w:hAnsi="Times New Roman" w:cs="Times New Roman"/>
          <w:sz w:val="24"/>
          <w:szCs w:val="24"/>
          <w:lang w:val="ru-RU"/>
        </w:rPr>
        <w:lastRenderedPageBreak/>
        <w:t>распространенность ВИЧ-инфекции в данных регионах увеличивается. Зеленым цветом выделены области, где распространенность ВИЧ-инфекции составляет от 100 до 200 на 100 тыс. населения. К таким регионам относятся Алматинская область, ВКО, Костанайская область, СКО, г. Нур-Султан и г. Шымкент. По данным областям также наблюдается увеличение показателя распространенности с 2017 по 2020 гг. По г Шымкент хотелось бы отметить, что в 2018 году произошло разделение ЮКО и Туркестанской области и г. Шымкент разделился как мегаполис, в связи с чем цифры могли измениться. На следующем слайде представлена с</w:t>
      </w:r>
      <w:r w:rsidRPr="00545339">
        <w:rPr>
          <w:rFonts w:ascii="Times New Roman" w:hAnsi="Times New Roman" w:cs="Times New Roman"/>
          <w:sz w:val="24"/>
          <w:szCs w:val="24"/>
          <w:lang w:val="ru-RU"/>
        </w:rPr>
        <w:t>равнительная таблица по выявлению новых случае заражения ВИЧ в г.</w:t>
      </w:r>
      <w:r>
        <w:rPr>
          <w:rFonts w:ascii="Times New Roman" w:hAnsi="Times New Roman" w:cs="Times New Roman"/>
          <w:sz w:val="24"/>
          <w:szCs w:val="24"/>
          <w:lang w:val="ru-RU"/>
        </w:rPr>
        <w:t xml:space="preserve"> </w:t>
      </w:r>
      <w:r w:rsidRPr="00545339">
        <w:rPr>
          <w:rFonts w:ascii="Times New Roman" w:hAnsi="Times New Roman" w:cs="Times New Roman"/>
          <w:sz w:val="24"/>
          <w:szCs w:val="24"/>
          <w:lang w:val="ru-RU"/>
        </w:rPr>
        <w:t>Шымкент за период 2017-2020 г</w:t>
      </w:r>
      <w:r>
        <w:rPr>
          <w:rFonts w:ascii="Times New Roman" w:hAnsi="Times New Roman" w:cs="Times New Roman"/>
          <w:sz w:val="24"/>
          <w:szCs w:val="24"/>
          <w:lang w:val="ru-RU"/>
        </w:rPr>
        <w:t xml:space="preserve">г., из которой видно, что количество новых зарегистрированных случаев постепенно уменьшается. </w:t>
      </w:r>
    </w:p>
    <w:p w14:paraId="1B1958B6" w14:textId="77777777" w:rsidR="00BC1E08" w:rsidRDefault="00BC1E08" w:rsidP="00BC1E08">
      <w:pPr>
        <w:pStyle w:val="a3"/>
        <w:jc w:val="both"/>
        <w:rPr>
          <w:rFonts w:ascii="Times New Roman" w:hAnsi="Times New Roman" w:cs="Times New Roman"/>
          <w:sz w:val="24"/>
          <w:szCs w:val="24"/>
          <w:lang w:val="ru-RU"/>
        </w:rPr>
      </w:pPr>
    </w:p>
    <w:p w14:paraId="37280DA3" w14:textId="76888562"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постепенно переходим на государственное финансирование. Необходимо отдать должное Глобальному фонду, что дал возможность стране решить многие проблемы, когда не хватало финансирования. Мы не должны останавливаться на достигнутом, предпринимаются шаги со стороны местного сообщества. На законодательном уровне страна поддерживает, имеется Указ </w:t>
      </w:r>
      <w:r w:rsidRPr="006574F3">
        <w:rPr>
          <w:rFonts w:ascii="Times New Roman" w:hAnsi="Times New Roman" w:cs="Times New Roman"/>
          <w:sz w:val="24"/>
          <w:szCs w:val="24"/>
          <w:lang w:val="ru-RU"/>
        </w:rPr>
        <w:t>Президента РК от 27 августа 2020 года №390 «Об утверждении Концепции развития гражданского общества в Республике Казахстан»</w:t>
      </w:r>
      <w:r>
        <w:rPr>
          <w:rFonts w:ascii="Times New Roman" w:hAnsi="Times New Roman" w:cs="Times New Roman"/>
          <w:sz w:val="24"/>
          <w:szCs w:val="24"/>
          <w:lang w:val="ru-RU"/>
        </w:rPr>
        <w:t xml:space="preserve"> - </w:t>
      </w:r>
      <w:r w:rsidRPr="006574F3">
        <w:rPr>
          <w:rFonts w:ascii="Times New Roman" w:hAnsi="Times New Roman" w:cs="Times New Roman"/>
          <w:sz w:val="24"/>
          <w:szCs w:val="24"/>
          <w:lang w:val="ru-RU"/>
        </w:rPr>
        <w:t>Создание условий для повышения потенциала неправительственного сектора через постоянную работу ресурсных центров поддержки НПО и других институтов гражданского общества, которые должны стать центрами компетенций для институтов гражданского общества. Внедрение ключевых показателей результативности (</w:t>
      </w:r>
      <w:r w:rsidRPr="006574F3">
        <w:rPr>
          <w:rFonts w:ascii="Times New Roman" w:hAnsi="Times New Roman" w:cs="Times New Roman"/>
          <w:sz w:val="24"/>
          <w:szCs w:val="24"/>
        </w:rPr>
        <w:t>KPI</w:t>
      </w:r>
      <w:r w:rsidRPr="006574F3">
        <w:rPr>
          <w:rFonts w:ascii="Times New Roman" w:hAnsi="Times New Roman" w:cs="Times New Roman"/>
          <w:sz w:val="24"/>
          <w:szCs w:val="24"/>
          <w:lang w:val="ru-RU"/>
        </w:rPr>
        <w:t>) по оценке деятельности данных центров.</w:t>
      </w:r>
      <w:r>
        <w:rPr>
          <w:rFonts w:ascii="Times New Roman" w:hAnsi="Times New Roman" w:cs="Times New Roman"/>
          <w:sz w:val="24"/>
          <w:szCs w:val="24"/>
          <w:lang w:val="ru-RU"/>
        </w:rPr>
        <w:t xml:space="preserve"> В </w:t>
      </w:r>
      <w:r w:rsidRPr="00C44456">
        <w:rPr>
          <w:rFonts w:ascii="Times New Roman" w:hAnsi="Times New Roman" w:cs="Times New Roman"/>
          <w:sz w:val="24"/>
          <w:szCs w:val="24"/>
          <w:lang w:val="ru-RU"/>
        </w:rPr>
        <w:t>Послани</w:t>
      </w:r>
      <w:r>
        <w:rPr>
          <w:rFonts w:ascii="Times New Roman" w:hAnsi="Times New Roman" w:cs="Times New Roman"/>
          <w:sz w:val="24"/>
          <w:szCs w:val="24"/>
          <w:lang w:val="ru-RU"/>
        </w:rPr>
        <w:t>и</w:t>
      </w:r>
      <w:r w:rsidRPr="00C44456">
        <w:rPr>
          <w:rFonts w:ascii="Times New Roman" w:hAnsi="Times New Roman" w:cs="Times New Roman"/>
          <w:sz w:val="24"/>
          <w:szCs w:val="24"/>
          <w:lang w:val="ru-RU"/>
        </w:rPr>
        <w:t xml:space="preserve"> Президента «Конструктивный общественный диалог-основа стабильности и процветания Казахстана» от 2 сентября 2019 года</w:t>
      </w:r>
      <w:r>
        <w:rPr>
          <w:rFonts w:ascii="Times New Roman" w:hAnsi="Times New Roman" w:cs="Times New Roman"/>
          <w:sz w:val="24"/>
          <w:szCs w:val="24"/>
          <w:lang w:val="ru-RU"/>
        </w:rPr>
        <w:t xml:space="preserve"> указано: </w:t>
      </w:r>
      <w:r w:rsidRPr="00C44456">
        <w:rPr>
          <w:rFonts w:ascii="Times New Roman" w:hAnsi="Times New Roman" w:cs="Times New Roman"/>
          <w:sz w:val="24"/>
          <w:szCs w:val="24"/>
          <w:lang w:val="ru-RU"/>
        </w:rPr>
        <w:t>«Наша общая задача - воплотить в жизнь концепцию «Слышащего государства», которое оперативно и эффективно реагирует на все конструктивные запросы граждан. Только путём постоянного диалога власти и общества можно построить гармоничное государство, встроенное в контекст современной геополитики. Поэтому необходимо поддерживать и укреплять гражданское общество, вовлекать его в обсуждение наиболее актуальных общегосударственных задач с целью их решения</w:t>
      </w:r>
      <w:r>
        <w:rPr>
          <w:rFonts w:ascii="Times New Roman" w:hAnsi="Times New Roman" w:cs="Times New Roman"/>
          <w:sz w:val="24"/>
          <w:szCs w:val="24"/>
          <w:lang w:val="ru-RU"/>
        </w:rPr>
        <w:t>»</w:t>
      </w:r>
      <w:r w:rsidRPr="00C4445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2291A">
        <w:rPr>
          <w:rFonts w:ascii="Times New Roman" w:hAnsi="Times New Roman" w:cs="Times New Roman"/>
          <w:sz w:val="24"/>
          <w:szCs w:val="24"/>
          <w:lang w:val="ru-RU"/>
        </w:rPr>
        <w:t>Послание Главы государства от 1 сентября 2020 года «Казахстан в новой реальности: время действий» в разделе «Гражданское участие в управлении государством»</w:t>
      </w:r>
      <w:r>
        <w:rPr>
          <w:rFonts w:ascii="Times New Roman" w:hAnsi="Times New Roman" w:cs="Times New Roman"/>
          <w:sz w:val="24"/>
          <w:szCs w:val="24"/>
          <w:lang w:val="ru-RU"/>
        </w:rPr>
        <w:t xml:space="preserve">: </w:t>
      </w:r>
      <w:r w:rsidRPr="00A2291A">
        <w:rPr>
          <w:rFonts w:ascii="Times New Roman" w:hAnsi="Times New Roman" w:cs="Times New Roman"/>
          <w:sz w:val="24"/>
          <w:szCs w:val="24"/>
          <w:lang w:val="ru-RU"/>
        </w:rPr>
        <w:t xml:space="preserve">«мы взяли курс на строительство «Слышащего государства», суть данного подхода не просто в ситуативном реагировании госорганов на ежедневные проблемы населения. Это, прежде всего, постоянный диалог власти и общества. Если мы хотим </w:t>
      </w:r>
      <w:r w:rsidRPr="0051744A">
        <w:rPr>
          <w:rFonts w:ascii="Times New Roman" w:hAnsi="Times New Roman" w:cs="Times New Roman"/>
          <w:sz w:val="24"/>
          <w:szCs w:val="24"/>
          <w:lang w:val="ru-RU"/>
        </w:rPr>
        <w:t>реально улучшить жизнь наших граждан, то следует вовлекать их самих в процесс реформ.</w:t>
      </w:r>
      <w:r w:rsidRPr="00A2291A">
        <w:rPr>
          <w:rFonts w:ascii="Times New Roman" w:hAnsi="Times New Roman" w:cs="Times New Roman"/>
          <w:sz w:val="24"/>
          <w:szCs w:val="24"/>
          <w:lang w:val="ru-RU"/>
        </w:rPr>
        <w:t xml:space="preserve"> Наши последующие политические реформы должны быть направлены на более широкое вовлечение людей в управление страной»</w:t>
      </w:r>
      <w:r>
        <w:rPr>
          <w:rFonts w:ascii="Times New Roman" w:hAnsi="Times New Roman" w:cs="Times New Roman"/>
          <w:sz w:val="24"/>
          <w:szCs w:val="24"/>
          <w:lang w:val="ru-RU"/>
        </w:rPr>
        <w:t>.</w:t>
      </w:r>
    </w:p>
    <w:p w14:paraId="169FE708" w14:textId="77777777" w:rsidR="009671AE" w:rsidRPr="005F44B0"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В качестве заключения хотелось бы отметить, что в</w:t>
      </w:r>
      <w:r w:rsidRPr="005F44B0">
        <w:rPr>
          <w:rFonts w:ascii="Times New Roman" w:hAnsi="Times New Roman" w:cs="Times New Roman"/>
          <w:sz w:val="24"/>
          <w:szCs w:val="24"/>
          <w:lang w:val="ru-RU"/>
        </w:rPr>
        <w:t xml:space="preserve"> условиях сокращения донорского финансирования особую роль в реализации мероприятий по предотвращению распространения ВИЧ-инфекции играет устойчивое государственное финансирование. Государственное финансирование профилактических программ для КГН позволит обеспечить увеличение охвата профилактическими услугами, и тем самым будет способствовать снижению передачи ВИЧ как среди КГН, так и среди общего населения. Очень важна и устойчивая государственная поддержка СПИД-сервисных НПО, которые обеспечивают доступность в среду КГН. Необходимо использовать мировой опыт реализации профилактических программ для КГН силами НПО, способствующее повышению эффективности профилактических программ в борьбе с ВИЧ в Республике Казахстан.</w:t>
      </w:r>
    </w:p>
    <w:p w14:paraId="0F6ED5F5" w14:textId="77777777" w:rsidR="009671AE" w:rsidRDefault="009671AE" w:rsidP="00BC1E0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Кодексе о здоровье населения и системе здравоохранения, принятом 7 июля 2020 года, есть статья 12 о компетенции местных представительных исполнительных органах, которые осуществляют деятельность по формированию реализации, мониторинга и оценки ГСЗ в области охраны здоровья граждан для НПО, в том числе для КГН. Плавный переход к </w:t>
      </w:r>
      <w:r>
        <w:rPr>
          <w:rFonts w:ascii="Times New Roman" w:hAnsi="Times New Roman" w:cs="Times New Roman"/>
          <w:sz w:val="24"/>
          <w:szCs w:val="24"/>
          <w:lang w:val="ru-RU"/>
        </w:rPr>
        <w:lastRenderedPageBreak/>
        <w:t xml:space="preserve">государственному финансированию идет, хотелось бы, чтобы местное сообщество, мы, СКК начали поднимать данную тему на местах и искать пути решения. </w:t>
      </w:r>
    </w:p>
    <w:p w14:paraId="2A12C663" w14:textId="77777777" w:rsidR="009671AE" w:rsidRDefault="009671AE" w:rsidP="009671AE">
      <w:pPr>
        <w:pStyle w:val="a3"/>
        <w:ind w:firstLine="720"/>
        <w:jc w:val="both"/>
        <w:rPr>
          <w:rFonts w:ascii="Times New Roman" w:hAnsi="Times New Roman" w:cs="Times New Roman"/>
          <w:sz w:val="24"/>
          <w:szCs w:val="24"/>
          <w:lang w:val="ru-RU"/>
        </w:rPr>
      </w:pPr>
    </w:p>
    <w:p w14:paraId="2D518827" w14:textId="77777777" w:rsidR="009671AE" w:rsidRPr="00B75E4D" w:rsidRDefault="009671AE" w:rsidP="009671AE">
      <w:pPr>
        <w:pStyle w:val="a3"/>
        <w:jc w:val="both"/>
        <w:rPr>
          <w:rFonts w:ascii="Times New Roman" w:hAnsi="Times New Roman" w:cs="Times New Roman"/>
          <w:i/>
          <w:color w:val="000000" w:themeColor="text1"/>
          <w:sz w:val="24"/>
          <w:szCs w:val="24"/>
          <w:u w:val="single"/>
          <w:lang w:val="ru-RU"/>
        </w:rPr>
      </w:pPr>
      <w:r w:rsidRPr="009D4D93">
        <w:rPr>
          <w:rFonts w:ascii="Times New Roman" w:hAnsi="Times New Roman" w:cs="Times New Roman"/>
          <w:i/>
          <w:color w:val="000000" w:themeColor="text1"/>
          <w:sz w:val="24"/>
          <w:szCs w:val="24"/>
          <w:u w:val="single"/>
          <w:lang w:val="ru-RU"/>
        </w:rPr>
        <w:t>Обсуждение</w:t>
      </w:r>
      <w:r w:rsidRPr="00B75E4D">
        <w:rPr>
          <w:rFonts w:ascii="Times New Roman" w:hAnsi="Times New Roman" w:cs="Times New Roman"/>
          <w:i/>
          <w:color w:val="000000" w:themeColor="text1"/>
          <w:sz w:val="24"/>
          <w:szCs w:val="24"/>
          <w:u w:val="single"/>
          <w:lang w:val="ru-RU"/>
        </w:rPr>
        <w:t>, вопросы и ответы.</w:t>
      </w:r>
    </w:p>
    <w:p w14:paraId="2BE0FEE2" w14:textId="77777777" w:rsidR="009671AE" w:rsidRDefault="009671AE" w:rsidP="009671AE">
      <w:pPr>
        <w:pStyle w:val="a3"/>
        <w:jc w:val="both"/>
        <w:rPr>
          <w:rFonts w:ascii="Times New Roman" w:hAnsi="Times New Roman" w:cs="Times New Roman"/>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о</w:t>
      </w:r>
      <w:r>
        <w:rPr>
          <w:rFonts w:ascii="Times New Roman" w:hAnsi="Times New Roman" w:cs="Times New Roman"/>
          <w:sz w:val="24"/>
          <w:szCs w:val="24"/>
          <w:lang w:val="ru-RU"/>
        </w:rPr>
        <w:t>тдельная благодарность за то, что представленная тема была инициативой Жаннеты, и данная работа была успешна осуществлена. Небольшая просьба подправить стилистически самый первый слайд с названием презентации и передать презентацию в Секретариат СКК для дальнейшего пользования.</w:t>
      </w:r>
    </w:p>
    <w:p w14:paraId="719EFF36" w14:textId="77777777" w:rsidR="009671AE" w:rsidRDefault="009671AE" w:rsidP="009671AE">
      <w:pPr>
        <w:pStyle w:val="a3"/>
        <w:jc w:val="both"/>
        <w:rPr>
          <w:rFonts w:ascii="Times New Roman" w:hAnsi="Times New Roman" w:cs="Times New Roman"/>
          <w:sz w:val="24"/>
          <w:szCs w:val="24"/>
          <w:lang w:val="ru-RU"/>
        </w:rPr>
      </w:pPr>
    </w:p>
    <w:p w14:paraId="7BB1B605" w14:textId="61B74054" w:rsidR="009671AE" w:rsidRDefault="009671AE" w:rsidP="009671AE">
      <w:pPr>
        <w:pStyle w:val="a3"/>
        <w:jc w:val="both"/>
        <w:rPr>
          <w:rFonts w:ascii="Times New Roman" w:hAnsi="Times New Roman" w:cs="Times New Roman"/>
          <w:sz w:val="24"/>
          <w:szCs w:val="24"/>
          <w:lang w:val="ru-RU"/>
        </w:rPr>
      </w:pPr>
      <w:r w:rsidRPr="00557E3E">
        <w:rPr>
          <w:rFonts w:ascii="Times New Roman" w:hAnsi="Times New Roman" w:cs="Times New Roman"/>
          <w:i/>
          <w:iCs/>
          <w:sz w:val="24"/>
          <w:szCs w:val="24"/>
          <w:lang w:val="ru-RU"/>
        </w:rPr>
        <w:t>Демеуова Р., координатор Секретариата СКК</w:t>
      </w:r>
      <w:r>
        <w:rPr>
          <w:rFonts w:ascii="Times New Roman" w:hAnsi="Times New Roman" w:cs="Times New Roman"/>
          <w:i/>
          <w:iCs/>
          <w:sz w:val="24"/>
          <w:szCs w:val="24"/>
          <w:lang w:val="ru-RU"/>
        </w:rPr>
        <w:t>:</w:t>
      </w:r>
      <w:r w:rsidRPr="00557E3E">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спасибо большое за презентацию. </w:t>
      </w:r>
      <w:r w:rsidR="00800D03">
        <w:rPr>
          <w:rFonts w:ascii="Times New Roman" w:hAnsi="Times New Roman" w:cs="Times New Roman"/>
          <w:sz w:val="24"/>
          <w:szCs w:val="24"/>
          <w:lang w:val="ru-RU"/>
        </w:rPr>
        <w:t>По слайду,</w:t>
      </w:r>
      <w:r w:rsidR="001515C1">
        <w:rPr>
          <w:rFonts w:ascii="Times New Roman" w:hAnsi="Times New Roman" w:cs="Times New Roman"/>
          <w:sz w:val="24"/>
          <w:szCs w:val="24"/>
          <w:lang w:val="ru-RU"/>
        </w:rPr>
        <w:t xml:space="preserve"> в котором приведены показатели распространенности ВИЧ-инфекции в разрезе регионов</w:t>
      </w:r>
      <w:r>
        <w:rPr>
          <w:rFonts w:ascii="Times New Roman" w:hAnsi="Times New Roman" w:cs="Times New Roman"/>
          <w:sz w:val="24"/>
          <w:szCs w:val="24"/>
          <w:lang w:val="ru-RU"/>
        </w:rPr>
        <w:t xml:space="preserve">, </w:t>
      </w:r>
      <w:r w:rsidR="00A40E3F">
        <w:rPr>
          <w:rFonts w:ascii="Times New Roman" w:hAnsi="Times New Roman" w:cs="Times New Roman"/>
          <w:sz w:val="24"/>
          <w:szCs w:val="24"/>
          <w:lang w:val="ru-RU"/>
        </w:rPr>
        <w:t xml:space="preserve">можно понимать, </w:t>
      </w:r>
      <w:r>
        <w:rPr>
          <w:rFonts w:ascii="Times New Roman" w:hAnsi="Times New Roman" w:cs="Times New Roman"/>
          <w:sz w:val="24"/>
          <w:szCs w:val="24"/>
          <w:lang w:val="ru-RU"/>
        </w:rPr>
        <w:t xml:space="preserve">что показатели увеличивались ежегодно, </w:t>
      </w:r>
      <w:r w:rsidR="00A40E3F">
        <w:rPr>
          <w:rFonts w:ascii="Times New Roman" w:hAnsi="Times New Roman" w:cs="Times New Roman"/>
          <w:sz w:val="24"/>
          <w:szCs w:val="24"/>
          <w:lang w:val="ru-RU"/>
        </w:rPr>
        <w:t>это подтверждает</w:t>
      </w:r>
      <w:r>
        <w:rPr>
          <w:rFonts w:ascii="Times New Roman" w:hAnsi="Times New Roman" w:cs="Times New Roman"/>
          <w:sz w:val="24"/>
          <w:szCs w:val="24"/>
          <w:lang w:val="ru-RU"/>
        </w:rPr>
        <w:t>, что</w:t>
      </w:r>
      <w:r w:rsidR="007A0B83">
        <w:rPr>
          <w:rFonts w:ascii="Times New Roman" w:hAnsi="Times New Roman" w:cs="Times New Roman"/>
          <w:sz w:val="24"/>
          <w:szCs w:val="24"/>
          <w:lang w:val="ru-RU"/>
        </w:rPr>
        <w:t xml:space="preserve"> модель, п</w:t>
      </w:r>
      <w:r w:rsidR="00A40E3F">
        <w:rPr>
          <w:rFonts w:ascii="Times New Roman" w:hAnsi="Times New Roman" w:cs="Times New Roman"/>
          <w:sz w:val="24"/>
          <w:szCs w:val="24"/>
          <w:lang w:val="ru-RU"/>
        </w:rPr>
        <w:t>редусмотренн</w:t>
      </w:r>
      <w:r w:rsidR="00015F9E">
        <w:rPr>
          <w:rFonts w:ascii="Times New Roman" w:hAnsi="Times New Roman" w:cs="Times New Roman"/>
          <w:sz w:val="24"/>
          <w:szCs w:val="24"/>
          <w:lang w:val="ru-RU"/>
        </w:rPr>
        <w:t>ая</w:t>
      </w:r>
      <w:r w:rsidR="007A0B83">
        <w:rPr>
          <w:rFonts w:ascii="Times New Roman" w:hAnsi="Times New Roman" w:cs="Times New Roman"/>
          <w:sz w:val="24"/>
          <w:szCs w:val="24"/>
          <w:lang w:val="ru-RU"/>
        </w:rPr>
        <w:t xml:space="preserve"> по гранту Глобального фонда</w:t>
      </w:r>
      <w:r w:rsidR="00FB4AE2">
        <w:rPr>
          <w:rFonts w:ascii="Times New Roman" w:hAnsi="Times New Roman" w:cs="Times New Roman"/>
          <w:sz w:val="24"/>
          <w:szCs w:val="24"/>
          <w:lang w:val="ru-RU"/>
        </w:rPr>
        <w:t xml:space="preserve"> работает -</w:t>
      </w:r>
      <w:r>
        <w:rPr>
          <w:rFonts w:ascii="Times New Roman" w:hAnsi="Times New Roman" w:cs="Times New Roman"/>
          <w:sz w:val="24"/>
          <w:szCs w:val="24"/>
          <w:lang w:val="ru-RU"/>
        </w:rPr>
        <w:t xml:space="preserve"> улучшился доступ к целевой группе и увеличился охват тестированием, </w:t>
      </w:r>
      <w:r w:rsidR="00FB4AE2">
        <w:rPr>
          <w:rFonts w:ascii="Times New Roman" w:hAnsi="Times New Roman" w:cs="Times New Roman"/>
          <w:sz w:val="24"/>
          <w:szCs w:val="24"/>
          <w:lang w:val="ru-RU"/>
        </w:rPr>
        <w:t>известно, что</w:t>
      </w:r>
      <w:r w:rsidR="0062315F">
        <w:rPr>
          <w:rFonts w:ascii="Times New Roman" w:hAnsi="Times New Roman" w:cs="Times New Roman"/>
          <w:sz w:val="24"/>
          <w:szCs w:val="24"/>
          <w:lang w:val="ru-RU"/>
        </w:rPr>
        <w:t xml:space="preserve"> каждый аутрич-работник </w:t>
      </w:r>
      <w:r w:rsidR="000E6B80">
        <w:rPr>
          <w:rFonts w:ascii="Times New Roman" w:hAnsi="Times New Roman" w:cs="Times New Roman"/>
          <w:sz w:val="24"/>
          <w:szCs w:val="24"/>
          <w:lang w:val="ru-RU"/>
        </w:rPr>
        <w:t>за свое вознаграждение</w:t>
      </w:r>
      <w:r w:rsidR="00CB4702">
        <w:rPr>
          <w:rFonts w:ascii="Times New Roman" w:hAnsi="Times New Roman" w:cs="Times New Roman"/>
          <w:sz w:val="24"/>
          <w:szCs w:val="24"/>
          <w:lang w:val="ru-RU"/>
        </w:rPr>
        <w:t>,</w:t>
      </w:r>
      <w:r w:rsidR="000E6B80">
        <w:rPr>
          <w:rFonts w:ascii="Times New Roman" w:hAnsi="Times New Roman" w:cs="Times New Roman"/>
          <w:sz w:val="24"/>
          <w:szCs w:val="24"/>
          <w:lang w:val="ru-RU"/>
        </w:rPr>
        <w:t xml:space="preserve"> в том числе направляет и/или сопровождает клиентов на тестирование ВИЧ</w:t>
      </w:r>
      <w:r w:rsidR="00CB4702">
        <w:rPr>
          <w:rFonts w:ascii="Times New Roman" w:hAnsi="Times New Roman" w:cs="Times New Roman"/>
          <w:sz w:val="24"/>
          <w:szCs w:val="24"/>
          <w:lang w:val="ru-RU"/>
        </w:rPr>
        <w:t>,</w:t>
      </w:r>
      <w:r w:rsidR="000E6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результате чего растет показатель выявления. </w:t>
      </w:r>
      <w:r w:rsidR="00CD0242">
        <w:rPr>
          <w:rFonts w:ascii="Times New Roman" w:hAnsi="Times New Roman" w:cs="Times New Roman"/>
          <w:sz w:val="24"/>
          <w:szCs w:val="24"/>
          <w:lang w:val="ru-RU"/>
        </w:rPr>
        <w:t>Л</w:t>
      </w:r>
      <w:r w:rsidR="008469C9">
        <w:rPr>
          <w:rFonts w:ascii="Times New Roman" w:hAnsi="Times New Roman" w:cs="Times New Roman"/>
          <w:sz w:val="24"/>
          <w:szCs w:val="24"/>
          <w:lang w:val="ru-RU"/>
        </w:rPr>
        <w:t>юбой</w:t>
      </w:r>
      <w:r>
        <w:rPr>
          <w:rFonts w:ascii="Times New Roman" w:hAnsi="Times New Roman" w:cs="Times New Roman"/>
          <w:sz w:val="24"/>
          <w:szCs w:val="24"/>
          <w:lang w:val="ru-RU"/>
        </w:rPr>
        <w:t xml:space="preserve"> эпидемиолог </w:t>
      </w:r>
      <w:r w:rsidR="008469C9">
        <w:rPr>
          <w:rFonts w:ascii="Times New Roman" w:hAnsi="Times New Roman" w:cs="Times New Roman"/>
          <w:sz w:val="24"/>
          <w:szCs w:val="24"/>
          <w:lang w:val="ru-RU"/>
        </w:rPr>
        <w:t xml:space="preserve">может </w:t>
      </w:r>
      <w:r w:rsidR="002045A6">
        <w:rPr>
          <w:rFonts w:ascii="Times New Roman" w:hAnsi="Times New Roman" w:cs="Times New Roman"/>
          <w:sz w:val="24"/>
          <w:szCs w:val="24"/>
          <w:lang w:val="ru-RU"/>
        </w:rPr>
        <w:t xml:space="preserve">так </w:t>
      </w:r>
      <w:r>
        <w:rPr>
          <w:rFonts w:ascii="Times New Roman" w:hAnsi="Times New Roman" w:cs="Times New Roman"/>
          <w:sz w:val="24"/>
          <w:szCs w:val="24"/>
          <w:lang w:val="ru-RU"/>
        </w:rPr>
        <w:t xml:space="preserve">интерпретировать данные показатели. </w:t>
      </w:r>
      <w:r w:rsidR="000B31E2">
        <w:rPr>
          <w:rFonts w:ascii="Times New Roman" w:hAnsi="Times New Roman" w:cs="Times New Roman"/>
          <w:sz w:val="24"/>
          <w:szCs w:val="24"/>
          <w:lang w:val="ru-RU"/>
        </w:rPr>
        <w:t xml:space="preserve">Это подтверждает, что данная модель НПО </w:t>
      </w:r>
      <w:r w:rsidR="003661DD">
        <w:rPr>
          <w:rFonts w:ascii="Times New Roman" w:hAnsi="Times New Roman" w:cs="Times New Roman"/>
          <w:sz w:val="24"/>
          <w:szCs w:val="24"/>
          <w:lang w:val="ru-RU"/>
        </w:rPr>
        <w:t>плюс</w:t>
      </w:r>
      <w:r w:rsidR="000B31E2">
        <w:rPr>
          <w:rFonts w:ascii="Times New Roman" w:hAnsi="Times New Roman" w:cs="Times New Roman"/>
          <w:sz w:val="24"/>
          <w:szCs w:val="24"/>
          <w:lang w:val="ru-RU"/>
        </w:rPr>
        <w:t xml:space="preserve"> координация и финансирование </w:t>
      </w:r>
      <w:r w:rsidR="00D95D9A">
        <w:rPr>
          <w:rFonts w:ascii="Times New Roman" w:hAnsi="Times New Roman" w:cs="Times New Roman"/>
          <w:sz w:val="24"/>
          <w:szCs w:val="24"/>
          <w:lang w:val="ru-RU"/>
        </w:rPr>
        <w:t xml:space="preserve">через </w:t>
      </w:r>
      <w:r w:rsidR="003C4014">
        <w:rPr>
          <w:rFonts w:ascii="Times New Roman" w:hAnsi="Times New Roman" w:cs="Times New Roman"/>
          <w:sz w:val="24"/>
          <w:szCs w:val="24"/>
          <w:lang w:val="ru-RU"/>
        </w:rPr>
        <w:t>центры СПИД</w:t>
      </w:r>
      <w:r w:rsidR="000B31E2">
        <w:rPr>
          <w:rFonts w:ascii="Times New Roman" w:hAnsi="Times New Roman" w:cs="Times New Roman"/>
          <w:sz w:val="24"/>
          <w:szCs w:val="24"/>
          <w:lang w:val="ru-RU"/>
        </w:rPr>
        <w:t xml:space="preserve"> показал</w:t>
      </w:r>
      <w:r w:rsidR="00334F1E">
        <w:rPr>
          <w:rFonts w:ascii="Times New Roman" w:hAnsi="Times New Roman" w:cs="Times New Roman"/>
          <w:sz w:val="24"/>
          <w:szCs w:val="24"/>
          <w:lang w:val="ru-RU"/>
        </w:rPr>
        <w:t>а</w:t>
      </w:r>
      <w:r w:rsidR="003661DD">
        <w:rPr>
          <w:rFonts w:ascii="Times New Roman" w:hAnsi="Times New Roman" w:cs="Times New Roman"/>
          <w:sz w:val="24"/>
          <w:szCs w:val="24"/>
          <w:lang w:val="ru-RU"/>
        </w:rPr>
        <w:t xml:space="preserve"> свою эффективность</w:t>
      </w:r>
      <w:r w:rsidR="00334F1E">
        <w:rPr>
          <w:rFonts w:ascii="Times New Roman" w:hAnsi="Times New Roman" w:cs="Times New Roman"/>
          <w:sz w:val="24"/>
          <w:szCs w:val="24"/>
          <w:lang w:val="ru-RU"/>
        </w:rPr>
        <w:t xml:space="preserve">. </w:t>
      </w:r>
      <w:r w:rsidR="007A0310">
        <w:rPr>
          <w:rFonts w:ascii="Times New Roman" w:hAnsi="Times New Roman" w:cs="Times New Roman"/>
          <w:sz w:val="24"/>
          <w:szCs w:val="24"/>
          <w:lang w:val="ru-RU"/>
        </w:rPr>
        <w:t xml:space="preserve">Также хотелось бы отметить, </w:t>
      </w:r>
      <w:r>
        <w:rPr>
          <w:rFonts w:ascii="Times New Roman" w:hAnsi="Times New Roman" w:cs="Times New Roman"/>
          <w:sz w:val="24"/>
          <w:szCs w:val="24"/>
          <w:lang w:val="ru-RU"/>
        </w:rPr>
        <w:t>Жаннета является примером – как член СКК она выдвинула вопрос,</w:t>
      </w:r>
      <w:r w:rsidR="002A70B0">
        <w:rPr>
          <w:rFonts w:ascii="Times New Roman" w:hAnsi="Times New Roman" w:cs="Times New Roman"/>
          <w:sz w:val="24"/>
          <w:szCs w:val="24"/>
          <w:lang w:val="ru-RU"/>
        </w:rPr>
        <w:t xml:space="preserve"> обратилась в КНЦДИЗ с запросом,</w:t>
      </w:r>
      <w:r>
        <w:rPr>
          <w:rFonts w:ascii="Times New Roman" w:hAnsi="Times New Roman" w:cs="Times New Roman"/>
          <w:sz w:val="24"/>
          <w:szCs w:val="24"/>
          <w:lang w:val="ru-RU"/>
        </w:rPr>
        <w:t xml:space="preserve"> полностью проработала его совместно с КНЦДИЗ, подготовила презентацию и раскрыла тему, и далее СКК будет принимать решение, какие рекомендации принять. </w:t>
      </w:r>
    </w:p>
    <w:p w14:paraId="6BA0E44F" w14:textId="77777777" w:rsidR="009671AE" w:rsidRDefault="009671AE" w:rsidP="009671AE">
      <w:pPr>
        <w:pStyle w:val="a3"/>
        <w:jc w:val="both"/>
        <w:rPr>
          <w:rFonts w:ascii="Times New Roman" w:hAnsi="Times New Roman" w:cs="Times New Roman"/>
          <w:sz w:val="24"/>
          <w:szCs w:val="24"/>
          <w:lang w:val="ru-RU"/>
        </w:rPr>
      </w:pPr>
    </w:p>
    <w:p w14:paraId="1663ACB4" w14:textId="77777777" w:rsidR="009671AE" w:rsidRDefault="009671AE" w:rsidP="009671AE">
      <w:pPr>
        <w:spacing w:line="240" w:lineRule="auto"/>
        <w:jc w:val="both"/>
        <w:rPr>
          <w:rFonts w:ascii="Times New Roman" w:hAnsi="Times New Roman" w:cs="Times New Roman"/>
          <w:sz w:val="24"/>
          <w:szCs w:val="24"/>
          <w:lang w:val="ru-RU"/>
        </w:rPr>
      </w:pPr>
      <w:r w:rsidRPr="005D6392">
        <w:rPr>
          <w:rFonts w:ascii="Times New Roman" w:hAnsi="Times New Roman" w:cs="Times New Roman"/>
          <w:i/>
          <w:iCs/>
          <w:sz w:val="24"/>
          <w:szCs w:val="24"/>
          <w:lang w:val="ru-RU"/>
        </w:rPr>
        <w:t xml:space="preserve">Виноградов В., член СКК, представитель уязвимых групп населения (МСМ) (сообщение из чата): </w:t>
      </w:r>
      <w:r w:rsidRPr="000B7B8B">
        <w:rPr>
          <w:rFonts w:ascii="Times New Roman" w:hAnsi="Times New Roman" w:cs="Times New Roman"/>
          <w:sz w:val="24"/>
          <w:szCs w:val="24"/>
          <w:lang w:val="ru-RU"/>
        </w:rPr>
        <w:t>Проект ГФ на 2018-20 гг. для реализации в городах Алматы, Нур-Султан и Караганда был прописан для плавного перехода и результатом должно было быть в 2021 году реализация этого проекта по гос</w:t>
      </w:r>
      <w:r>
        <w:rPr>
          <w:rFonts w:ascii="Times New Roman" w:hAnsi="Times New Roman" w:cs="Times New Roman"/>
          <w:sz w:val="24"/>
          <w:szCs w:val="24"/>
          <w:lang w:val="ru-RU"/>
        </w:rPr>
        <w:t>соц</w:t>
      </w:r>
      <w:r w:rsidRPr="000B7B8B">
        <w:rPr>
          <w:rFonts w:ascii="Times New Roman" w:hAnsi="Times New Roman" w:cs="Times New Roman"/>
          <w:sz w:val="24"/>
          <w:szCs w:val="24"/>
          <w:lang w:val="ru-RU"/>
        </w:rPr>
        <w:t>заказу. Сейчас конец 2020 года и проек</w:t>
      </w:r>
      <w:r>
        <w:rPr>
          <w:rFonts w:ascii="Times New Roman" w:hAnsi="Times New Roman" w:cs="Times New Roman"/>
          <w:sz w:val="24"/>
          <w:szCs w:val="24"/>
          <w:lang w:val="ru-RU"/>
        </w:rPr>
        <w:t>т</w:t>
      </w:r>
      <w:r w:rsidRPr="000B7B8B">
        <w:rPr>
          <w:rFonts w:ascii="Times New Roman" w:hAnsi="Times New Roman" w:cs="Times New Roman"/>
          <w:sz w:val="24"/>
          <w:szCs w:val="24"/>
          <w:lang w:val="ru-RU"/>
        </w:rPr>
        <w:t xml:space="preserve"> 2020 года завешается</w:t>
      </w:r>
      <w:r>
        <w:rPr>
          <w:rFonts w:ascii="Times New Roman" w:hAnsi="Times New Roman" w:cs="Times New Roman"/>
          <w:sz w:val="24"/>
          <w:szCs w:val="24"/>
          <w:lang w:val="ru-RU"/>
        </w:rPr>
        <w:t>,</w:t>
      </w:r>
      <w:r w:rsidRPr="000B7B8B">
        <w:rPr>
          <w:rFonts w:ascii="Times New Roman" w:hAnsi="Times New Roman" w:cs="Times New Roman"/>
          <w:sz w:val="24"/>
          <w:szCs w:val="24"/>
          <w:lang w:val="ru-RU"/>
        </w:rPr>
        <w:t xml:space="preserve"> видим ли мы продолжение? Будут ли НПО</w:t>
      </w:r>
      <w:r>
        <w:rPr>
          <w:rFonts w:ascii="Times New Roman" w:hAnsi="Times New Roman" w:cs="Times New Roman"/>
          <w:sz w:val="24"/>
          <w:szCs w:val="24"/>
          <w:lang w:val="ru-RU"/>
        </w:rPr>
        <w:t>,</w:t>
      </w:r>
      <w:r w:rsidRPr="000B7B8B">
        <w:rPr>
          <w:rFonts w:ascii="Times New Roman" w:hAnsi="Times New Roman" w:cs="Times New Roman"/>
          <w:sz w:val="24"/>
          <w:szCs w:val="24"/>
          <w:lang w:val="ru-RU"/>
        </w:rPr>
        <w:t xml:space="preserve"> которые уже наработали опыт</w:t>
      </w:r>
      <w:r>
        <w:rPr>
          <w:rFonts w:ascii="Times New Roman" w:hAnsi="Times New Roman" w:cs="Times New Roman"/>
          <w:sz w:val="24"/>
          <w:szCs w:val="24"/>
          <w:lang w:val="ru-RU"/>
        </w:rPr>
        <w:t>,</w:t>
      </w:r>
      <w:r w:rsidRPr="000B7B8B">
        <w:rPr>
          <w:rFonts w:ascii="Times New Roman" w:hAnsi="Times New Roman" w:cs="Times New Roman"/>
          <w:sz w:val="24"/>
          <w:szCs w:val="24"/>
          <w:lang w:val="ru-RU"/>
        </w:rPr>
        <w:t xml:space="preserve"> продолжать работу в рамках государственного социально заказа? </w:t>
      </w:r>
      <w:r>
        <w:rPr>
          <w:rFonts w:ascii="Times New Roman" w:hAnsi="Times New Roman" w:cs="Times New Roman"/>
          <w:sz w:val="24"/>
          <w:szCs w:val="24"/>
          <w:lang w:val="ru-RU"/>
        </w:rPr>
        <w:t>К</w:t>
      </w:r>
      <w:r w:rsidRPr="000B7B8B">
        <w:rPr>
          <w:rFonts w:ascii="Times New Roman" w:hAnsi="Times New Roman" w:cs="Times New Roman"/>
          <w:sz w:val="24"/>
          <w:szCs w:val="24"/>
          <w:lang w:val="ru-RU"/>
        </w:rPr>
        <w:t>ак это было прописано в заявке, и мы как члены СКК согласились с этими задачами проекта ГФ.</w:t>
      </w:r>
      <w:r>
        <w:rPr>
          <w:rFonts w:ascii="Times New Roman" w:hAnsi="Times New Roman" w:cs="Times New Roman"/>
          <w:sz w:val="24"/>
          <w:szCs w:val="24"/>
          <w:lang w:val="ru-RU"/>
        </w:rPr>
        <w:t xml:space="preserve"> Это вопрос скорее к Группе реализации проекта Глобального фонда. </w:t>
      </w:r>
    </w:p>
    <w:p w14:paraId="08E52E91" w14:textId="625E85A5" w:rsidR="009671AE" w:rsidRDefault="009671AE" w:rsidP="009671AE">
      <w:pPr>
        <w:spacing w:line="240" w:lineRule="auto"/>
        <w:jc w:val="both"/>
        <w:rPr>
          <w:rFonts w:ascii="Times New Roman" w:hAnsi="Times New Roman" w:cs="Times New Roman"/>
          <w:sz w:val="24"/>
          <w:szCs w:val="24"/>
          <w:lang w:val="ru-RU"/>
        </w:rPr>
      </w:pPr>
      <w:r w:rsidRPr="00557E3E">
        <w:rPr>
          <w:rFonts w:ascii="Times New Roman" w:hAnsi="Times New Roman" w:cs="Times New Roman"/>
          <w:i/>
          <w:iCs/>
          <w:sz w:val="24"/>
          <w:szCs w:val="24"/>
          <w:lang w:val="ru-RU"/>
        </w:rPr>
        <w:t>Демеуова Р., координатор Секретариата СКК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Татьяна Ивановна Давлетгалиева, национальный координатор по компоненту ВИЧ ГРП ГФ КНЦДИЗ, планирует подготовить на первом заседании СКК 29 января 2021 года большую презентацию по запуску нового гранта по ВИЧ, в которой представит план мероприятий и более подробную информацию.</w:t>
      </w:r>
    </w:p>
    <w:p w14:paraId="5B38147D" w14:textId="77777777" w:rsidR="009671AE" w:rsidRDefault="009671AE" w:rsidP="009671AE">
      <w:pPr>
        <w:spacing w:after="0" w:line="240" w:lineRule="auto"/>
        <w:jc w:val="both"/>
        <w:rPr>
          <w:rFonts w:ascii="Times New Roman" w:hAnsi="Times New Roman" w:cs="Times New Roman"/>
          <w:sz w:val="24"/>
          <w:szCs w:val="24"/>
          <w:lang w:val="ru-RU"/>
        </w:rPr>
      </w:pPr>
      <w:r w:rsidRPr="009B3258">
        <w:rPr>
          <w:rFonts w:ascii="Times New Roman" w:hAnsi="Times New Roman" w:cs="Times New Roman"/>
          <w:i/>
          <w:iCs/>
          <w:sz w:val="24"/>
          <w:szCs w:val="24"/>
          <w:lang w:val="ru-RU"/>
        </w:rPr>
        <w:t>Давлетгалиева Т.И., национальный координатор по компоненту ВИЧ ГРП ГФ КНЦДИЗ:</w:t>
      </w:r>
      <w:r>
        <w:rPr>
          <w:rFonts w:ascii="Times New Roman" w:hAnsi="Times New Roman" w:cs="Times New Roman"/>
          <w:sz w:val="24"/>
          <w:szCs w:val="24"/>
          <w:lang w:val="ru-RU"/>
        </w:rPr>
        <w:t xml:space="preserve"> спасибо большое за презентацию, была проведена большая работа. Хотела бы отметить один момент. Когда Жаннета говорит об уменьшении количества ставок аутрич-работников, данное уменьшение было планомерным, так как по соглашению с Глобальным фондом, государство должно было взять аутрич-работников на себя. Нам удалось удержать ставки аутрич-работников по работе с МСМ, потому что государство больше выделяло ставки для равных консультантов ЛЖВ, также ЛУИН, и мы обоснованно оставили ставки аутрич-работников по МСМ в данном составе. </w:t>
      </w:r>
    </w:p>
    <w:p w14:paraId="1176F8DF" w14:textId="77777777" w:rsidR="009671AE" w:rsidRDefault="009671AE" w:rsidP="009671A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Касательно вопроса Виталия, хотела бы напомнить, что в гранте Глобального фонда по ВИЧ на 2018-2020 гг. было 2 задачи, одна из которых была профилактика ВИЧ среди ключевых групп населения в г. Алматы, Нур-Султан и Карагандинской области, и второй задачей была подготовка нормативно-правовой базы для усовершенствования механизма ГСЗ, чтобы НПО было легче получать ГСЗ на местах. Нам удалось внести изменения в Кодекс о здоровье </w:t>
      </w:r>
      <w:r>
        <w:rPr>
          <w:rFonts w:ascii="Times New Roman" w:hAnsi="Times New Roman" w:cs="Times New Roman"/>
          <w:sz w:val="24"/>
          <w:szCs w:val="24"/>
          <w:lang w:val="ru-RU"/>
        </w:rPr>
        <w:lastRenderedPageBreak/>
        <w:t xml:space="preserve">населения, и теперь компетенция за местными исполнительными органами власти, которые на местах могут выделять государственное финансирование для НПО. В будущем гранте мы продолжаем работу в проектных регионах по профилактике ВИЧ и усиливаем работу среди МСМ, мы расширяем проектные регионы до 8, там, где у нас будут НПО по работе с МСМ. Что касается государственного финансирования, одним из пунктов мы прописываем в наших договорах с НПО, что данные НПО должны участвовать в лотах на получение ГСЗ. </w:t>
      </w:r>
    </w:p>
    <w:p w14:paraId="1C364759" w14:textId="77777777" w:rsidR="009671AE" w:rsidRDefault="009671AE" w:rsidP="009671AE">
      <w:pPr>
        <w:spacing w:after="0" w:line="240" w:lineRule="auto"/>
        <w:jc w:val="both"/>
        <w:rPr>
          <w:rFonts w:ascii="Times New Roman" w:hAnsi="Times New Roman" w:cs="Times New Roman"/>
          <w:sz w:val="24"/>
          <w:szCs w:val="24"/>
          <w:lang w:val="ru-RU"/>
        </w:rPr>
      </w:pPr>
    </w:p>
    <w:p w14:paraId="695BEDFB" w14:textId="77777777" w:rsidR="009671AE" w:rsidRDefault="009671AE" w:rsidP="009671AE">
      <w:pPr>
        <w:spacing w:after="0" w:line="240" w:lineRule="auto"/>
        <w:jc w:val="both"/>
        <w:rPr>
          <w:rFonts w:ascii="Times New Roman" w:hAnsi="Times New Roman" w:cs="Times New Roman"/>
          <w:sz w:val="24"/>
          <w:szCs w:val="24"/>
          <w:lang w:val="ru-RU"/>
        </w:rPr>
      </w:pPr>
      <w:r w:rsidRPr="00CD6324">
        <w:rPr>
          <w:rFonts w:ascii="Times New Roman" w:hAnsi="Times New Roman" w:cs="Times New Roman"/>
          <w:i/>
          <w:iCs/>
          <w:color w:val="000000" w:themeColor="text1"/>
          <w:sz w:val="24"/>
          <w:szCs w:val="24"/>
          <w:lang w:val="ru-RU"/>
        </w:rPr>
        <w:t xml:space="preserve">Вопрос Жолнеровой Н., </w:t>
      </w:r>
      <w:r>
        <w:rPr>
          <w:rFonts w:ascii="Times New Roman" w:hAnsi="Times New Roman" w:cs="Times New Roman"/>
          <w:i/>
          <w:iCs/>
          <w:color w:val="000000" w:themeColor="text1"/>
          <w:sz w:val="24"/>
          <w:szCs w:val="24"/>
          <w:lang w:val="ru-RU"/>
        </w:rPr>
        <w:t xml:space="preserve">член СКК, </w:t>
      </w:r>
      <w:r w:rsidRPr="00CD6324">
        <w:rPr>
          <w:rFonts w:ascii="Times New Roman" w:hAnsi="Times New Roman" w:cs="Times New Roman"/>
          <w:i/>
          <w:iCs/>
          <w:color w:val="000000" w:themeColor="text1"/>
          <w:sz w:val="24"/>
          <w:szCs w:val="24"/>
          <w:lang w:val="ru-RU"/>
        </w:rPr>
        <w:t>представитель уязвимых групп населения (РС) (сообщение из чата):</w:t>
      </w:r>
      <w:r>
        <w:rPr>
          <w:rFonts w:ascii="Times New Roman" w:hAnsi="Times New Roman" w:cs="Times New Roman"/>
          <w:color w:val="000000" w:themeColor="text1"/>
          <w:sz w:val="24"/>
          <w:szCs w:val="24"/>
          <w:lang w:val="ru-RU"/>
        </w:rPr>
        <w:t xml:space="preserve"> </w:t>
      </w:r>
      <w:r w:rsidRPr="002D3269">
        <w:rPr>
          <w:rFonts w:ascii="Times New Roman" w:hAnsi="Times New Roman" w:cs="Times New Roman"/>
          <w:sz w:val="24"/>
          <w:szCs w:val="24"/>
          <w:lang w:val="ru-RU"/>
        </w:rPr>
        <w:t>Вопрос к КНЦДИЗ. 3 НПО, реализовавшие проект ГФ до 2020 года, получат финансирование от государства в таком же объеме, как грант ГФ? В тех областях, в которых не было гранта ГФ (в том числе и эти НПО) будут ли привлечены в качестве аутрич- работников при ОЦ СПИД. Где можно получить данные в разрезе областей (сколько аутрич -работников, по какой ключевой группе, в каком ОЦ СПИД будет в каждой области).</w:t>
      </w:r>
      <w:r>
        <w:rPr>
          <w:rFonts w:ascii="Times New Roman" w:hAnsi="Times New Roman" w:cs="Times New Roman"/>
          <w:sz w:val="24"/>
          <w:szCs w:val="24"/>
          <w:lang w:val="ru-RU"/>
        </w:rPr>
        <w:t xml:space="preserve"> </w:t>
      </w:r>
    </w:p>
    <w:p w14:paraId="06C5AF6C" w14:textId="77777777" w:rsidR="009671AE" w:rsidRDefault="009671AE" w:rsidP="009671AE">
      <w:pPr>
        <w:spacing w:after="0" w:line="240" w:lineRule="auto"/>
        <w:jc w:val="both"/>
        <w:rPr>
          <w:rFonts w:ascii="Times New Roman" w:hAnsi="Times New Roman" w:cs="Times New Roman"/>
          <w:sz w:val="24"/>
          <w:szCs w:val="24"/>
          <w:lang w:val="ru-RU"/>
        </w:rPr>
      </w:pPr>
      <w:r w:rsidRPr="00A15923">
        <w:rPr>
          <w:rFonts w:ascii="Times New Roman" w:hAnsi="Times New Roman" w:cs="Times New Roman"/>
          <w:sz w:val="24"/>
          <w:szCs w:val="24"/>
          <w:lang w:val="ru-RU"/>
        </w:rPr>
        <w:t>Когда мы говорим о плавном переходе на государственное финансирование, планируются ли какие-то действия у Надзорного комитета, СКК, КНЦДИЗ для того, чтобы во всех областях НПО получили гос.соц.заказ для КГН, учитывая реальные потребности сообщества. Имею в виду, грант ГФ, к примеру, 18 млн, а гос.соц.заказ 1,5 миллиона тенге. Мы переходим в "ковычках", но без качества и количества.</w:t>
      </w:r>
    </w:p>
    <w:p w14:paraId="68E771A9" w14:textId="77777777" w:rsidR="009671AE" w:rsidRDefault="009671AE" w:rsidP="009671AE">
      <w:pPr>
        <w:spacing w:after="0" w:line="240" w:lineRule="auto"/>
        <w:jc w:val="both"/>
        <w:rPr>
          <w:rFonts w:ascii="Times New Roman" w:hAnsi="Times New Roman" w:cs="Times New Roman"/>
          <w:sz w:val="24"/>
          <w:szCs w:val="24"/>
          <w:lang w:val="ru-RU"/>
        </w:rPr>
      </w:pPr>
    </w:p>
    <w:p w14:paraId="12005FC7" w14:textId="77777777" w:rsidR="009671AE" w:rsidRDefault="009671AE" w:rsidP="009671AE">
      <w:pPr>
        <w:spacing w:after="0" w:line="240" w:lineRule="auto"/>
        <w:jc w:val="both"/>
        <w:rPr>
          <w:rFonts w:ascii="Times New Roman" w:hAnsi="Times New Roman" w:cs="Times New Roman"/>
          <w:sz w:val="24"/>
          <w:szCs w:val="24"/>
          <w:lang w:val="ru-RU"/>
        </w:rPr>
      </w:pPr>
      <w:r w:rsidRPr="009B3258">
        <w:rPr>
          <w:rFonts w:ascii="Times New Roman" w:hAnsi="Times New Roman" w:cs="Times New Roman"/>
          <w:i/>
          <w:iCs/>
          <w:sz w:val="24"/>
          <w:szCs w:val="24"/>
          <w:lang w:val="ru-RU"/>
        </w:rPr>
        <w:t>Давлетгалиева Т.И., национальный координатор по компоненту ВИЧ ГРП ГФ КНЦДИЗ:</w:t>
      </w:r>
      <w:r>
        <w:rPr>
          <w:rFonts w:ascii="Times New Roman" w:hAnsi="Times New Roman" w:cs="Times New Roman"/>
          <w:i/>
          <w:iCs/>
          <w:sz w:val="24"/>
          <w:szCs w:val="24"/>
          <w:lang w:val="ru-RU"/>
        </w:rPr>
        <w:t xml:space="preserve"> </w:t>
      </w:r>
      <w:r>
        <w:rPr>
          <w:rFonts w:ascii="Times New Roman" w:hAnsi="Times New Roman" w:cs="Times New Roman"/>
          <w:sz w:val="24"/>
          <w:szCs w:val="24"/>
          <w:lang w:val="kk-KZ"/>
        </w:rPr>
        <w:t>предлагаем Наталье сделать запрос в КНЦДИЗ, и мы сможем более детально ответить на ее вопросы</w:t>
      </w:r>
      <w:r>
        <w:rPr>
          <w:rFonts w:ascii="Times New Roman" w:hAnsi="Times New Roman" w:cs="Times New Roman"/>
          <w:sz w:val="24"/>
          <w:szCs w:val="24"/>
          <w:lang w:val="ru-RU"/>
        </w:rPr>
        <w:t>.</w:t>
      </w:r>
    </w:p>
    <w:p w14:paraId="336700AD" w14:textId="77777777" w:rsidR="009671AE" w:rsidRDefault="009671AE" w:rsidP="009671AE">
      <w:pPr>
        <w:spacing w:after="0" w:line="240" w:lineRule="auto"/>
        <w:jc w:val="both"/>
        <w:rPr>
          <w:rFonts w:ascii="Times New Roman" w:hAnsi="Times New Roman" w:cs="Times New Roman"/>
          <w:sz w:val="24"/>
          <w:szCs w:val="24"/>
          <w:lang w:val="ru-RU"/>
        </w:rPr>
      </w:pPr>
    </w:p>
    <w:p w14:paraId="1191CD35" w14:textId="729CF945" w:rsidR="009671AE" w:rsidRPr="008D5EB1" w:rsidRDefault="009671AE" w:rsidP="009671AE">
      <w:pPr>
        <w:tabs>
          <w:tab w:val="left" w:pos="684"/>
        </w:tabs>
        <w:spacing w:after="0" w:line="240" w:lineRule="auto"/>
        <w:jc w:val="both"/>
        <w:rPr>
          <w:rFonts w:ascii="Times New Roman" w:hAnsi="Times New Roman" w:cs="Times New Roman"/>
          <w:color w:val="000000" w:themeColor="text1"/>
          <w:sz w:val="24"/>
          <w:szCs w:val="24"/>
          <w:lang w:val="ru-RU"/>
        </w:rPr>
      </w:pPr>
      <w:r w:rsidRPr="00CD6324">
        <w:rPr>
          <w:rFonts w:ascii="Times New Roman" w:hAnsi="Times New Roman" w:cs="Times New Roman"/>
          <w:i/>
          <w:iCs/>
          <w:color w:val="000000" w:themeColor="text1"/>
          <w:sz w:val="24"/>
          <w:szCs w:val="24"/>
          <w:lang w:val="ru-RU"/>
        </w:rPr>
        <w:t>Жолнеров</w:t>
      </w:r>
      <w:r>
        <w:rPr>
          <w:rFonts w:ascii="Times New Roman" w:hAnsi="Times New Roman" w:cs="Times New Roman"/>
          <w:i/>
          <w:iCs/>
          <w:color w:val="000000" w:themeColor="text1"/>
          <w:sz w:val="24"/>
          <w:szCs w:val="24"/>
          <w:lang w:val="ru-RU"/>
        </w:rPr>
        <w:t>а</w:t>
      </w:r>
      <w:r w:rsidRPr="00CD6324">
        <w:rPr>
          <w:rFonts w:ascii="Times New Roman" w:hAnsi="Times New Roman" w:cs="Times New Roman"/>
          <w:i/>
          <w:iCs/>
          <w:color w:val="000000" w:themeColor="text1"/>
          <w:sz w:val="24"/>
          <w:szCs w:val="24"/>
          <w:lang w:val="ru-RU"/>
        </w:rPr>
        <w:t xml:space="preserve"> Н., </w:t>
      </w:r>
      <w:r>
        <w:rPr>
          <w:rFonts w:ascii="Times New Roman" w:hAnsi="Times New Roman" w:cs="Times New Roman"/>
          <w:i/>
          <w:iCs/>
          <w:color w:val="000000" w:themeColor="text1"/>
          <w:sz w:val="24"/>
          <w:szCs w:val="24"/>
          <w:lang w:val="ru-RU"/>
        </w:rPr>
        <w:t xml:space="preserve">член СКК, </w:t>
      </w:r>
      <w:r w:rsidRPr="00CD6324">
        <w:rPr>
          <w:rFonts w:ascii="Times New Roman" w:hAnsi="Times New Roman" w:cs="Times New Roman"/>
          <w:i/>
          <w:iCs/>
          <w:color w:val="000000" w:themeColor="text1"/>
          <w:sz w:val="24"/>
          <w:szCs w:val="24"/>
          <w:lang w:val="ru-RU"/>
        </w:rPr>
        <w:t>представитель уязвимых групп населения (РС) (сообщение из чата</w:t>
      </w:r>
      <w:r w:rsidRPr="00D856EA">
        <w:rPr>
          <w:rFonts w:ascii="Times New Roman" w:hAnsi="Times New Roman" w:cs="Times New Roman"/>
          <w:sz w:val="24"/>
          <w:szCs w:val="24"/>
          <w:lang w:val="ru-RU"/>
        </w:rPr>
        <w:t>)</w:t>
      </w:r>
      <w:r w:rsidR="00645825" w:rsidRPr="00D856EA">
        <w:rPr>
          <w:rFonts w:ascii="Times New Roman" w:hAnsi="Times New Roman" w:cs="Times New Roman"/>
          <w:sz w:val="24"/>
          <w:szCs w:val="24"/>
          <w:lang w:val="ru-RU"/>
        </w:rPr>
        <w:t>:</w:t>
      </w:r>
      <w:r w:rsidR="00645825">
        <w:rPr>
          <w:rFonts w:ascii="Times New Roman" w:hAnsi="Times New Roman" w:cs="Times New Roman"/>
          <w:sz w:val="24"/>
          <w:szCs w:val="24"/>
          <w:lang w:val="ru-RU"/>
        </w:rPr>
        <w:t xml:space="preserve"> </w:t>
      </w:r>
      <w:r w:rsidR="00645825" w:rsidRPr="00D856EA">
        <w:rPr>
          <w:rFonts w:ascii="Times New Roman" w:hAnsi="Times New Roman" w:cs="Times New Roman"/>
          <w:sz w:val="24"/>
          <w:szCs w:val="24"/>
          <w:lang w:val="ru-RU"/>
        </w:rPr>
        <w:t>спасибо</w:t>
      </w:r>
      <w:r w:rsidRPr="00D856EA">
        <w:rPr>
          <w:rFonts w:ascii="Times New Roman" w:hAnsi="Times New Roman" w:cs="Times New Roman"/>
          <w:sz w:val="24"/>
          <w:szCs w:val="24"/>
          <w:lang w:val="ru-RU"/>
        </w:rPr>
        <w:t>! По поводу аутрич-работников я напишу запрос в КНЦДИЗ. Это как раз связано с обоснованием в УЗ, почему нужны аутричи при НПО через госсоцзаказ</w:t>
      </w:r>
      <w:r>
        <w:rPr>
          <w:rFonts w:ascii="Times New Roman" w:hAnsi="Times New Roman" w:cs="Times New Roman"/>
          <w:color w:val="000000" w:themeColor="text1"/>
          <w:sz w:val="24"/>
          <w:szCs w:val="24"/>
          <w:lang w:val="ru-RU"/>
        </w:rPr>
        <w:t>.</w:t>
      </w:r>
    </w:p>
    <w:p w14:paraId="217A345C" w14:textId="77777777" w:rsidR="009671AE" w:rsidRDefault="009671AE" w:rsidP="009671AE">
      <w:pPr>
        <w:spacing w:after="0" w:line="240" w:lineRule="auto"/>
        <w:jc w:val="both"/>
        <w:rPr>
          <w:rFonts w:ascii="Times New Roman" w:hAnsi="Times New Roman" w:cs="Times New Roman"/>
          <w:sz w:val="24"/>
          <w:szCs w:val="24"/>
          <w:lang w:val="ru-RU"/>
        </w:rPr>
      </w:pPr>
    </w:p>
    <w:p w14:paraId="6837798C" w14:textId="3E75B37B" w:rsidR="009671AE" w:rsidRPr="004D7EEA" w:rsidRDefault="009671AE" w:rsidP="009671AE">
      <w:pPr>
        <w:spacing w:after="0" w:line="240" w:lineRule="auto"/>
        <w:jc w:val="both"/>
        <w:rPr>
          <w:rFonts w:ascii="Times New Roman" w:hAnsi="Times New Roman" w:cs="Times New Roman"/>
          <w:sz w:val="24"/>
          <w:szCs w:val="24"/>
          <w:lang w:val="ru-RU"/>
        </w:rPr>
      </w:pPr>
      <w:r w:rsidRPr="00557E3E">
        <w:rPr>
          <w:rFonts w:ascii="Times New Roman" w:hAnsi="Times New Roman" w:cs="Times New Roman"/>
          <w:i/>
          <w:iCs/>
          <w:sz w:val="24"/>
          <w:szCs w:val="24"/>
          <w:lang w:val="ru-RU"/>
        </w:rPr>
        <w:t>Демеуова Р., координатор Секретариата СКК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большая просьба всем, прорабатывать вопросы с соответствующими инстанциями и тогда на заседаниях </w:t>
      </w:r>
      <w:r w:rsidR="002A0BF9">
        <w:rPr>
          <w:rFonts w:ascii="Times New Roman" w:hAnsi="Times New Roman" w:cs="Times New Roman"/>
          <w:sz w:val="24"/>
          <w:szCs w:val="24"/>
          <w:lang w:val="ru-RU"/>
        </w:rPr>
        <w:t xml:space="preserve">и встречах </w:t>
      </w:r>
      <w:r>
        <w:rPr>
          <w:rFonts w:ascii="Times New Roman" w:hAnsi="Times New Roman" w:cs="Times New Roman"/>
          <w:sz w:val="24"/>
          <w:szCs w:val="24"/>
          <w:lang w:val="ru-RU"/>
        </w:rPr>
        <w:t>будет проще отвечать, так как не всегда под рукой имеется необходимая информация</w:t>
      </w:r>
      <w:r w:rsidR="002A0BF9">
        <w:rPr>
          <w:rFonts w:ascii="Times New Roman" w:hAnsi="Times New Roman" w:cs="Times New Roman"/>
          <w:sz w:val="24"/>
          <w:szCs w:val="24"/>
          <w:lang w:val="ru-RU"/>
        </w:rPr>
        <w:t xml:space="preserve"> или не все компетентные органы могут быть приглашены</w:t>
      </w:r>
      <w:r w:rsidR="004A0944">
        <w:rPr>
          <w:rFonts w:ascii="Times New Roman" w:hAnsi="Times New Roman" w:cs="Times New Roman"/>
          <w:sz w:val="24"/>
          <w:szCs w:val="24"/>
          <w:lang w:val="ru-RU"/>
        </w:rPr>
        <w:t>, потому что не представляется возможны</w:t>
      </w:r>
      <w:r w:rsidR="006635DA">
        <w:rPr>
          <w:rFonts w:ascii="Times New Roman" w:hAnsi="Times New Roman" w:cs="Times New Roman"/>
          <w:sz w:val="24"/>
          <w:szCs w:val="24"/>
          <w:lang w:val="ru-RU"/>
        </w:rPr>
        <w:t>м угадать все вопросы, которые члены СКК планируют задать.</w:t>
      </w:r>
    </w:p>
    <w:p w14:paraId="333EDEAE" w14:textId="77777777" w:rsidR="009671AE" w:rsidRDefault="009671AE" w:rsidP="009671AE">
      <w:pPr>
        <w:spacing w:after="0" w:line="240" w:lineRule="auto"/>
        <w:jc w:val="both"/>
        <w:rPr>
          <w:rFonts w:ascii="Times New Roman" w:hAnsi="Times New Roman" w:cs="Times New Roman"/>
          <w:sz w:val="24"/>
          <w:szCs w:val="24"/>
          <w:lang w:val="ru-RU"/>
        </w:rPr>
      </w:pPr>
    </w:p>
    <w:p w14:paraId="0DF1857E" w14:textId="0BB8FF48" w:rsidR="009671AE" w:rsidRDefault="009671AE" w:rsidP="009671AE">
      <w:pPr>
        <w:spacing w:after="0" w:line="240" w:lineRule="auto"/>
        <w:jc w:val="both"/>
        <w:rPr>
          <w:rFonts w:ascii="Times New Roman" w:hAnsi="Times New Roman" w:cs="Times New Roman"/>
          <w:color w:val="000000" w:themeColor="text1"/>
          <w:sz w:val="24"/>
          <w:szCs w:val="24"/>
          <w:lang w:val="ru-RU"/>
        </w:rPr>
      </w:pPr>
      <w:r w:rsidRPr="00246470">
        <w:rPr>
          <w:rFonts w:ascii="Times New Roman" w:hAnsi="Times New Roman" w:cs="Times New Roman"/>
          <w:i/>
          <w:iCs/>
          <w:color w:val="000000" w:themeColor="text1"/>
          <w:sz w:val="24"/>
          <w:szCs w:val="24"/>
          <w:lang w:val="ru-RU"/>
        </w:rPr>
        <w:t>Жазыкбаев</w:t>
      </w:r>
      <w:r>
        <w:rPr>
          <w:rFonts w:ascii="Times New Roman" w:hAnsi="Times New Roman" w:cs="Times New Roman"/>
          <w:i/>
          <w:iCs/>
          <w:color w:val="000000" w:themeColor="text1"/>
          <w:sz w:val="24"/>
          <w:szCs w:val="24"/>
          <w:lang w:val="ru-RU"/>
        </w:rPr>
        <w:t>а</w:t>
      </w:r>
      <w:r w:rsidRPr="00246470">
        <w:rPr>
          <w:rFonts w:ascii="Times New Roman" w:hAnsi="Times New Roman" w:cs="Times New Roman"/>
          <w:i/>
          <w:iCs/>
          <w:color w:val="000000" w:themeColor="text1"/>
          <w:sz w:val="24"/>
          <w:szCs w:val="24"/>
          <w:lang w:val="ru-RU"/>
        </w:rPr>
        <w:t xml:space="preserve"> Ж., </w:t>
      </w:r>
      <w:r>
        <w:rPr>
          <w:rFonts w:ascii="Times New Roman" w:hAnsi="Times New Roman" w:cs="Times New Roman"/>
          <w:i/>
          <w:iCs/>
          <w:color w:val="000000" w:themeColor="text1"/>
          <w:sz w:val="24"/>
          <w:szCs w:val="24"/>
          <w:lang w:val="ru-RU"/>
        </w:rPr>
        <w:t xml:space="preserve">член СКК, </w:t>
      </w:r>
      <w:r w:rsidRPr="00246470">
        <w:rPr>
          <w:rFonts w:ascii="Times New Roman" w:hAnsi="Times New Roman" w:cs="Times New Roman"/>
          <w:i/>
          <w:iCs/>
          <w:color w:val="000000" w:themeColor="text1"/>
          <w:sz w:val="24"/>
          <w:szCs w:val="24"/>
          <w:lang w:val="ru-RU"/>
        </w:rPr>
        <w:t>президент, БОФ «Защита детей от СПИДа»:</w:t>
      </w:r>
      <w:r>
        <w:rPr>
          <w:rFonts w:ascii="Times New Roman" w:hAnsi="Times New Roman" w:cs="Times New Roman"/>
          <w:i/>
          <w:iCs/>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по государственному социальному заказу ЮКО работает с 2009 года. По-моему, мы являемся единственной областью, в которой устойчивое государственное финансирование продолжается уже более 10 лет. Наша организация принимала участие в конкурсах в последние 2 года, сумма нашего проекта составляет более 10 </w:t>
      </w:r>
      <w:r w:rsidR="009449C9">
        <w:rPr>
          <w:rFonts w:ascii="Times New Roman" w:hAnsi="Times New Roman" w:cs="Times New Roman"/>
          <w:color w:val="000000" w:themeColor="text1"/>
          <w:sz w:val="24"/>
          <w:szCs w:val="24"/>
          <w:lang w:val="ru-RU"/>
        </w:rPr>
        <w:t>млн</w:t>
      </w:r>
      <w:r>
        <w:rPr>
          <w:rFonts w:ascii="Times New Roman" w:hAnsi="Times New Roman" w:cs="Times New Roman"/>
          <w:color w:val="000000" w:themeColor="text1"/>
          <w:sz w:val="24"/>
          <w:szCs w:val="24"/>
          <w:lang w:val="ru-RU"/>
        </w:rPr>
        <w:t xml:space="preserve"> тенге, из которой для КГН было создано 4 пункта доверия (в прошлом году их было 6, в этом году немного сократили). По городу у нас работают 16 аутрич-работников: по ЛУИН – 8 ставок, РС – 4, МСМ – 2. Все целевые группы устойчивые. ОЦСПИД объявил отдельный лот для группы МСМ, то есть потребность имеется. Нельзя сидеть сложа руки, нужно идти, доказывать и добиваться, разговаривать с чиновниками, чтобы добиться конечного результата. Я сама работаю с подростками и детьми, живущими с ВИЧ, у меня тоже есть вопрос касательно финансирования, не всегда местный исполнительный орган реагирует положительно, в связи с пандемией многие проекты сокращаются. Проводим онлайн встречи с акимами, начальниками Управления здравоохранения. Финансирование не должно быть разовым, оно должно быть устойчивым, как минимум на три года. Необходимо сразу озвучивать о трехгодичном проекте, чтобы была поддержка НПО со стороны Министерства здравоохранения, чтобы к концу они провели совещания, бюджетная заявка уже принята к </w:t>
      </w:r>
      <w:r>
        <w:rPr>
          <w:rFonts w:ascii="Times New Roman" w:hAnsi="Times New Roman" w:cs="Times New Roman"/>
          <w:color w:val="000000" w:themeColor="text1"/>
          <w:sz w:val="24"/>
          <w:szCs w:val="24"/>
          <w:lang w:val="ru-RU"/>
        </w:rPr>
        <w:lastRenderedPageBreak/>
        <w:t xml:space="preserve">концу года, но все-таки будут дополнения в местный исполнительный орган, коррекция бюджета, и если имеется такая потребность, то почему нет. </w:t>
      </w:r>
    </w:p>
    <w:p w14:paraId="059AE2CE" w14:textId="77777777" w:rsidR="009671AE" w:rsidRDefault="009671AE" w:rsidP="009671AE">
      <w:pPr>
        <w:spacing w:after="0" w:line="240" w:lineRule="auto"/>
        <w:jc w:val="both"/>
        <w:rPr>
          <w:rFonts w:ascii="Times New Roman" w:hAnsi="Times New Roman" w:cs="Times New Roman"/>
          <w:color w:val="000000" w:themeColor="text1"/>
          <w:sz w:val="24"/>
          <w:szCs w:val="24"/>
          <w:lang w:val="ru-RU"/>
        </w:rPr>
      </w:pPr>
    </w:p>
    <w:p w14:paraId="21FBBCDF" w14:textId="3B39D07E" w:rsidR="009671AE" w:rsidRDefault="009671AE" w:rsidP="009671AE">
      <w:pPr>
        <w:spacing w:after="0" w:line="240" w:lineRule="auto"/>
        <w:jc w:val="both"/>
        <w:rPr>
          <w:rFonts w:ascii="Times New Roman" w:hAnsi="Times New Roman" w:cs="Times New Roman"/>
          <w:color w:val="000000" w:themeColor="text1"/>
          <w:sz w:val="24"/>
          <w:szCs w:val="24"/>
          <w:lang w:val="ru-RU"/>
        </w:rPr>
      </w:pPr>
      <w:r w:rsidRPr="00FB2418">
        <w:rPr>
          <w:rFonts w:ascii="Times New Roman" w:hAnsi="Times New Roman" w:cs="Times New Roman"/>
          <w:i/>
          <w:iCs/>
          <w:color w:val="000000" w:themeColor="text1"/>
          <w:sz w:val="24"/>
          <w:szCs w:val="24"/>
          <w:lang w:val="ru-RU"/>
        </w:rPr>
        <w:t>Петренко И.И., заместитель директора КНЦДИЗ МЗРК:</w:t>
      </w:r>
      <w:r>
        <w:rPr>
          <w:rFonts w:ascii="Times New Roman" w:hAnsi="Times New Roman" w:cs="Times New Roman"/>
          <w:color w:val="000000" w:themeColor="text1"/>
          <w:sz w:val="24"/>
          <w:szCs w:val="24"/>
          <w:lang w:val="ru-RU"/>
        </w:rPr>
        <w:t xml:space="preserve"> хотела бы также прокомментировать выступление Жаннеты. Я думаю, что правильней было бы сделать следующий вывод. Цифры не очень высокие, положительной тенденции в этом нет, даже если посмотреть на переход от финансирования ГФ к государственному по выделению ставок аутрич-работников. Вы видели из презентации, что по годам количество ставок уменьшается. Так и планировалось, и государство должно было это подхватить и выделять государственные средства на аутрич-работников. По данным так и происходит, если сравнить с 2017 годом. Если в 2017 году, в общем государственный бюджет выделял 258 ставок аутрич-работников, то по данным за 11 месяцев 2020 года государство выделяет 300 ставок аутрич-работников, которые работают в регионах. Движение в этом направлении имеется. Я думаю, что появление нормативных документов в соответствии с новым Кодексом также будет этому способствовать. Касательно ГСЗ я поддерживаю Жаннету и наши данные показывают, что, к сожалению, ГСЗ, в частности по работе с КГН, является слабым. Как вы знаете, КНЦДИЗ не выделяет ГСЗ, этим занимаются местные исполнительные органы. И как было уже озвучено, мы смогли добиться того, что компетенция местных исполнительных органов по выделению ГСЗ теперь четко прописана в новом Кодексе. Каким образом мы планируем продолжать и продвигать данную работу? Мы планируем </w:t>
      </w:r>
      <w:r w:rsidR="009449C9">
        <w:rPr>
          <w:rFonts w:ascii="Times New Roman" w:hAnsi="Times New Roman" w:cs="Times New Roman"/>
          <w:color w:val="000000" w:themeColor="text1"/>
          <w:sz w:val="24"/>
          <w:szCs w:val="24"/>
          <w:lang w:val="ru-RU"/>
        </w:rPr>
        <w:t>адвокацию</w:t>
      </w:r>
      <w:r>
        <w:rPr>
          <w:rFonts w:ascii="Times New Roman" w:hAnsi="Times New Roman" w:cs="Times New Roman"/>
          <w:color w:val="000000" w:themeColor="text1"/>
          <w:sz w:val="24"/>
          <w:szCs w:val="24"/>
          <w:lang w:val="ru-RU"/>
        </w:rPr>
        <w:t xml:space="preserve"> на местном уровне через наши центры СПИД с учетом эпидемиологической ситуации, обязательно поднимать вопрос о выделении лотов для поддержки НПО, которые будут обращаться в местные исполнительные органы. Кроме того, мы планируем </w:t>
      </w:r>
      <w:r w:rsidR="009449C9">
        <w:rPr>
          <w:rFonts w:ascii="Times New Roman" w:hAnsi="Times New Roman" w:cs="Times New Roman"/>
          <w:color w:val="000000" w:themeColor="text1"/>
          <w:sz w:val="24"/>
          <w:szCs w:val="24"/>
          <w:lang w:val="ru-RU"/>
        </w:rPr>
        <w:t>проводить адвокацию</w:t>
      </w:r>
      <w:r>
        <w:rPr>
          <w:rFonts w:ascii="Times New Roman" w:hAnsi="Times New Roman" w:cs="Times New Roman"/>
          <w:color w:val="000000" w:themeColor="text1"/>
          <w:sz w:val="24"/>
          <w:szCs w:val="24"/>
          <w:lang w:val="ru-RU"/>
        </w:rPr>
        <w:t xml:space="preserve"> через Министерство здравоохранения, готовим письмо на имя Министра, чтобы такое письмо было направлено в регионы местным исполнительным органам для поддержки НПО </w:t>
      </w:r>
      <w:r w:rsidR="00645825">
        <w:rPr>
          <w:rFonts w:ascii="Times New Roman" w:hAnsi="Times New Roman" w:cs="Times New Roman"/>
          <w:color w:val="000000" w:themeColor="text1"/>
          <w:sz w:val="24"/>
          <w:szCs w:val="24"/>
          <w:lang w:val="ru-RU"/>
        </w:rPr>
        <w:t>и, в частности,</w:t>
      </w:r>
      <w:r>
        <w:rPr>
          <w:rFonts w:ascii="Times New Roman" w:hAnsi="Times New Roman" w:cs="Times New Roman"/>
          <w:color w:val="000000" w:themeColor="text1"/>
          <w:sz w:val="24"/>
          <w:szCs w:val="24"/>
          <w:lang w:val="ru-RU"/>
        </w:rPr>
        <w:t xml:space="preserve"> по работе с КГН, как мы смогли это прописать. Ни одна служба здравоохранения не смогла прописать такую компетенцию и такие полномочия, а нам это удалось. Думаю, это показывает положительные тенденции движения по переходу на государственное финансирование. </w:t>
      </w:r>
    </w:p>
    <w:p w14:paraId="51898E27" w14:textId="77777777" w:rsidR="009671AE" w:rsidRDefault="009671AE" w:rsidP="009671AE">
      <w:pPr>
        <w:spacing w:after="0" w:line="240" w:lineRule="auto"/>
        <w:jc w:val="both"/>
        <w:rPr>
          <w:rFonts w:ascii="Times New Roman" w:hAnsi="Times New Roman" w:cs="Times New Roman"/>
          <w:color w:val="000000" w:themeColor="text1"/>
          <w:sz w:val="24"/>
          <w:szCs w:val="24"/>
          <w:lang w:val="ru-RU"/>
        </w:rPr>
      </w:pPr>
    </w:p>
    <w:p w14:paraId="251F5186" w14:textId="77777777" w:rsidR="009671AE" w:rsidRDefault="009671AE" w:rsidP="009671AE">
      <w:pPr>
        <w:spacing w:after="0" w:line="240" w:lineRule="auto"/>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очень важное и ценное дополнение. Хотел бы добавить, что в рамках надзорных визитов Надзорного комитета СКК необходимо в обязательном порядке также включать данные вопросы во все встречи с местными администрациями во всех регионах. </w:t>
      </w:r>
    </w:p>
    <w:p w14:paraId="3D8755F9" w14:textId="77777777" w:rsidR="009671AE" w:rsidRDefault="009671AE" w:rsidP="009671AE">
      <w:pPr>
        <w:spacing w:after="0" w:line="240" w:lineRule="auto"/>
        <w:jc w:val="both"/>
        <w:rPr>
          <w:rFonts w:ascii="Times New Roman" w:hAnsi="Times New Roman" w:cs="Times New Roman"/>
          <w:bCs/>
          <w:iCs/>
          <w:color w:val="000000" w:themeColor="text1"/>
          <w:sz w:val="24"/>
          <w:szCs w:val="24"/>
          <w:lang w:val="ru-RU"/>
        </w:rPr>
      </w:pPr>
    </w:p>
    <w:p w14:paraId="0BFA1890" w14:textId="5BF70C36" w:rsidR="009671AE" w:rsidRDefault="009671AE" w:rsidP="009671AE">
      <w:pPr>
        <w:spacing w:after="0" w:line="240" w:lineRule="auto"/>
        <w:jc w:val="both"/>
        <w:rPr>
          <w:rFonts w:ascii="Times New Roman" w:hAnsi="Times New Roman" w:cs="Times New Roman"/>
          <w:color w:val="000000" w:themeColor="text1"/>
          <w:sz w:val="24"/>
          <w:szCs w:val="24"/>
          <w:lang w:val="ru-RU"/>
        </w:rPr>
      </w:pPr>
      <w:r w:rsidRPr="00424B86">
        <w:rPr>
          <w:rFonts w:ascii="Times New Roman" w:hAnsi="Times New Roman" w:cs="Times New Roman"/>
          <w:i/>
          <w:iCs/>
          <w:color w:val="000000" w:themeColor="text1"/>
          <w:sz w:val="24"/>
          <w:szCs w:val="24"/>
          <w:lang w:val="ru-RU"/>
        </w:rPr>
        <w:t>Вопрос Сауранбаевой М., член СКК</w:t>
      </w:r>
      <w:r>
        <w:rPr>
          <w:rFonts w:ascii="Times New Roman" w:hAnsi="Times New Roman" w:cs="Times New Roman"/>
          <w:i/>
          <w:iCs/>
          <w:color w:val="000000" w:themeColor="text1"/>
          <w:sz w:val="24"/>
          <w:szCs w:val="24"/>
          <w:lang w:val="ru-RU"/>
        </w:rPr>
        <w:t xml:space="preserve">: </w:t>
      </w:r>
      <w:r>
        <w:rPr>
          <w:rFonts w:ascii="Times New Roman" w:hAnsi="Times New Roman" w:cs="Times New Roman"/>
          <w:color w:val="000000" w:themeColor="text1"/>
          <w:sz w:val="24"/>
          <w:szCs w:val="24"/>
          <w:lang w:val="ru-RU"/>
        </w:rPr>
        <w:t>спасибо за представленный анализ, мы можем в сравнении проследить ситуацию. Хотела бы добавить касательно работы Надзорного комитета СКК. К сожалению, в этом году Александр Тимофеевич не смог к нам присоединиться, но необходимо отметить, что в этом году, несмотря на карантин и другие возникшие трудности, во время встреч как с заместителями акимов, курирующими вопросы социального характера, так и с руководителями Управлений здравоохранения, мы все время в этом году проговаривали вопросы, связанные с государственным социальным заказом. Это был один из приоритетных вопросов, которые мы обсуждали</w:t>
      </w:r>
      <w:r w:rsidR="007A1FE4">
        <w:rPr>
          <w:rFonts w:ascii="Times New Roman" w:hAnsi="Times New Roman" w:cs="Times New Roman"/>
          <w:color w:val="000000" w:themeColor="text1"/>
          <w:sz w:val="24"/>
          <w:szCs w:val="24"/>
          <w:lang w:val="ru-RU"/>
        </w:rPr>
        <w:t xml:space="preserve"> в ходе визита с руководствами как управлений здравоохранений, так и центров фтизиопульмонологии и центров СПИД</w:t>
      </w:r>
      <w:r>
        <w:rPr>
          <w:rFonts w:ascii="Times New Roman" w:hAnsi="Times New Roman" w:cs="Times New Roman"/>
          <w:color w:val="000000" w:themeColor="text1"/>
          <w:sz w:val="24"/>
          <w:szCs w:val="24"/>
          <w:lang w:val="ru-RU"/>
        </w:rPr>
        <w:t xml:space="preserve">. Мы понимаем, что международные доноры уходят, и Глобальный фонд неоднократно повторял, что финансирование будет уменьшаться, в связи с чем необходимо финансирование со стороны государственных организаций. Хотела бы поддержать Жаннету в том, что адвокационная работа с лицами, принимающими решения, общественными советами при акиматах городов и областей действительно является ежедневной, кропотливой работой. </w:t>
      </w:r>
      <w:r w:rsidR="001B3C64">
        <w:rPr>
          <w:rFonts w:ascii="Times New Roman" w:hAnsi="Times New Roman" w:cs="Times New Roman"/>
          <w:color w:val="000000" w:themeColor="text1"/>
          <w:sz w:val="24"/>
          <w:szCs w:val="24"/>
          <w:lang w:val="ru-RU"/>
        </w:rPr>
        <w:t xml:space="preserve">В Карагандинской и Мангистауской областях </w:t>
      </w:r>
      <w:r w:rsidR="00553A51">
        <w:rPr>
          <w:rFonts w:ascii="Times New Roman" w:hAnsi="Times New Roman" w:cs="Times New Roman"/>
          <w:color w:val="000000" w:themeColor="text1"/>
          <w:sz w:val="24"/>
          <w:szCs w:val="24"/>
          <w:lang w:val="ru-RU"/>
        </w:rPr>
        <w:t xml:space="preserve">представители НПО </w:t>
      </w:r>
      <w:r w:rsidR="001B3C64">
        <w:rPr>
          <w:rFonts w:ascii="Times New Roman" w:hAnsi="Times New Roman" w:cs="Times New Roman"/>
          <w:color w:val="000000" w:themeColor="text1"/>
          <w:sz w:val="24"/>
          <w:szCs w:val="24"/>
          <w:lang w:val="ru-RU"/>
        </w:rPr>
        <w:t xml:space="preserve">с нами </w:t>
      </w:r>
      <w:r w:rsidR="00553A51">
        <w:rPr>
          <w:rFonts w:ascii="Times New Roman" w:hAnsi="Times New Roman" w:cs="Times New Roman"/>
          <w:color w:val="000000" w:themeColor="text1"/>
          <w:sz w:val="24"/>
          <w:szCs w:val="24"/>
          <w:lang w:val="ru-RU"/>
        </w:rPr>
        <w:t xml:space="preserve">вместе заходили к руководству управления здравоохранения – просились в состав общественного совета или </w:t>
      </w:r>
      <w:r w:rsidR="00553A51">
        <w:rPr>
          <w:rFonts w:ascii="Times New Roman" w:hAnsi="Times New Roman" w:cs="Times New Roman"/>
          <w:color w:val="000000" w:themeColor="text1"/>
          <w:sz w:val="24"/>
          <w:szCs w:val="24"/>
          <w:lang w:val="ru-RU"/>
        </w:rPr>
        <w:lastRenderedPageBreak/>
        <w:t xml:space="preserve">просили решить сложные вопросы, связанные с госпитализацией пациентов. </w:t>
      </w:r>
      <w:r>
        <w:rPr>
          <w:rFonts w:ascii="Times New Roman" w:hAnsi="Times New Roman" w:cs="Times New Roman"/>
          <w:color w:val="000000" w:themeColor="text1"/>
          <w:sz w:val="24"/>
          <w:szCs w:val="24"/>
          <w:lang w:val="ru-RU"/>
        </w:rPr>
        <w:t xml:space="preserve">К сожалению, экономическая ситуация меняется от региона к региону и получается, что выхлоп от такой объемной работы, в которой участвуют НПО, СКК, государственные организации, получается небольшим – в 2020 году всего 3 НПО получили ГСЗ по КГН. Данная работа должна быть поддержана со всех сторон, со стороны МЗ, также со стороны Центра поддержки гражданских инициатив (ЦПГИ). В этом году мы получили письмо, в котором признали, что за все существование ЦПГИ не было ни одного лота, посвященного профилактике ВИЧ и работе с КГН. Я надеюсь, что ГРП ГФ встречалась с ЦПГИ и что мы наконец-то увидим эти лоты в 2021 году. В ЦПГИ выделяется большое финансирование на работу с сообществами. </w:t>
      </w:r>
    </w:p>
    <w:p w14:paraId="148CFD65" w14:textId="77777777" w:rsidR="009671AE" w:rsidRDefault="009671AE" w:rsidP="009671AE">
      <w:pPr>
        <w:spacing w:after="0" w:line="240" w:lineRule="auto"/>
        <w:jc w:val="both"/>
        <w:rPr>
          <w:rFonts w:ascii="Times New Roman" w:hAnsi="Times New Roman" w:cs="Times New Roman"/>
          <w:color w:val="000000" w:themeColor="text1"/>
          <w:sz w:val="24"/>
          <w:szCs w:val="24"/>
          <w:lang w:val="ru-RU"/>
        </w:rPr>
      </w:pPr>
    </w:p>
    <w:p w14:paraId="7FE1BE31" w14:textId="77777777" w:rsidR="009671AE" w:rsidRDefault="009671AE" w:rsidP="009671AE">
      <w:pPr>
        <w:tabs>
          <w:tab w:val="left" w:pos="684"/>
        </w:tabs>
        <w:spacing w:after="0" w:line="240" w:lineRule="auto"/>
        <w:jc w:val="both"/>
        <w:rPr>
          <w:rFonts w:ascii="Times New Roman" w:hAnsi="Times New Roman" w:cs="Times New Roman"/>
          <w:color w:val="000000" w:themeColor="text1"/>
          <w:sz w:val="24"/>
          <w:szCs w:val="24"/>
          <w:lang w:val="ru-RU"/>
        </w:rPr>
      </w:pPr>
      <w:r w:rsidRPr="008D5EB1">
        <w:rPr>
          <w:rFonts w:ascii="Times New Roman" w:hAnsi="Times New Roman" w:cs="Times New Roman"/>
          <w:i/>
          <w:iCs/>
          <w:color w:val="000000" w:themeColor="text1"/>
          <w:sz w:val="24"/>
          <w:szCs w:val="24"/>
          <w:lang w:val="ru-RU"/>
        </w:rPr>
        <w:t xml:space="preserve">Вопрос Рсалдиновой А., директор проекта EpiC в Казахстане: </w:t>
      </w:r>
      <w:r>
        <w:rPr>
          <w:rFonts w:ascii="Times New Roman" w:hAnsi="Times New Roman" w:cs="Times New Roman"/>
          <w:color w:val="000000" w:themeColor="text1"/>
          <w:sz w:val="24"/>
          <w:szCs w:val="24"/>
          <w:lang w:val="ru-RU"/>
        </w:rPr>
        <w:t>м</w:t>
      </w:r>
      <w:r w:rsidRPr="008D5EB1">
        <w:rPr>
          <w:rFonts w:ascii="Times New Roman" w:hAnsi="Times New Roman" w:cs="Times New Roman"/>
          <w:color w:val="000000" w:themeColor="text1"/>
          <w:sz w:val="24"/>
          <w:szCs w:val="24"/>
          <w:lang w:val="ru-RU"/>
        </w:rPr>
        <w:t>ожно вопрос, почему все</w:t>
      </w:r>
      <w:r>
        <w:rPr>
          <w:rFonts w:ascii="Times New Roman" w:hAnsi="Times New Roman" w:cs="Times New Roman"/>
          <w:color w:val="000000" w:themeColor="text1"/>
          <w:sz w:val="24"/>
          <w:szCs w:val="24"/>
          <w:lang w:val="ru-RU"/>
        </w:rPr>
        <w:t>-</w:t>
      </w:r>
      <w:r w:rsidRPr="008D5EB1">
        <w:rPr>
          <w:rFonts w:ascii="Times New Roman" w:hAnsi="Times New Roman" w:cs="Times New Roman"/>
          <w:color w:val="000000" w:themeColor="text1"/>
          <w:sz w:val="24"/>
          <w:szCs w:val="24"/>
          <w:lang w:val="ru-RU"/>
        </w:rPr>
        <w:t xml:space="preserve"> таки кол</w:t>
      </w:r>
      <w:r>
        <w:rPr>
          <w:rFonts w:ascii="Times New Roman" w:hAnsi="Times New Roman" w:cs="Times New Roman"/>
          <w:color w:val="000000" w:themeColor="text1"/>
          <w:sz w:val="24"/>
          <w:szCs w:val="24"/>
          <w:lang w:val="ru-RU"/>
        </w:rPr>
        <w:t>ичество</w:t>
      </w:r>
      <w:r w:rsidRPr="008D5EB1">
        <w:rPr>
          <w:rFonts w:ascii="Times New Roman" w:hAnsi="Times New Roman" w:cs="Times New Roman"/>
          <w:color w:val="000000" w:themeColor="text1"/>
          <w:sz w:val="24"/>
          <w:szCs w:val="24"/>
          <w:lang w:val="ru-RU"/>
        </w:rPr>
        <w:t xml:space="preserve"> НПО сокращается, которые получают </w:t>
      </w:r>
      <w:r>
        <w:rPr>
          <w:rFonts w:ascii="Times New Roman" w:hAnsi="Times New Roman" w:cs="Times New Roman"/>
          <w:color w:val="000000" w:themeColor="text1"/>
          <w:sz w:val="24"/>
          <w:szCs w:val="24"/>
          <w:lang w:val="ru-RU"/>
        </w:rPr>
        <w:t>госсоцзаказ</w:t>
      </w:r>
      <w:r w:rsidRPr="008D5EB1">
        <w:rPr>
          <w:rFonts w:ascii="Times New Roman" w:hAnsi="Times New Roman" w:cs="Times New Roman"/>
          <w:color w:val="000000" w:themeColor="text1"/>
          <w:sz w:val="24"/>
          <w:szCs w:val="24"/>
          <w:lang w:val="ru-RU"/>
        </w:rPr>
        <w:t>? только ли сами НПО не хотят?</w:t>
      </w:r>
      <w:r>
        <w:rPr>
          <w:rFonts w:ascii="Times New Roman" w:hAnsi="Times New Roman" w:cs="Times New Roman"/>
          <w:color w:val="000000" w:themeColor="text1"/>
          <w:sz w:val="24"/>
          <w:szCs w:val="24"/>
          <w:lang w:val="ru-RU"/>
        </w:rPr>
        <w:t xml:space="preserve"> Либо есть еще барьеры? Может быть НПО могут сами озвучить, почему они не подают на ГСЗ. </w:t>
      </w:r>
    </w:p>
    <w:p w14:paraId="124A47FA" w14:textId="77777777" w:rsidR="009671AE" w:rsidRDefault="009671AE" w:rsidP="009671AE">
      <w:pPr>
        <w:tabs>
          <w:tab w:val="left" w:pos="684"/>
        </w:tabs>
        <w:spacing w:after="0" w:line="240" w:lineRule="auto"/>
        <w:jc w:val="both"/>
        <w:rPr>
          <w:rFonts w:ascii="Times New Roman" w:hAnsi="Times New Roman" w:cs="Times New Roman"/>
          <w:color w:val="000000" w:themeColor="text1"/>
          <w:sz w:val="24"/>
          <w:szCs w:val="24"/>
          <w:lang w:val="ru-RU"/>
        </w:rPr>
      </w:pPr>
    </w:p>
    <w:p w14:paraId="46B80422" w14:textId="77777777" w:rsidR="009671AE" w:rsidRDefault="009671AE" w:rsidP="009671AE">
      <w:pPr>
        <w:tabs>
          <w:tab w:val="left" w:pos="684"/>
        </w:tabs>
        <w:spacing w:after="0" w:line="240" w:lineRule="auto"/>
        <w:jc w:val="both"/>
        <w:rPr>
          <w:rFonts w:ascii="Times New Roman" w:hAnsi="Times New Roman" w:cs="Times New Roman"/>
          <w:color w:val="000000" w:themeColor="text1"/>
          <w:sz w:val="24"/>
          <w:szCs w:val="24"/>
          <w:lang w:val="ru-RU"/>
        </w:rPr>
      </w:pPr>
      <w:r w:rsidRPr="00246470">
        <w:rPr>
          <w:rFonts w:ascii="Times New Roman" w:hAnsi="Times New Roman" w:cs="Times New Roman"/>
          <w:i/>
          <w:iCs/>
          <w:color w:val="000000" w:themeColor="text1"/>
          <w:sz w:val="24"/>
          <w:szCs w:val="24"/>
          <w:lang w:val="ru-RU"/>
        </w:rPr>
        <w:t>Жазыкбаев</w:t>
      </w:r>
      <w:r>
        <w:rPr>
          <w:rFonts w:ascii="Times New Roman" w:hAnsi="Times New Roman" w:cs="Times New Roman"/>
          <w:i/>
          <w:iCs/>
          <w:color w:val="000000" w:themeColor="text1"/>
          <w:sz w:val="24"/>
          <w:szCs w:val="24"/>
          <w:lang w:val="ru-RU"/>
        </w:rPr>
        <w:t>а</w:t>
      </w:r>
      <w:r w:rsidRPr="00246470">
        <w:rPr>
          <w:rFonts w:ascii="Times New Roman" w:hAnsi="Times New Roman" w:cs="Times New Roman"/>
          <w:i/>
          <w:iCs/>
          <w:color w:val="000000" w:themeColor="text1"/>
          <w:sz w:val="24"/>
          <w:szCs w:val="24"/>
          <w:lang w:val="ru-RU"/>
        </w:rPr>
        <w:t xml:space="preserve"> Ж., </w:t>
      </w:r>
      <w:r>
        <w:rPr>
          <w:rFonts w:ascii="Times New Roman" w:hAnsi="Times New Roman" w:cs="Times New Roman"/>
          <w:i/>
          <w:iCs/>
          <w:color w:val="000000" w:themeColor="text1"/>
          <w:sz w:val="24"/>
          <w:szCs w:val="24"/>
          <w:lang w:val="ru-RU"/>
        </w:rPr>
        <w:t xml:space="preserve">член СКК, </w:t>
      </w:r>
      <w:r w:rsidRPr="00246470">
        <w:rPr>
          <w:rFonts w:ascii="Times New Roman" w:hAnsi="Times New Roman" w:cs="Times New Roman"/>
          <w:i/>
          <w:iCs/>
          <w:color w:val="000000" w:themeColor="text1"/>
          <w:sz w:val="24"/>
          <w:szCs w:val="24"/>
          <w:lang w:val="ru-RU"/>
        </w:rPr>
        <w:t>президент, БОФ «Защита детей от СПИДа»:</w:t>
      </w:r>
      <w:r>
        <w:rPr>
          <w:rFonts w:ascii="Times New Roman" w:hAnsi="Times New Roman" w:cs="Times New Roman"/>
          <w:i/>
          <w:iCs/>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работа с ГСЗ очень требовательная, очень много проверок, необходимо отчитываться за каждую тиын. Но я хотела бы призвать коллег не бояться работать с ГСЗ, тем более если работать открыто и прозрачно. В рамках ГСЗ у меня, как у координатора, зарплата составляет 60 тыс. тенге, на руки получаю 52 тыс. тенге, но зато ответственность очень большая: мы получаем ТМЦ (шприцы, презервативы), необходим мониторинг. Мы просим также поднять зарплаты, но Министерство финансов говорит, что бюджетная заявка на 2021 год уже одобрена, может позже смогут поднять заработные платы. Я продолжаю работать даже не столько из-за денег, сколько понимаю, что кто-то должен вести ключевую группу, и если не я, то кто, по такому принципу и работаю. </w:t>
      </w:r>
    </w:p>
    <w:p w14:paraId="1C835CAD" w14:textId="77777777" w:rsidR="009671AE" w:rsidRDefault="009671AE" w:rsidP="009671AE">
      <w:pPr>
        <w:tabs>
          <w:tab w:val="left" w:pos="684"/>
        </w:tabs>
        <w:spacing w:after="0" w:line="240" w:lineRule="auto"/>
        <w:jc w:val="both"/>
        <w:rPr>
          <w:rFonts w:ascii="Times New Roman" w:hAnsi="Times New Roman" w:cs="Times New Roman"/>
          <w:color w:val="000000" w:themeColor="text1"/>
          <w:sz w:val="24"/>
          <w:szCs w:val="24"/>
          <w:lang w:val="ru-RU"/>
        </w:rPr>
      </w:pPr>
    </w:p>
    <w:p w14:paraId="768727E5" w14:textId="77777777" w:rsidR="009671AE" w:rsidRDefault="009671AE" w:rsidP="009671AE">
      <w:pPr>
        <w:tabs>
          <w:tab w:val="left" w:pos="684"/>
        </w:tabs>
        <w:spacing w:after="0" w:line="240" w:lineRule="auto"/>
        <w:jc w:val="both"/>
        <w:rPr>
          <w:rFonts w:ascii="Times New Roman" w:hAnsi="Times New Roman" w:cs="Times New Roman"/>
          <w:color w:val="000000" w:themeColor="text1"/>
          <w:sz w:val="24"/>
          <w:szCs w:val="24"/>
          <w:lang w:val="ru-RU"/>
        </w:rPr>
      </w:pPr>
      <w:r w:rsidRPr="00922FDB">
        <w:rPr>
          <w:rFonts w:ascii="Times New Roman" w:hAnsi="Times New Roman" w:cs="Times New Roman"/>
          <w:i/>
          <w:iCs/>
          <w:color w:val="000000" w:themeColor="text1"/>
          <w:sz w:val="24"/>
          <w:szCs w:val="24"/>
          <w:lang w:val="ru-RU"/>
        </w:rPr>
        <w:t>Вопрос Токтабаянова А., член СКК, региональный советник по туберкулезу, USAID</w:t>
      </w:r>
      <w:r>
        <w:rPr>
          <w:rFonts w:ascii="Times New Roman" w:hAnsi="Times New Roman" w:cs="Times New Roman"/>
          <w:i/>
          <w:iCs/>
          <w:color w:val="000000" w:themeColor="text1"/>
          <w:sz w:val="24"/>
          <w:szCs w:val="24"/>
          <w:lang w:val="ru-RU"/>
        </w:rPr>
        <w:t xml:space="preserve"> (сообщение из чата)</w:t>
      </w:r>
      <w:r w:rsidRPr="00922FDB">
        <w:rPr>
          <w:rFonts w:ascii="Times New Roman" w:hAnsi="Times New Roman" w:cs="Times New Roman"/>
          <w:i/>
          <w:iCs/>
          <w:color w:val="000000" w:themeColor="text1"/>
          <w:sz w:val="24"/>
          <w:szCs w:val="24"/>
          <w:lang w:val="ru-RU"/>
        </w:rPr>
        <w:t xml:space="preserve">: </w:t>
      </w:r>
      <w:r w:rsidRPr="00922FDB">
        <w:rPr>
          <w:rFonts w:ascii="Times New Roman" w:hAnsi="Times New Roman" w:cs="Times New Roman"/>
          <w:color w:val="000000" w:themeColor="text1"/>
          <w:sz w:val="24"/>
          <w:szCs w:val="24"/>
          <w:lang w:val="ru-RU"/>
        </w:rPr>
        <w:t>только ли нужно усиливать адвокацию с лицами</w:t>
      </w:r>
      <w:r>
        <w:rPr>
          <w:rFonts w:ascii="Times New Roman" w:hAnsi="Times New Roman" w:cs="Times New Roman"/>
          <w:color w:val="000000" w:themeColor="text1"/>
          <w:sz w:val="24"/>
          <w:szCs w:val="24"/>
          <w:lang w:val="ru-RU"/>
        </w:rPr>
        <w:t>,</w:t>
      </w:r>
      <w:r w:rsidRPr="00922FDB">
        <w:rPr>
          <w:rFonts w:ascii="Times New Roman" w:hAnsi="Times New Roman" w:cs="Times New Roman"/>
          <w:color w:val="000000" w:themeColor="text1"/>
          <w:sz w:val="24"/>
          <w:szCs w:val="24"/>
          <w:lang w:val="ru-RU"/>
        </w:rPr>
        <w:t xml:space="preserve"> принимающими решения? или все же есть также и другие законодательные или другие процедуральные бюрократические сложности, которые препятствуют стимулировать желание и возможности НПО получить госсоцзаказ?</w:t>
      </w:r>
      <w:r>
        <w:rPr>
          <w:rFonts w:ascii="Times New Roman" w:hAnsi="Times New Roman" w:cs="Times New Roman"/>
          <w:color w:val="000000" w:themeColor="text1"/>
          <w:sz w:val="24"/>
          <w:szCs w:val="24"/>
          <w:lang w:val="ru-RU"/>
        </w:rPr>
        <w:t xml:space="preserve"> </w:t>
      </w:r>
    </w:p>
    <w:p w14:paraId="3A126E3C" w14:textId="77777777" w:rsidR="009671AE" w:rsidRDefault="009671AE" w:rsidP="009671AE">
      <w:pPr>
        <w:tabs>
          <w:tab w:val="left" w:pos="684"/>
        </w:tabs>
        <w:spacing w:after="0" w:line="240" w:lineRule="auto"/>
        <w:jc w:val="both"/>
        <w:rPr>
          <w:rFonts w:ascii="Times New Roman" w:hAnsi="Times New Roman" w:cs="Times New Roman"/>
          <w:color w:val="000000" w:themeColor="text1"/>
          <w:sz w:val="24"/>
          <w:szCs w:val="24"/>
          <w:lang w:val="ru-RU"/>
        </w:rPr>
      </w:pPr>
    </w:p>
    <w:p w14:paraId="701BB8F4" w14:textId="77777777" w:rsidR="009671AE" w:rsidRPr="00CE2AE8" w:rsidRDefault="009671AE" w:rsidP="009671AE">
      <w:pPr>
        <w:tabs>
          <w:tab w:val="left" w:pos="684"/>
        </w:tabs>
        <w:spacing w:after="0" w:line="240" w:lineRule="auto"/>
        <w:jc w:val="both"/>
        <w:rPr>
          <w:rFonts w:ascii="Times New Roman" w:hAnsi="Times New Roman" w:cs="Times New Roman"/>
          <w:color w:val="000000" w:themeColor="text1"/>
          <w:sz w:val="24"/>
          <w:szCs w:val="24"/>
          <w:lang w:val="ru-RU"/>
        </w:rPr>
      </w:pPr>
      <w:r w:rsidRPr="00246470">
        <w:rPr>
          <w:rFonts w:ascii="Times New Roman" w:hAnsi="Times New Roman" w:cs="Times New Roman"/>
          <w:i/>
          <w:iCs/>
          <w:color w:val="000000" w:themeColor="text1"/>
          <w:sz w:val="24"/>
          <w:szCs w:val="24"/>
          <w:lang w:val="ru-RU"/>
        </w:rPr>
        <w:t>Жазыкбаев</w:t>
      </w:r>
      <w:r>
        <w:rPr>
          <w:rFonts w:ascii="Times New Roman" w:hAnsi="Times New Roman" w:cs="Times New Roman"/>
          <w:i/>
          <w:iCs/>
          <w:color w:val="000000" w:themeColor="text1"/>
          <w:sz w:val="24"/>
          <w:szCs w:val="24"/>
          <w:lang w:val="ru-RU"/>
        </w:rPr>
        <w:t>а</w:t>
      </w:r>
      <w:r w:rsidRPr="00246470">
        <w:rPr>
          <w:rFonts w:ascii="Times New Roman" w:hAnsi="Times New Roman" w:cs="Times New Roman"/>
          <w:i/>
          <w:iCs/>
          <w:color w:val="000000" w:themeColor="text1"/>
          <w:sz w:val="24"/>
          <w:szCs w:val="24"/>
          <w:lang w:val="ru-RU"/>
        </w:rPr>
        <w:t xml:space="preserve"> Ж., </w:t>
      </w:r>
      <w:r>
        <w:rPr>
          <w:rFonts w:ascii="Times New Roman" w:hAnsi="Times New Roman" w:cs="Times New Roman"/>
          <w:i/>
          <w:iCs/>
          <w:color w:val="000000" w:themeColor="text1"/>
          <w:sz w:val="24"/>
          <w:szCs w:val="24"/>
          <w:lang w:val="ru-RU"/>
        </w:rPr>
        <w:t xml:space="preserve">член СКК, </w:t>
      </w:r>
      <w:r w:rsidRPr="00246470">
        <w:rPr>
          <w:rFonts w:ascii="Times New Roman" w:hAnsi="Times New Roman" w:cs="Times New Roman"/>
          <w:i/>
          <w:iCs/>
          <w:color w:val="000000" w:themeColor="text1"/>
          <w:sz w:val="24"/>
          <w:szCs w:val="24"/>
          <w:lang w:val="ru-RU"/>
        </w:rPr>
        <w:t>президент, БОФ «Защита детей от СПИДа»:</w:t>
      </w:r>
      <w:r>
        <w:rPr>
          <w:rFonts w:ascii="Times New Roman" w:hAnsi="Times New Roman" w:cs="Times New Roman"/>
          <w:i/>
          <w:iCs/>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до 2020 года большой проблемой была демпинговая цена. В Управлении внутренней политики имеется много проектов, не только по ключевым группам населения, и если в уставе НПО указаны работы в данном направлении, то это возможно на законодательном уровне. При участии в ГСЗ необходимо заполнять соответствующие приложения, предоставлять лицензии, сертификаты, дипломы, показывать достижения. Конечно, имеется бюрократическая составляющая, соответственно есть коррупция, но я думаю, что можно преодолеть данные препятствия. Потому что наверху люди тоже понимают, что человек работает. Раньше организации скидывали цену, но и качество соответственно ухудшалось. Сейчас имеются надзорные органы, которые выезжают с надзорными визитами и проверяют НПО. </w:t>
      </w:r>
    </w:p>
    <w:p w14:paraId="72935B94" w14:textId="77777777" w:rsidR="009671AE" w:rsidRDefault="009671AE" w:rsidP="009671AE">
      <w:pPr>
        <w:spacing w:after="0" w:line="240" w:lineRule="auto"/>
        <w:jc w:val="both"/>
        <w:rPr>
          <w:rFonts w:ascii="Times New Roman" w:hAnsi="Times New Roman" w:cs="Times New Roman"/>
          <w:color w:val="000000" w:themeColor="text1"/>
          <w:sz w:val="24"/>
          <w:szCs w:val="24"/>
          <w:lang w:val="ru-RU"/>
        </w:rPr>
      </w:pPr>
    </w:p>
    <w:p w14:paraId="1A2D2F2F" w14:textId="77777777" w:rsidR="009671AE" w:rsidRDefault="009671AE" w:rsidP="009671AE">
      <w:pPr>
        <w:spacing w:after="0" w:line="240"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Вопрос </w:t>
      </w:r>
      <w:r w:rsidRPr="005D6392">
        <w:rPr>
          <w:rFonts w:ascii="Times New Roman" w:hAnsi="Times New Roman" w:cs="Times New Roman"/>
          <w:i/>
          <w:iCs/>
          <w:sz w:val="24"/>
          <w:szCs w:val="24"/>
          <w:lang w:val="ru-RU"/>
        </w:rPr>
        <w:t>Виноградов</w:t>
      </w:r>
      <w:r>
        <w:rPr>
          <w:rFonts w:ascii="Times New Roman" w:hAnsi="Times New Roman" w:cs="Times New Roman"/>
          <w:i/>
          <w:iCs/>
          <w:sz w:val="24"/>
          <w:szCs w:val="24"/>
          <w:lang w:val="ru-RU"/>
        </w:rPr>
        <w:t>а</w:t>
      </w:r>
      <w:r w:rsidRPr="005D6392">
        <w:rPr>
          <w:rFonts w:ascii="Times New Roman" w:hAnsi="Times New Roman" w:cs="Times New Roman"/>
          <w:i/>
          <w:iCs/>
          <w:sz w:val="24"/>
          <w:szCs w:val="24"/>
          <w:lang w:val="ru-RU"/>
        </w:rPr>
        <w:t xml:space="preserve"> В., член СКК, представитель уязвимых групп населения (МСМ):</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в новом приказе 137 по профилактике и лечению ВИЧ нет определения ключевых групп, прописаны только секс-работники, остальных групп нет. Например, чтобы объявить ГСЗ на ключевую группу, она должна быть четко прописана с четким определением. В Приказе имеется отсылка на Кодекс, но в Кодексе указано тоже все общими словами. Необходимо четкое описание ключевых групп, если это группа МСМ, то должно быть описание и определение данной </w:t>
      </w:r>
      <w:r>
        <w:rPr>
          <w:rFonts w:ascii="Times New Roman" w:hAnsi="Times New Roman" w:cs="Times New Roman"/>
          <w:sz w:val="24"/>
          <w:szCs w:val="24"/>
          <w:lang w:val="ru-RU"/>
        </w:rPr>
        <w:lastRenderedPageBreak/>
        <w:t xml:space="preserve">группы. Также еще одно предложение – включить инклюзивную терминологию в документы МЗ РК. </w:t>
      </w:r>
      <w:r w:rsidRPr="005D6392">
        <w:rPr>
          <w:rFonts w:ascii="Times New Roman" w:hAnsi="Times New Roman" w:cs="Times New Roman"/>
          <w:i/>
          <w:iCs/>
          <w:sz w:val="24"/>
          <w:szCs w:val="24"/>
          <w:lang w:val="ru-RU"/>
        </w:rPr>
        <w:t xml:space="preserve"> </w:t>
      </w:r>
    </w:p>
    <w:p w14:paraId="5277DFA3" w14:textId="77777777" w:rsidR="009671AE" w:rsidRDefault="009671AE" w:rsidP="009671AE">
      <w:pPr>
        <w:spacing w:after="0" w:line="240" w:lineRule="auto"/>
        <w:jc w:val="both"/>
        <w:rPr>
          <w:rFonts w:ascii="Times New Roman" w:hAnsi="Times New Roman" w:cs="Times New Roman"/>
          <w:sz w:val="24"/>
          <w:szCs w:val="24"/>
          <w:lang w:val="ru-RU"/>
        </w:rPr>
      </w:pPr>
    </w:p>
    <w:p w14:paraId="5BCB4794" w14:textId="77777777" w:rsidR="009671AE" w:rsidRDefault="009671AE" w:rsidP="009671AE">
      <w:pPr>
        <w:spacing w:after="0" w:line="240" w:lineRule="auto"/>
        <w:jc w:val="both"/>
        <w:rPr>
          <w:rFonts w:ascii="Times New Roman" w:hAnsi="Times New Roman" w:cs="Times New Roman"/>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sz w:val="24"/>
          <w:szCs w:val="24"/>
          <w:lang w:val="ru-RU"/>
        </w:rPr>
        <w:t>Ирина, Ивановна, насколько реально внести изменения, о которых говорит Виталий?</w:t>
      </w:r>
    </w:p>
    <w:p w14:paraId="2085F107" w14:textId="77777777" w:rsidR="009671AE" w:rsidRDefault="009671AE" w:rsidP="009671AE">
      <w:pPr>
        <w:spacing w:after="0" w:line="240" w:lineRule="auto"/>
        <w:jc w:val="both"/>
        <w:rPr>
          <w:rFonts w:ascii="Times New Roman" w:hAnsi="Times New Roman" w:cs="Times New Roman"/>
          <w:sz w:val="24"/>
          <w:szCs w:val="24"/>
          <w:lang w:val="ru-RU"/>
        </w:rPr>
      </w:pPr>
    </w:p>
    <w:p w14:paraId="4D7C6179" w14:textId="21274AC0" w:rsidR="009671AE" w:rsidRDefault="009671AE" w:rsidP="009671AE">
      <w:pPr>
        <w:spacing w:after="0" w:line="240" w:lineRule="auto"/>
        <w:jc w:val="both"/>
        <w:rPr>
          <w:rFonts w:ascii="Times New Roman" w:hAnsi="Times New Roman" w:cs="Times New Roman"/>
          <w:sz w:val="24"/>
          <w:szCs w:val="24"/>
          <w:lang w:val="ru-RU"/>
        </w:rPr>
      </w:pPr>
      <w:r w:rsidRPr="00FB2418">
        <w:rPr>
          <w:rFonts w:ascii="Times New Roman" w:hAnsi="Times New Roman" w:cs="Times New Roman"/>
          <w:i/>
          <w:iCs/>
          <w:color w:val="000000" w:themeColor="text1"/>
          <w:sz w:val="24"/>
          <w:szCs w:val="24"/>
          <w:lang w:val="ru-RU"/>
        </w:rPr>
        <w:t>Петренко И.</w:t>
      </w:r>
      <w:r w:rsidR="00AA5D35">
        <w:rPr>
          <w:rFonts w:ascii="Times New Roman" w:hAnsi="Times New Roman" w:cs="Times New Roman"/>
          <w:i/>
          <w:iCs/>
          <w:color w:val="000000" w:themeColor="text1"/>
          <w:sz w:val="24"/>
          <w:szCs w:val="24"/>
          <w:lang w:val="ru-RU"/>
        </w:rPr>
        <w:t xml:space="preserve"> </w:t>
      </w:r>
      <w:r w:rsidRPr="00FB2418">
        <w:rPr>
          <w:rFonts w:ascii="Times New Roman" w:hAnsi="Times New Roman" w:cs="Times New Roman"/>
          <w:i/>
          <w:iCs/>
          <w:color w:val="000000" w:themeColor="text1"/>
          <w:sz w:val="24"/>
          <w:szCs w:val="24"/>
          <w:lang w:val="ru-RU"/>
        </w:rPr>
        <w:t>И., заместитель директора КНЦДИЗ МЗРК:</w:t>
      </w:r>
      <w:r>
        <w:rPr>
          <w:rFonts w:ascii="Times New Roman" w:hAnsi="Times New Roman" w:cs="Times New Roman"/>
          <w:i/>
          <w:iCs/>
          <w:color w:val="000000" w:themeColor="text1"/>
          <w:sz w:val="24"/>
          <w:szCs w:val="24"/>
          <w:lang w:val="ru-RU"/>
        </w:rPr>
        <w:t xml:space="preserve"> </w:t>
      </w:r>
      <w:r>
        <w:rPr>
          <w:rFonts w:ascii="Times New Roman" w:hAnsi="Times New Roman" w:cs="Times New Roman"/>
          <w:sz w:val="24"/>
          <w:szCs w:val="24"/>
          <w:lang w:val="ru-RU"/>
        </w:rPr>
        <w:t>я прокомментирую данный вопрос, поскольку занималась непосредственно этими приказами, отрабатывала со специалистами Министерства здравоохранения и Министерства юстиции. Несмотря на прогресс, вопросы касательно терминологии было сложно согласовывать с юридическими службами. Мы использовали терминологию Руководства ЮЭНЭЙД, которая была внесена в данный приказ, но в ходе согласования, к сожалению, многие моменты претерпели изменения. Не совсем соглашусь с Виталием, у нас в Приказе упоминаются ключевые группы, расписываются нормы расходных материалов, средств индивидуальной защиты, по группам, указаны охваты. Но относительно терминологии ни Министерство здравоохранения, ни КНЦДИЗ не смогли убедить Министерство юстиции включить некоторые термины. Наша аргументация, даже ссылки на международные рекомендации, к сожалению, не были приняты. Мы очень старались, поскольку это наш первый приказ, в котором сконцентрированы все вопросы по профилактике.</w:t>
      </w:r>
    </w:p>
    <w:p w14:paraId="37B4472F" w14:textId="77777777" w:rsidR="009671AE" w:rsidRDefault="009671AE" w:rsidP="009671A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1A1BA2F4" w14:textId="77777777" w:rsidR="009671AE" w:rsidRDefault="009671AE" w:rsidP="009671AE">
      <w:pPr>
        <w:spacing w:after="0" w:line="240" w:lineRule="auto"/>
        <w:jc w:val="both"/>
        <w:rPr>
          <w:rFonts w:ascii="Times New Roman" w:hAnsi="Times New Roman" w:cs="Times New Roman"/>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sz w:val="24"/>
          <w:szCs w:val="24"/>
          <w:lang w:val="ru-RU"/>
        </w:rPr>
        <w:t xml:space="preserve">мы можем в дополнение к этому приказу написать информационное письмо от СКК с рекомендациями о выделении средств на те или иные ключевые группы. Предлагаю подготовить проект такого письма и обсудить. С моей точки зрения, это реальный шаг, который может быть эффективен. Одно дело, что мы как специалисты понимаем реально всю глубину проблемы, но зашоренность правоведов наших юридических служб во многом мешает, но вряд ли мы можем ее перепрыгнуть. Поэтому мое предложение – подготовить проект информационного письма к лицам, принимающим решения, в котором указать в качестве разъяснения Приказа и других директивных документов о необходимости выделения средств на целевые, наиболее уязвимые группы с их указанием. Данный проект мы должны составить очень аккуратно, чтобы не навредить самим себе, и мы должны четко определить, что мы хотим – получать деньги или отстаивать инклюзивную терминологию. Можно пробовать добиваться, чтобы все уязвимые группы были названы четко и ясно, но в таком случае мы вряд ли сможем получить финансирование, а если мы будем следовать сложившимся правилам, то шансов у нас гораздо больше. </w:t>
      </w:r>
    </w:p>
    <w:p w14:paraId="31472C0E" w14:textId="77777777" w:rsidR="009671AE" w:rsidRDefault="009671AE" w:rsidP="009671AE">
      <w:pPr>
        <w:spacing w:after="0" w:line="240" w:lineRule="auto"/>
        <w:jc w:val="both"/>
        <w:rPr>
          <w:rFonts w:ascii="Times New Roman" w:hAnsi="Times New Roman" w:cs="Times New Roman"/>
          <w:sz w:val="24"/>
          <w:szCs w:val="24"/>
          <w:lang w:val="ru-RU"/>
        </w:rPr>
      </w:pPr>
    </w:p>
    <w:p w14:paraId="1271DE85" w14:textId="77777777" w:rsidR="009671AE" w:rsidRDefault="009671AE" w:rsidP="009671AE">
      <w:pPr>
        <w:pStyle w:val="a3"/>
        <w:jc w:val="both"/>
        <w:rPr>
          <w:rFonts w:ascii="Times New Roman" w:hAnsi="Times New Roman" w:cs="Times New Roman"/>
          <w:sz w:val="24"/>
          <w:szCs w:val="24"/>
          <w:lang w:val="ru-RU"/>
        </w:rPr>
      </w:pPr>
      <w:r w:rsidRPr="00491449">
        <w:rPr>
          <w:rFonts w:ascii="Times New Roman" w:hAnsi="Times New Roman" w:cs="Times New Roman"/>
          <w:i/>
          <w:iCs/>
          <w:sz w:val="24"/>
          <w:szCs w:val="24"/>
          <w:lang w:val="ru-RU"/>
        </w:rPr>
        <w:t>Ибрагимова О., член СКК, представитель уязвимых групп населения (ЛУН) (сообщение из чата):</w:t>
      </w:r>
      <w:r w:rsidRPr="00491449">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491449">
        <w:rPr>
          <w:rFonts w:ascii="Times New Roman" w:hAnsi="Times New Roman" w:cs="Times New Roman"/>
          <w:sz w:val="24"/>
          <w:szCs w:val="24"/>
          <w:lang w:val="ru-RU"/>
        </w:rPr>
        <w:t>е плохо было бы все профилактические программы стандартизировать и тарифицировать каждую услугу и консультацию.</w:t>
      </w:r>
    </w:p>
    <w:p w14:paraId="35724818" w14:textId="77777777" w:rsidR="009671AE" w:rsidRDefault="009671AE" w:rsidP="009671AE">
      <w:pPr>
        <w:pStyle w:val="a3"/>
        <w:jc w:val="both"/>
        <w:rPr>
          <w:rFonts w:ascii="Times New Roman" w:hAnsi="Times New Roman" w:cs="Times New Roman"/>
          <w:sz w:val="24"/>
          <w:szCs w:val="24"/>
          <w:lang w:val="ru-RU"/>
        </w:rPr>
      </w:pPr>
    </w:p>
    <w:p w14:paraId="7C4487E6" w14:textId="1CC86F37" w:rsidR="009671AE" w:rsidRDefault="009671AE" w:rsidP="009671AE">
      <w:pPr>
        <w:pStyle w:val="a3"/>
        <w:jc w:val="both"/>
        <w:rPr>
          <w:rFonts w:ascii="Times New Roman" w:hAnsi="Times New Roman" w:cs="Times New Roman"/>
          <w:sz w:val="24"/>
          <w:szCs w:val="24"/>
          <w:lang w:val="ru-RU"/>
        </w:rPr>
      </w:pPr>
      <w:r w:rsidRPr="009D741D">
        <w:rPr>
          <w:rFonts w:ascii="Times New Roman" w:hAnsi="Times New Roman" w:cs="Times New Roman"/>
          <w:i/>
          <w:iCs/>
          <w:sz w:val="24"/>
          <w:szCs w:val="24"/>
          <w:lang w:val="ru-RU"/>
        </w:rPr>
        <w:t xml:space="preserve">Исмаилов Ш.Ш., менеджер ГРП ГФ по компоненту «Туберкулез», профессор, ННЦФ МЗРК: </w:t>
      </w:r>
      <w:r w:rsidRPr="009D741D">
        <w:rPr>
          <w:rFonts w:ascii="Times New Roman" w:hAnsi="Times New Roman" w:cs="Times New Roman"/>
          <w:sz w:val="24"/>
          <w:szCs w:val="24"/>
          <w:lang w:val="ru-RU"/>
        </w:rPr>
        <w:t>В пл</w:t>
      </w:r>
      <w:r>
        <w:rPr>
          <w:rFonts w:ascii="Times New Roman" w:hAnsi="Times New Roman" w:cs="Times New Roman"/>
          <w:sz w:val="24"/>
          <w:szCs w:val="24"/>
          <w:lang w:val="ru-RU"/>
        </w:rPr>
        <w:t>а</w:t>
      </w:r>
      <w:r w:rsidRPr="009D741D">
        <w:rPr>
          <w:rFonts w:ascii="Times New Roman" w:hAnsi="Times New Roman" w:cs="Times New Roman"/>
          <w:sz w:val="24"/>
          <w:szCs w:val="24"/>
          <w:lang w:val="ru-RU"/>
        </w:rPr>
        <w:t>нируемом письме в МЗ РК от СКК по необходимости обращения в Ак</w:t>
      </w:r>
      <w:r>
        <w:rPr>
          <w:rFonts w:ascii="Times New Roman" w:hAnsi="Times New Roman" w:cs="Times New Roman"/>
          <w:sz w:val="24"/>
          <w:szCs w:val="24"/>
          <w:lang w:val="ru-RU"/>
        </w:rPr>
        <w:t>и</w:t>
      </w:r>
      <w:r w:rsidRPr="009D741D">
        <w:rPr>
          <w:rFonts w:ascii="Times New Roman" w:hAnsi="Times New Roman" w:cs="Times New Roman"/>
          <w:sz w:val="24"/>
          <w:szCs w:val="24"/>
          <w:lang w:val="ru-RU"/>
        </w:rPr>
        <w:t xml:space="preserve">маты, в </w:t>
      </w:r>
      <w:r>
        <w:rPr>
          <w:rFonts w:ascii="Times New Roman" w:hAnsi="Times New Roman" w:cs="Times New Roman"/>
          <w:sz w:val="24"/>
          <w:szCs w:val="24"/>
          <w:lang w:val="ru-RU"/>
        </w:rPr>
        <w:t>У</w:t>
      </w:r>
      <w:r w:rsidRPr="009D741D">
        <w:rPr>
          <w:rFonts w:ascii="Times New Roman" w:hAnsi="Times New Roman" w:cs="Times New Roman"/>
          <w:sz w:val="24"/>
          <w:szCs w:val="24"/>
          <w:lang w:val="ru-RU"/>
        </w:rPr>
        <w:t>правления здравоохранения о необходимости рассмотрения по выделения ГСЗ</w:t>
      </w:r>
      <w:r>
        <w:rPr>
          <w:rFonts w:ascii="Times New Roman" w:hAnsi="Times New Roman" w:cs="Times New Roman"/>
          <w:sz w:val="24"/>
          <w:szCs w:val="24"/>
          <w:lang w:val="ru-RU"/>
        </w:rPr>
        <w:t xml:space="preserve"> необходимо указать также о выделении ГСЗ и на туберкулез. Например, за последние три года на туберкулез увеличилось выделение социальной помощи. Недавно мы были в ЮКО, раньше вообще не было этой помощи для лиц, получающих в амбулаторных условиях противотуберкулезную терапию. Мы долго этого добивались, и на сегодняшний день Акимат ЮКО выделяет 250 </w:t>
      </w:r>
      <w:r w:rsidR="000C0F85">
        <w:rPr>
          <w:rFonts w:ascii="Times New Roman" w:hAnsi="Times New Roman" w:cs="Times New Roman"/>
          <w:sz w:val="24"/>
          <w:szCs w:val="24"/>
          <w:lang w:val="ru-RU"/>
        </w:rPr>
        <w:t>млн</w:t>
      </w:r>
      <w:r>
        <w:rPr>
          <w:rFonts w:ascii="Times New Roman" w:hAnsi="Times New Roman" w:cs="Times New Roman"/>
          <w:sz w:val="24"/>
          <w:szCs w:val="24"/>
          <w:lang w:val="ru-RU"/>
        </w:rPr>
        <w:t xml:space="preserve"> тенге в год. Я привожу пример и говорю – нам не надо 250 </w:t>
      </w:r>
      <w:r w:rsidR="000C0F85">
        <w:rPr>
          <w:rFonts w:ascii="Times New Roman" w:hAnsi="Times New Roman" w:cs="Times New Roman"/>
          <w:sz w:val="24"/>
          <w:szCs w:val="24"/>
          <w:lang w:val="ru-RU"/>
        </w:rPr>
        <w:t>млн</w:t>
      </w:r>
      <w:r>
        <w:rPr>
          <w:rFonts w:ascii="Times New Roman" w:hAnsi="Times New Roman" w:cs="Times New Roman"/>
          <w:sz w:val="24"/>
          <w:szCs w:val="24"/>
          <w:lang w:val="ru-RU"/>
        </w:rPr>
        <w:t xml:space="preserve"> тенге на НПО, идут сокращения коек, уменьшается количество людей с ТБ, сокращение одной больницы (50 коек в районной больнице) приводит к экономии Акимату в 500 млн. тенге в </w:t>
      </w:r>
      <w:r>
        <w:rPr>
          <w:rFonts w:ascii="Times New Roman" w:hAnsi="Times New Roman" w:cs="Times New Roman"/>
          <w:sz w:val="24"/>
          <w:szCs w:val="24"/>
          <w:lang w:val="ru-RU"/>
        </w:rPr>
        <w:lastRenderedPageBreak/>
        <w:t xml:space="preserve">год, а мы просим максимум 10, 15, 20 млн. тенге. В связи с чем прошу в письме указать может быть эти факты, и чтобы НПО по ТБ не забыли при выделении ГСЗ. </w:t>
      </w:r>
    </w:p>
    <w:p w14:paraId="6C1E71D2" w14:textId="77777777" w:rsidR="009671AE" w:rsidRDefault="009671AE" w:rsidP="009671AE">
      <w:pPr>
        <w:pStyle w:val="a3"/>
        <w:jc w:val="both"/>
        <w:rPr>
          <w:rFonts w:ascii="Times New Roman" w:hAnsi="Times New Roman" w:cs="Times New Roman"/>
          <w:i/>
          <w:iCs/>
          <w:color w:val="000000" w:themeColor="text1"/>
          <w:sz w:val="24"/>
          <w:szCs w:val="24"/>
          <w:lang w:val="ru-RU"/>
        </w:rPr>
      </w:pPr>
    </w:p>
    <w:p w14:paraId="67017B73" w14:textId="77777777" w:rsidR="009671AE" w:rsidRDefault="009671AE" w:rsidP="009671AE">
      <w:pPr>
        <w:pStyle w:val="a3"/>
        <w:jc w:val="both"/>
        <w:rPr>
          <w:rFonts w:ascii="Times New Roman" w:hAnsi="Times New Roman" w:cs="Times New Roman"/>
          <w:sz w:val="24"/>
          <w:szCs w:val="24"/>
          <w:lang w:val="ru-RU"/>
        </w:rPr>
      </w:pPr>
      <w:r w:rsidRPr="00CD6324">
        <w:rPr>
          <w:rFonts w:ascii="Times New Roman" w:hAnsi="Times New Roman" w:cs="Times New Roman"/>
          <w:i/>
          <w:iCs/>
          <w:color w:val="000000" w:themeColor="text1"/>
          <w:sz w:val="24"/>
          <w:szCs w:val="24"/>
          <w:lang w:val="ru-RU"/>
        </w:rPr>
        <w:t>Жолнеров</w:t>
      </w:r>
      <w:r>
        <w:rPr>
          <w:rFonts w:ascii="Times New Roman" w:hAnsi="Times New Roman" w:cs="Times New Roman"/>
          <w:i/>
          <w:iCs/>
          <w:color w:val="000000" w:themeColor="text1"/>
          <w:sz w:val="24"/>
          <w:szCs w:val="24"/>
          <w:lang w:val="ru-RU"/>
        </w:rPr>
        <w:t>а</w:t>
      </w:r>
      <w:r w:rsidRPr="00CD6324">
        <w:rPr>
          <w:rFonts w:ascii="Times New Roman" w:hAnsi="Times New Roman" w:cs="Times New Roman"/>
          <w:i/>
          <w:iCs/>
          <w:color w:val="000000" w:themeColor="text1"/>
          <w:sz w:val="24"/>
          <w:szCs w:val="24"/>
          <w:lang w:val="ru-RU"/>
        </w:rPr>
        <w:t xml:space="preserve"> Н., </w:t>
      </w:r>
      <w:r>
        <w:rPr>
          <w:rFonts w:ascii="Times New Roman" w:hAnsi="Times New Roman" w:cs="Times New Roman"/>
          <w:i/>
          <w:iCs/>
          <w:color w:val="000000" w:themeColor="text1"/>
          <w:sz w:val="24"/>
          <w:szCs w:val="24"/>
          <w:lang w:val="ru-RU"/>
        </w:rPr>
        <w:t xml:space="preserve">член СКК, </w:t>
      </w:r>
      <w:r w:rsidRPr="00CD6324">
        <w:rPr>
          <w:rFonts w:ascii="Times New Roman" w:hAnsi="Times New Roman" w:cs="Times New Roman"/>
          <w:i/>
          <w:iCs/>
          <w:color w:val="000000" w:themeColor="text1"/>
          <w:sz w:val="24"/>
          <w:szCs w:val="24"/>
          <w:lang w:val="ru-RU"/>
        </w:rPr>
        <w:t>представитель уязвимых групп населения (РС) (сообщение из чата</w:t>
      </w:r>
      <w:r w:rsidRPr="00D856E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DA6FD0">
        <w:rPr>
          <w:rFonts w:ascii="Times New Roman" w:hAnsi="Times New Roman" w:cs="Times New Roman"/>
          <w:sz w:val="24"/>
          <w:szCs w:val="24"/>
          <w:lang w:val="ru-RU"/>
        </w:rPr>
        <w:t>Согласна абсолютно! ВИЧ и ТБ при написании официальных писем в МЗ и УЗ, Акиматы должны быть неразлучны. Нужно сразу говорить о двух инфекциях.</w:t>
      </w:r>
    </w:p>
    <w:p w14:paraId="3EE9D5DA" w14:textId="77777777" w:rsidR="009671AE" w:rsidRDefault="009671AE" w:rsidP="009671AE">
      <w:pPr>
        <w:pStyle w:val="a3"/>
        <w:jc w:val="both"/>
        <w:rPr>
          <w:rFonts w:ascii="Times New Roman" w:hAnsi="Times New Roman" w:cs="Times New Roman"/>
          <w:sz w:val="24"/>
          <w:szCs w:val="24"/>
          <w:lang w:val="ru-RU"/>
        </w:rPr>
      </w:pPr>
    </w:p>
    <w:p w14:paraId="2BBDD554" w14:textId="2AC55A98" w:rsidR="009671AE" w:rsidRDefault="009671AE" w:rsidP="009671AE">
      <w:pPr>
        <w:pStyle w:val="a3"/>
        <w:jc w:val="both"/>
        <w:rPr>
          <w:rFonts w:ascii="Times New Roman" w:hAnsi="Times New Roman" w:cs="Times New Roman"/>
          <w:sz w:val="24"/>
          <w:szCs w:val="24"/>
          <w:lang w:val="ru-RU"/>
        </w:rPr>
      </w:pPr>
      <w:r w:rsidRPr="002F0857">
        <w:rPr>
          <w:rFonts w:ascii="Times New Roman" w:hAnsi="Times New Roman" w:cs="Times New Roman"/>
          <w:i/>
          <w:iCs/>
          <w:sz w:val="24"/>
          <w:szCs w:val="24"/>
          <w:lang w:val="ru-RU"/>
        </w:rPr>
        <w:t>Демеуова Р., координатор Секретариата СКК:</w:t>
      </w:r>
      <w:r>
        <w:rPr>
          <w:rFonts w:ascii="Times New Roman" w:hAnsi="Times New Roman" w:cs="Times New Roman"/>
          <w:sz w:val="24"/>
          <w:szCs w:val="24"/>
          <w:lang w:val="ru-RU"/>
        </w:rPr>
        <w:t xml:space="preserve"> во время надзорных визитов Надзорный комитет всегда озвучивает сразу </w:t>
      </w:r>
      <w:r w:rsidR="007D6BCE">
        <w:rPr>
          <w:rFonts w:ascii="Times New Roman" w:hAnsi="Times New Roman" w:cs="Times New Roman"/>
          <w:sz w:val="24"/>
          <w:szCs w:val="24"/>
          <w:lang w:val="ru-RU"/>
        </w:rPr>
        <w:t xml:space="preserve">все вопросы, касающиеся </w:t>
      </w:r>
      <w:r w:rsidR="009F40FA">
        <w:rPr>
          <w:rFonts w:ascii="Times New Roman" w:hAnsi="Times New Roman" w:cs="Times New Roman"/>
          <w:sz w:val="24"/>
          <w:szCs w:val="24"/>
          <w:lang w:val="ru-RU"/>
        </w:rPr>
        <w:t xml:space="preserve">обоих программных компонентов: </w:t>
      </w:r>
      <w:r w:rsidR="007D6BCE">
        <w:rPr>
          <w:rFonts w:ascii="Times New Roman" w:hAnsi="Times New Roman" w:cs="Times New Roman"/>
          <w:sz w:val="24"/>
          <w:szCs w:val="24"/>
          <w:lang w:val="ru-RU"/>
        </w:rPr>
        <w:t>ВИЧ и туберкулеза</w:t>
      </w:r>
      <w:r w:rsidR="009F40FA">
        <w:rPr>
          <w:rFonts w:ascii="Times New Roman" w:hAnsi="Times New Roman" w:cs="Times New Roman"/>
          <w:sz w:val="24"/>
          <w:szCs w:val="24"/>
          <w:lang w:val="ru-RU"/>
        </w:rPr>
        <w:t>,</w:t>
      </w:r>
      <w:r w:rsidR="007D6BCE">
        <w:rPr>
          <w:rFonts w:ascii="Times New Roman" w:hAnsi="Times New Roman" w:cs="Times New Roman"/>
          <w:sz w:val="24"/>
          <w:szCs w:val="24"/>
          <w:lang w:val="ru-RU"/>
        </w:rPr>
        <w:t xml:space="preserve"> это включение НПО в общественный совет при управлениях здравоохранения, увеличения финансирования на программы по ВИЧ и ТБ (лекарственные препараты, лабораторные реагенты, социальная помощь</w:t>
      </w:r>
      <w:r w:rsidR="00F5723A">
        <w:rPr>
          <w:rFonts w:ascii="Times New Roman" w:hAnsi="Times New Roman" w:cs="Times New Roman"/>
          <w:sz w:val="24"/>
          <w:szCs w:val="24"/>
          <w:lang w:val="ru-RU"/>
        </w:rPr>
        <w:t xml:space="preserve"> и государственный социальный заказ</w:t>
      </w:r>
      <w:r w:rsidR="007D6BCE">
        <w:rPr>
          <w:rFonts w:ascii="Times New Roman" w:hAnsi="Times New Roman" w:cs="Times New Roman"/>
          <w:sz w:val="24"/>
          <w:szCs w:val="24"/>
          <w:lang w:val="ru-RU"/>
        </w:rPr>
        <w:t>)</w:t>
      </w:r>
      <w:r w:rsidR="00F5723A">
        <w:rPr>
          <w:rFonts w:ascii="Times New Roman" w:hAnsi="Times New Roman" w:cs="Times New Roman"/>
          <w:sz w:val="24"/>
          <w:szCs w:val="24"/>
          <w:lang w:val="ru-RU"/>
        </w:rPr>
        <w:t>.</w:t>
      </w:r>
    </w:p>
    <w:p w14:paraId="2CADB5C8" w14:textId="77777777" w:rsidR="009671AE" w:rsidRDefault="009671AE" w:rsidP="009671AE">
      <w:pPr>
        <w:spacing w:after="0" w:line="240" w:lineRule="auto"/>
        <w:jc w:val="both"/>
        <w:rPr>
          <w:rFonts w:ascii="Times New Roman" w:hAnsi="Times New Roman" w:cs="Times New Roman"/>
          <w:i/>
          <w:iCs/>
          <w:sz w:val="24"/>
          <w:szCs w:val="24"/>
          <w:lang w:val="ru-RU"/>
        </w:rPr>
      </w:pPr>
    </w:p>
    <w:p w14:paraId="1F239153" w14:textId="77777777" w:rsidR="009671AE" w:rsidRDefault="009671AE" w:rsidP="009671AE">
      <w:pPr>
        <w:pStyle w:val="a3"/>
        <w:jc w:val="both"/>
        <w:rPr>
          <w:rFonts w:ascii="Times New Roman" w:hAnsi="Times New Roman" w:cs="Times New Roman"/>
          <w:color w:val="000000" w:themeColor="text1"/>
          <w:sz w:val="24"/>
          <w:szCs w:val="24"/>
          <w:lang w:val="ru-RU"/>
        </w:rPr>
      </w:pPr>
      <w:r w:rsidRPr="008C795F">
        <w:rPr>
          <w:rFonts w:ascii="Times New Roman" w:hAnsi="Times New Roman" w:cs="Times New Roman"/>
          <w:b/>
          <w:color w:val="000000" w:themeColor="text1"/>
          <w:sz w:val="24"/>
          <w:szCs w:val="24"/>
          <w:lang w:val="ru-RU"/>
        </w:rPr>
        <w:t>Заключение</w:t>
      </w:r>
      <w:r>
        <w:rPr>
          <w:rFonts w:ascii="Times New Roman" w:hAnsi="Times New Roman" w:cs="Times New Roman"/>
          <w:color w:val="000000" w:themeColor="text1"/>
          <w:sz w:val="24"/>
          <w:szCs w:val="24"/>
          <w:lang w:val="ru-RU"/>
        </w:rPr>
        <w:t>.</w:t>
      </w:r>
    </w:p>
    <w:p w14:paraId="328AE48F" w14:textId="1B0CC838" w:rsidR="009671AE" w:rsidRPr="0041602A" w:rsidRDefault="009671AE" w:rsidP="009671AE">
      <w:pPr>
        <w:pStyle w:val="a3"/>
        <w:numPr>
          <w:ilvl w:val="0"/>
          <w:numId w:val="3"/>
        </w:numPr>
        <w:jc w:val="both"/>
        <w:rPr>
          <w:rFonts w:ascii="Times New Roman" w:hAnsi="Times New Roman" w:cs="Times New Roman"/>
          <w:color w:val="000000" w:themeColor="text1"/>
          <w:sz w:val="24"/>
          <w:szCs w:val="24"/>
          <w:lang w:val="ru-RU"/>
        </w:rPr>
      </w:pPr>
      <w:r w:rsidRPr="0041602A">
        <w:rPr>
          <w:rFonts w:ascii="Times New Roman" w:hAnsi="Times New Roman" w:cs="Times New Roman"/>
          <w:color w:val="000000" w:themeColor="text1"/>
          <w:sz w:val="24"/>
          <w:szCs w:val="24"/>
          <w:lang w:val="ru-RU"/>
        </w:rPr>
        <w:t>Секретариату СКК подготовить от имени СКК информационное письмо</w:t>
      </w:r>
      <w:r w:rsidR="000621D3">
        <w:rPr>
          <w:rFonts w:ascii="Times New Roman" w:hAnsi="Times New Roman" w:cs="Times New Roman"/>
          <w:color w:val="000000" w:themeColor="text1"/>
          <w:sz w:val="24"/>
          <w:szCs w:val="24"/>
          <w:lang w:val="ru-RU"/>
        </w:rPr>
        <w:t xml:space="preserve"> до 31 января 2021 года, </w:t>
      </w:r>
      <w:r w:rsidRPr="0041602A">
        <w:rPr>
          <w:rFonts w:ascii="Times New Roman" w:hAnsi="Times New Roman" w:cs="Times New Roman"/>
          <w:color w:val="000000" w:themeColor="text1"/>
          <w:sz w:val="24"/>
          <w:szCs w:val="24"/>
          <w:lang w:val="ru-RU"/>
        </w:rPr>
        <w:t>лицам, принимающим решение (Министерство здравоохранения, Управления здравоохранения, Акиматы) с рекомендациями о необходимости выделения государственного социального заказа для НПО по ВИЧ и ТБ по работе с ключевыми группами населения.</w:t>
      </w:r>
      <w:r w:rsidR="000621D3">
        <w:rPr>
          <w:rFonts w:ascii="Times New Roman" w:hAnsi="Times New Roman" w:cs="Times New Roman"/>
          <w:color w:val="000000" w:themeColor="text1"/>
          <w:sz w:val="24"/>
          <w:szCs w:val="24"/>
          <w:lang w:val="ru-RU"/>
        </w:rPr>
        <w:t xml:space="preserve"> </w:t>
      </w:r>
    </w:p>
    <w:p w14:paraId="156F1FC3" w14:textId="77777777" w:rsidR="009671AE" w:rsidRDefault="009671AE" w:rsidP="009671AE">
      <w:pPr>
        <w:pStyle w:val="a3"/>
        <w:jc w:val="both"/>
        <w:rPr>
          <w:rFonts w:ascii="Times New Roman" w:hAnsi="Times New Roman" w:cs="Times New Roman"/>
          <w:color w:val="000000" w:themeColor="text1"/>
          <w:sz w:val="24"/>
          <w:szCs w:val="24"/>
          <w:highlight w:val="yellow"/>
          <w:lang w:val="ru-RU"/>
        </w:rPr>
      </w:pPr>
    </w:p>
    <w:p w14:paraId="63223F33" w14:textId="77777777" w:rsidR="009671AE" w:rsidRPr="00416709" w:rsidRDefault="009671AE" w:rsidP="009671AE">
      <w:pPr>
        <w:pStyle w:val="a3"/>
        <w:jc w:val="both"/>
        <w:rPr>
          <w:rFonts w:ascii="Times New Roman" w:hAnsi="Times New Roman" w:cs="Times New Roman"/>
          <w:color w:val="000000" w:themeColor="text1"/>
          <w:sz w:val="20"/>
          <w:szCs w:val="20"/>
          <w:lang w:val="ru-RU"/>
        </w:rPr>
      </w:pPr>
    </w:p>
    <w:p w14:paraId="33DF6CAE" w14:textId="77777777" w:rsidR="009671AE" w:rsidRDefault="009671AE" w:rsidP="009671AE">
      <w:pPr>
        <w:pStyle w:val="a3"/>
        <w:jc w:val="both"/>
        <w:rPr>
          <w:rFonts w:ascii="Times New Roman" w:hAnsi="Times New Roman" w:cs="Times New Roman"/>
          <w:sz w:val="24"/>
          <w:szCs w:val="24"/>
          <w:lang w:val="ru-RU"/>
        </w:rPr>
      </w:pPr>
      <w:bookmarkStart w:id="3" w:name="_Hlk536002870"/>
      <w:r w:rsidRPr="009C73F2">
        <w:rPr>
          <w:rFonts w:ascii="Times New Roman" w:hAnsi="Times New Roman" w:cs="Times New Roman"/>
          <w:b/>
          <w:color w:val="000000" w:themeColor="text1"/>
          <w:sz w:val="24"/>
          <w:szCs w:val="24"/>
          <w:lang w:val="ru-RU"/>
        </w:rPr>
        <w:t>Вопрос 4.</w:t>
      </w:r>
      <w:r w:rsidRPr="009C73F2">
        <w:rPr>
          <w:rFonts w:ascii="Times New Roman" w:hAnsi="Times New Roman" w:cs="Times New Roman"/>
          <w:color w:val="000000" w:themeColor="text1"/>
          <w:sz w:val="24"/>
          <w:szCs w:val="24"/>
          <w:lang w:val="ru-RU"/>
        </w:rPr>
        <w:t xml:space="preserve"> </w:t>
      </w:r>
      <w:r w:rsidRPr="00A43D3F">
        <w:rPr>
          <w:rFonts w:ascii="Times New Roman" w:hAnsi="Times New Roman" w:cs="Times New Roman"/>
          <w:sz w:val="24"/>
          <w:szCs w:val="24"/>
          <w:lang w:val="ru-RU"/>
        </w:rPr>
        <w:t>Презентация новых проект</w:t>
      </w:r>
      <w:r>
        <w:rPr>
          <w:rFonts w:ascii="Times New Roman" w:hAnsi="Times New Roman" w:cs="Times New Roman"/>
          <w:sz w:val="24"/>
          <w:szCs w:val="24"/>
          <w:lang w:val="ru-RU"/>
        </w:rPr>
        <w:t>а</w:t>
      </w:r>
      <w:r w:rsidRPr="00A43D3F">
        <w:rPr>
          <w:rFonts w:ascii="Times New Roman" w:hAnsi="Times New Roman" w:cs="Times New Roman"/>
          <w:sz w:val="24"/>
          <w:szCs w:val="24"/>
          <w:lang w:val="ru-RU"/>
        </w:rPr>
        <w:t>: AMEC</w:t>
      </w:r>
      <w:r w:rsidRPr="003B0383">
        <w:rPr>
          <w:rFonts w:ascii="Times New Roman" w:hAnsi="Times New Roman" w:cs="Times New Roman"/>
          <w:sz w:val="24"/>
          <w:szCs w:val="24"/>
          <w:lang w:val="ru-RU"/>
        </w:rPr>
        <w:t>.</w:t>
      </w:r>
    </w:p>
    <w:p w14:paraId="1D59314B" w14:textId="77777777" w:rsidR="009671AE" w:rsidRPr="009C73F2" w:rsidRDefault="009671AE" w:rsidP="009671AE">
      <w:pPr>
        <w:pStyle w:val="a3"/>
        <w:pBdr>
          <w:bottom w:val="single" w:sz="12" w:space="1" w:color="auto"/>
        </w:pBdr>
        <w:tabs>
          <w:tab w:val="left" w:pos="567"/>
          <w:tab w:val="left" w:pos="851"/>
          <w:tab w:val="left" w:pos="993"/>
          <w:tab w:val="left" w:pos="1560"/>
        </w:tabs>
        <w:jc w:val="both"/>
        <w:rPr>
          <w:rFonts w:ascii="Times New Roman" w:hAnsi="Times New Roman" w:cs="Times New Roman"/>
          <w:color w:val="000000" w:themeColor="text1"/>
          <w:sz w:val="24"/>
          <w:szCs w:val="24"/>
          <w:lang w:val="ru-RU"/>
        </w:rPr>
      </w:pPr>
    </w:p>
    <w:p w14:paraId="01C4DB2C" w14:textId="77777777" w:rsidR="009671AE" w:rsidRPr="00132412" w:rsidRDefault="009671AE" w:rsidP="009671AE">
      <w:pPr>
        <w:pStyle w:val="a3"/>
        <w:jc w:val="center"/>
        <w:rPr>
          <w:rFonts w:ascii="Times New Roman" w:hAnsi="Times New Roman" w:cs="Times New Roman"/>
          <w:i/>
          <w:color w:val="000000" w:themeColor="text1"/>
          <w:sz w:val="18"/>
          <w:szCs w:val="18"/>
          <w:lang w:val="ru-RU"/>
        </w:rPr>
      </w:pPr>
      <w:r w:rsidRPr="00132412">
        <w:rPr>
          <w:rFonts w:ascii="Times New Roman" w:hAnsi="Times New Roman" w:cs="Times New Roman"/>
          <w:i/>
          <w:color w:val="000000" w:themeColor="text1"/>
          <w:sz w:val="18"/>
          <w:szCs w:val="18"/>
          <w:lang w:val="ru-RU"/>
        </w:rPr>
        <w:t>(</w:t>
      </w:r>
      <w:r>
        <w:rPr>
          <w:rFonts w:ascii="Times New Roman" w:hAnsi="Times New Roman" w:cs="Times New Roman"/>
          <w:i/>
          <w:color w:val="000000" w:themeColor="text1"/>
          <w:sz w:val="18"/>
          <w:szCs w:val="18"/>
          <w:lang w:val="ru-RU"/>
        </w:rPr>
        <w:t>Сауранбаева М., Олейникова Р.</w:t>
      </w:r>
      <w:r w:rsidRPr="00132412">
        <w:rPr>
          <w:rFonts w:ascii="Times New Roman" w:hAnsi="Times New Roman" w:cs="Times New Roman"/>
          <w:i/>
          <w:color w:val="000000" w:themeColor="text1"/>
          <w:sz w:val="18"/>
          <w:szCs w:val="18"/>
          <w:lang w:val="ru-RU"/>
        </w:rPr>
        <w:t>)</w:t>
      </w:r>
    </w:p>
    <w:p w14:paraId="7818E10D" w14:textId="77777777" w:rsidR="009671AE" w:rsidRDefault="009671AE" w:rsidP="009671AE">
      <w:pPr>
        <w:pStyle w:val="a3"/>
        <w:jc w:val="both"/>
        <w:rPr>
          <w:rFonts w:ascii="Times New Roman" w:hAnsi="Times New Roman" w:cs="Times New Roman"/>
          <w:i/>
          <w:iCs/>
          <w:sz w:val="24"/>
          <w:szCs w:val="24"/>
          <w:lang w:val="ru-RU"/>
        </w:rPr>
      </w:pPr>
    </w:p>
    <w:p w14:paraId="6D7EA729" w14:textId="77777777" w:rsidR="009671AE" w:rsidRPr="001F5723" w:rsidRDefault="009671AE" w:rsidP="009671AE">
      <w:pPr>
        <w:pStyle w:val="a3"/>
        <w:ind w:firstLine="720"/>
        <w:jc w:val="both"/>
        <w:rPr>
          <w:rFonts w:ascii="Times New Roman" w:hAnsi="Times New Roman" w:cs="Times New Roman"/>
          <w:i/>
          <w:iCs/>
          <w:sz w:val="24"/>
          <w:szCs w:val="24"/>
          <w:lang w:val="ru-RU"/>
        </w:rPr>
      </w:pPr>
      <w:r w:rsidRPr="00A43D3F">
        <w:rPr>
          <w:rFonts w:ascii="Times New Roman" w:hAnsi="Times New Roman" w:cs="Times New Roman"/>
          <w:i/>
          <w:iCs/>
          <w:sz w:val="24"/>
          <w:szCs w:val="24"/>
          <w:lang w:val="ru-RU"/>
        </w:rPr>
        <w:t xml:space="preserve">Докладчик </w:t>
      </w:r>
      <w:r>
        <w:rPr>
          <w:rFonts w:ascii="Times New Roman" w:hAnsi="Times New Roman" w:cs="Times New Roman"/>
          <w:i/>
          <w:iCs/>
          <w:sz w:val="24"/>
          <w:szCs w:val="24"/>
          <w:lang w:val="ru-RU"/>
        </w:rPr>
        <w:t>-</w:t>
      </w:r>
      <w:r w:rsidRPr="00A43D3F">
        <w:rPr>
          <w:rFonts w:ascii="Times New Roman" w:hAnsi="Times New Roman" w:cs="Times New Roman"/>
          <w:i/>
          <w:iCs/>
          <w:sz w:val="24"/>
          <w:szCs w:val="24"/>
          <w:lang w:val="ru-RU"/>
        </w:rPr>
        <w:t xml:space="preserve"> Сауранбаева Мира, Директор проекта АМЕС, </w:t>
      </w:r>
      <w:r w:rsidRPr="00A43D3F">
        <w:rPr>
          <w:rFonts w:ascii="Times New Roman" w:hAnsi="Times New Roman" w:cs="Times New Roman"/>
          <w:i/>
          <w:iCs/>
          <w:sz w:val="24"/>
          <w:szCs w:val="24"/>
        </w:rPr>
        <w:t>ICAP</w:t>
      </w:r>
    </w:p>
    <w:p w14:paraId="2EDFAEFB" w14:textId="77777777" w:rsidR="009671AE" w:rsidRDefault="009671AE" w:rsidP="009671AE">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2017 году г. Алматы стал первым городом в Центральной Азии, подписавшим Парижскую декларацию, и в данном городе имеются все условия для реализации проекта «Алматинская модель контроля на эпидемией ВИЧ» в консорциуме с другими заинтересованными партнерами. Цель проекта - с</w:t>
      </w:r>
      <w:r w:rsidRPr="001F5723">
        <w:rPr>
          <w:rFonts w:ascii="Times New Roman" w:hAnsi="Times New Roman" w:cs="Times New Roman"/>
          <w:sz w:val="24"/>
          <w:szCs w:val="24"/>
          <w:lang w:val="ru-RU"/>
        </w:rPr>
        <w:t>оздание и реализаци</w:t>
      </w:r>
      <w:r>
        <w:rPr>
          <w:rFonts w:ascii="Times New Roman" w:hAnsi="Times New Roman" w:cs="Times New Roman"/>
          <w:sz w:val="24"/>
          <w:szCs w:val="24"/>
          <w:lang w:val="ru-RU"/>
        </w:rPr>
        <w:t>я</w:t>
      </w:r>
      <w:r w:rsidRPr="001F5723">
        <w:rPr>
          <w:rFonts w:ascii="Times New Roman" w:hAnsi="Times New Roman" w:cs="Times New Roman"/>
          <w:sz w:val="24"/>
          <w:szCs w:val="24"/>
          <w:lang w:val="ru-RU"/>
        </w:rPr>
        <w:t xml:space="preserve"> устойчивой, комплексной, экономически эффективной городской программы по контролю над эпидемией ВИЧ в городе Алматы.</w:t>
      </w:r>
      <w:r>
        <w:rPr>
          <w:rFonts w:ascii="Times New Roman" w:hAnsi="Times New Roman" w:cs="Times New Roman"/>
          <w:sz w:val="24"/>
          <w:szCs w:val="24"/>
          <w:lang w:val="ru-RU"/>
        </w:rPr>
        <w:t xml:space="preserve"> </w:t>
      </w:r>
      <w:r w:rsidRPr="001F5723">
        <w:rPr>
          <w:rFonts w:ascii="Times New Roman" w:hAnsi="Times New Roman" w:cs="Times New Roman"/>
          <w:sz w:val="24"/>
          <w:szCs w:val="24"/>
          <w:lang w:val="ru-RU"/>
        </w:rPr>
        <w:t>Срок реализации проекта: 15.07.2020 г. – 14.07.2024 г.</w:t>
      </w:r>
      <w:r>
        <w:rPr>
          <w:rFonts w:ascii="Times New Roman" w:hAnsi="Times New Roman" w:cs="Times New Roman"/>
          <w:sz w:val="24"/>
          <w:szCs w:val="24"/>
          <w:lang w:val="ru-RU"/>
        </w:rPr>
        <w:t xml:space="preserve"> Задачи проекта будут исполняться организациями консорциума при лидирующей роли </w:t>
      </w:r>
      <w:r>
        <w:rPr>
          <w:rFonts w:ascii="Times New Roman" w:hAnsi="Times New Roman" w:cs="Times New Roman"/>
          <w:sz w:val="24"/>
          <w:szCs w:val="24"/>
          <w:lang w:val="en-US"/>
        </w:rPr>
        <w:t>ICAP</w:t>
      </w:r>
      <w:r w:rsidRPr="00BC681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будут основаны на достижении стратегии ЮНЭЙДС 90-90-90 и лечении, доступное каждому. </w:t>
      </w:r>
    </w:p>
    <w:p w14:paraId="564899FD" w14:textId="77777777" w:rsidR="009671AE" w:rsidRPr="00DE5978" w:rsidRDefault="009671AE" w:rsidP="009671AE">
      <w:pPr>
        <w:pStyle w:val="a3"/>
        <w:ind w:firstLine="720"/>
        <w:jc w:val="both"/>
        <w:rPr>
          <w:rFonts w:ascii="Times New Roman" w:hAnsi="Times New Roman" w:cs="Times New Roman"/>
          <w:sz w:val="24"/>
          <w:szCs w:val="24"/>
          <w:lang w:val="ru-RU"/>
        </w:rPr>
      </w:pPr>
      <w:r w:rsidRPr="00DE5978">
        <w:rPr>
          <w:rFonts w:ascii="Times New Roman" w:hAnsi="Times New Roman" w:cs="Times New Roman"/>
          <w:sz w:val="24"/>
          <w:szCs w:val="24"/>
          <w:lang w:val="ru-RU"/>
        </w:rPr>
        <w:t>Задача 1:</w:t>
      </w:r>
      <w:r>
        <w:rPr>
          <w:rFonts w:ascii="Times New Roman" w:hAnsi="Times New Roman" w:cs="Times New Roman"/>
          <w:sz w:val="24"/>
          <w:szCs w:val="24"/>
          <w:lang w:val="ru-RU"/>
        </w:rPr>
        <w:t xml:space="preserve"> </w:t>
      </w:r>
      <w:r w:rsidRPr="00DE5978">
        <w:rPr>
          <w:rFonts w:ascii="Times New Roman" w:hAnsi="Times New Roman" w:cs="Times New Roman"/>
          <w:sz w:val="24"/>
          <w:szCs w:val="24"/>
          <w:lang w:val="ru-RU"/>
        </w:rPr>
        <w:t xml:space="preserve">Увеличить число ЛЖВ, знающих свой статус </w:t>
      </w:r>
    </w:p>
    <w:p w14:paraId="3A4871B3" w14:textId="77777777" w:rsidR="009671AE" w:rsidRPr="00DE5978" w:rsidRDefault="009671AE" w:rsidP="009671AE">
      <w:pPr>
        <w:pStyle w:val="a3"/>
        <w:ind w:firstLine="720"/>
        <w:jc w:val="both"/>
        <w:rPr>
          <w:rFonts w:ascii="Times New Roman" w:hAnsi="Times New Roman" w:cs="Times New Roman"/>
          <w:sz w:val="24"/>
          <w:szCs w:val="24"/>
          <w:lang w:val="ru-RU"/>
        </w:rPr>
      </w:pPr>
      <w:r w:rsidRPr="00DE5978">
        <w:rPr>
          <w:rFonts w:ascii="Times New Roman" w:hAnsi="Times New Roman" w:cs="Times New Roman"/>
          <w:sz w:val="24"/>
          <w:szCs w:val="24"/>
          <w:lang w:val="ru-RU"/>
        </w:rPr>
        <w:t>Задача 2:</w:t>
      </w:r>
      <w:r>
        <w:rPr>
          <w:rFonts w:ascii="Times New Roman" w:hAnsi="Times New Roman" w:cs="Times New Roman"/>
          <w:sz w:val="24"/>
          <w:szCs w:val="24"/>
          <w:lang w:val="ru-RU"/>
        </w:rPr>
        <w:t xml:space="preserve"> </w:t>
      </w:r>
      <w:r w:rsidRPr="00DE5978">
        <w:rPr>
          <w:rFonts w:ascii="Times New Roman" w:hAnsi="Times New Roman" w:cs="Times New Roman"/>
          <w:sz w:val="24"/>
          <w:szCs w:val="24"/>
          <w:lang w:val="ru-RU"/>
        </w:rPr>
        <w:t xml:space="preserve">Обеспечить ранее начало АРТ для всех ЛЖВ </w:t>
      </w:r>
    </w:p>
    <w:p w14:paraId="083EC45C" w14:textId="77777777" w:rsidR="009671AE" w:rsidRPr="00DE5978" w:rsidRDefault="009671AE" w:rsidP="009671AE">
      <w:pPr>
        <w:pStyle w:val="a3"/>
        <w:ind w:firstLine="720"/>
        <w:jc w:val="both"/>
        <w:rPr>
          <w:rFonts w:ascii="Times New Roman" w:hAnsi="Times New Roman" w:cs="Times New Roman"/>
          <w:sz w:val="24"/>
          <w:szCs w:val="24"/>
          <w:lang w:val="ru-RU"/>
        </w:rPr>
      </w:pPr>
      <w:r w:rsidRPr="00DE5978">
        <w:rPr>
          <w:rFonts w:ascii="Times New Roman" w:hAnsi="Times New Roman" w:cs="Times New Roman"/>
          <w:sz w:val="24"/>
          <w:szCs w:val="24"/>
          <w:lang w:val="ru-RU"/>
        </w:rPr>
        <w:t>Задача 3:</w:t>
      </w:r>
      <w:r>
        <w:rPr>
          <w:rFonts w:ascii="Times New Roman" w:hAnsi="Times New Roman" w:cs="Times New Roman"/>
          <w:sz w:val="24"/>
          <w:szCs w:val="24"/>
          <w:lang w:val="ru-RU"/>
        </w:rPr>
        <w:t xml:space="preserve"> </w:t>
      </w:r>
      <w:r w:rsidRPr="00DE5978">
        <w:rPr>
          <w:rFonts w:ascii="Times New Roman" w:hAnsi="Times New Roman" w:cs="Times New Roman"/>
          <w:sz w:val="24"/>
          <w:szCs w:val="24"/>
          <w:lang w:val="ru-RU"/>
        </w:rPr>
        <w:t xml:space="preserve">Содействовать удержанию ЛЖВ на АРТ  </w:t>
      </w:r>
    </w:p>
    <w:p w14:paraId="6AFFB936" w14:textId="77777777" w:rsidR="009671AE" w:rsidRPr="00DE5978" w:rsidRDefault="009671AE" w:rsidP="009671AE">
      <w:pPr>
        <w:pStyle w:val="a3"/>
        <w:ind w:firstLine="720"/>
        <w:jc w:val="both"/>
        <w:rPr>
          <w:rFonts w:ascii="Times New Roman" w:hAnsi="Times New Roman" w:cs="Times New Roman"/>
          <w:sz w:val="24"/>
          <w:szCs w:val="24"/>
          <w:lang w:val="ru-RU"/>
        </w:rPr>
      </w:pPr>
      <w:r w:rsidRPr="00DE5978">
        <w:rPr>
          <w:rFonts w:ascii="Times New Roman" w:hAnsi="Times New Roman" w:cs="Times New Roman"/>
          <w:sz w:val="24"/>
          <w:szCs w:val="24"/>
          <w:lang w:val="ru-RU"/>
        </w:rPr>
        <w:t>Задача 4:</w:t>
      </w:r>
      <w:r>
        <w:rPr>
          <w:rFonts w:ascii="Times New Roman" w:hAnsi="Times New Roman" w:cs="Times New Roman"/>
          <w:sz w:val="24"/>
          <w:szCs w:val="24"/>
          <w:lang w:val="ru-RU"/>
        </w:rPr>
        <w:t xml:space="preserve"> </w:t>
      </w:r>
      <w:r w:rsidRPr="00DE5978">
        <w:rPr>
          <w:rFonts w:ascii="Times New Roman" w:hAnsi="Times New Roman" w:cs="Times New Roman"/>
          <w:sz w:val="24"/>
          <w:szCs w:val="24"/>
          <w:lang w:val="ru-RU"/>
        </w:rPr>
        <w:t xml:space="preserve">Оказывать поддержку ЛЖВ на АРТ в достижении неопределяемой вирусной нагрузки </w:t>
      </w:r>
    </w:p>
    <w:p w14:paraId="6F714ADE" w14:textId="77777777" w:rsidR="009671AE" w:rsidRPr="00DE5978" w:rsidRDefault="009671AE" w:rsidP="009671AE">
      <w:pPr>
        <w:pStyle w:val="a3"/>
        <w:ind w:firstLine="720"/>
        <w:jc w:val="both"/>
        <w:rPr>
          <w:rFonts w:ascii="Times New Roman" w:hAnsi="Times New Roman" w:cs="Times New Roman"/>
          <w:sz w:val="24"/>
          <w:szCs w:val="24"/>
          <w:lang w:val="ru-RU"/>
        </w:rPr>
      </w:pPr>
      <w:r w:rsidRPr="00DE5978">
        <w:rPr>
          <w:rFonts w:ascii="Times New Roman" w:hAnsi="Times New Roman" w:cs="Times New Roman"/>
          <w:sz w:val="24"/>
          <w:szCs w:val="24"/>
          <w:lang w:val="ru-RU"/>
        </w:rPr>
        <w:t>Задача 5:</w:t>
      </w:r>
      <w:r>
        <w:rPr>
          <w:rFonts w:ascii="Times New Roman" w:hAnsi="Times New Roman" w:cs="Times New Roman"/>
          <w:sz w:val="24"/>
          <w:szCs w:val="24"/>
          <w:lang w:val="ru-RU"/>
        </w:rPr>
        <w:t xml:space="preserve"> </w:t>
      </w:r>
      <w:r w:rsidRPr="00DE5978">
        <w:rPr>
          <w:rFonts w:ascii="Times New Roman" w:hAnsi="Times New Roman" w:cs="Times New Roman"/>
          <w:sz w:val="24"/>
          <w:szCs w:val="24"/>
          <w:lang w:val="ru-RU"/>
        </w:rPr>
        <w:t>Поддержать внедрение эффективных подходов по профилактике ВИЧ, включая предоставление ДКП для всех лиц, подверженных значительному риску заражения ВИЧ.</w:t>
      </w:r>
    </w:p>
    <w:p w14:paraId="68522965" w14:textId="77777777" w:rsidR="009671AE" w:rsidRPr="00DE5978" w:rsidRDefault="009671AE" w:rsidP="009671AE">
      <w:pPr>
        <w:pStyle w:val="a3"/>
        <w:ind w:firstLine="720"/>
        <w:jc w:val="both"/>
        <w:rPr>
          <w:rFonts w:ascii="Times New Roman" w:hAnsi="Times New Roman" w:cs="Times New Roman"/>
          <w:sz w:val="24"/>
          <w:szCs w:val="24"/>
          <w:lang w:val="ru-RU"/>
        </w:rPr>
      </w:pPr>
      <w:r w:rsidRPr="00DE5978">
        <w:rPr>
          <w:rFonts w:ascii="Times New Roman" w:hAnsi="Times New Roman" w:cs="Times New Roman"/>
          <w:sz w:val="24"/>
          <w:szCs w:val="24"/>
          <w:lang w:val="ru-RU"/>
        </w:rPr>
        <w:t>Задача 6:</w:t>
      </w:r>
      <w:r>
        <w:rPr>
          <w:rFonts w:ascii="Times New Roman" w:hAnsi="Times New Roman" w:cs="Times New Roman"/>
          <w:sz w:val="24"/>
          <w:szCs w:val="24"/>
          <w:lang w:val="ru-RU"/>
        </w:rPr>
        <w:t xml:space="preserve"> </w:t>
      </w:r>
      <w:r w:rsidRPr="00DE5978">
        <w:rPr>
          <w:rFonts w:ascii="Times New Roman" w:hAnsi="Times New Roman" w:cs="Times New Roman"/>
          <w:sz w:val="24"/>
          <w:szCs w:val="24"/>
          <w:lang w:val="ru-RU"/>
        </w:rPr>
        <w:t>Снизить стигму и дискриминацию по отношению к КГН и ЛЖВ для улучшения доступа к медицинским услугам</w:t>
      </w:r>
      <w:r>
        <w:rPr>
          <w:rFonts w:ascii="Times New Roman" w:hAnsi="Times New Roman" w:cs="Times New Roman"/>
          <w:sz w:val="24"/>
          <w:szCs w:val="24"/>
          <w:lang w:val="ru-RU"/>
        </w:rPr>
        <w:t xml:space="preserve">. Данная задача будет выполняться Центрально-Азиатской Ассоциацией ЛЖВ, </w:t>
      </w:r>
    </w:p>
    <w:p w14:paraId="330B068C" w14:textId="77777777" w:rsidR="009671AE" w:rsidRDefault="009671AE" w:rsidP="009671AE">
      <w:pPr>
        <w:pStyle w:val="a3"/>
        <w:ind w:firstLine="720"/>
        <w:jc w:val="both"/>
        <w:rPr>
          <w:rFonts w:ascii="Times New Roman" w:hAnsi="Times New Roman" w:cs="Times New Roman"/>
          <w:sz w:val="24"/>
          <w:szCs w:val="24"/>
          <w:lang w:val="ru-RU"/>
        </w:rPr>
      </w:pPr>
      <w:r w:rsidRPr="00DE5978">
        <w:rPr>
          <w:rFonts w:ascii="Times New Roman" w:hAnsi="Times New Roman" w:cs="Times New Roman"/>
          <w:sz w:val="24"/>
          <w:szCs w:val="24"/>
          <w:lang w:val="ru-RU"/>
        </w:rPr>
        <w:t>Задача 7:</w:t>
      </w:r>
      <w:r>
        <w:rPr>
          <w:rFonts w:ascii="Times New Roman" w:hAnsi="Times New Roman" w:cs="Times New Roman"/>
          <w:sz w:val="24"/>
          <w:szCs w:val="24"/>
          <w:lang w:val="ru-RU"/>
        </w:rPr>
        <w:t xml:space="preserve"> </w:t>
      </w:r>
      <w:r w:rsidRPr="00DE5978">
        <w:rPr>
          <w:rFonts w:ascii="Times New Roman" w:hAnsi="Times New Roman" w:cs="Times New Roman"/>
          <w:sz w:val="24"/>
          <w:szCs w:val="24"/>
          <w:lang w:val="ru-RU"/>
        </w:rPr>
        <w:t>Повысить потенциал местных организаций, оказывающих услуги по ВИЧ, и усилить межсекторальное взаимодействие по разработке и внедрению эффективных программ по ВИЧ</w:t>
      </w:r>
      <w:r>
        <w:rPr>
          <w:rFonts w:ascii="Times New Roman" w:hAnsi="Times New Roman" w:cs="Times New Roman"/>
          <w:sz w:val="24"/>
          <w:szCs w:val="24"/>
          <w:lang w:val="ru-RU"/>
        </w:rPr>
        <w:t>.</w:t>
      </w:r>
    </w:p>
    <w:p w14:paraId="4906F031" w14:textId="77777777" w:rsidR="009671AE" w:rsidRDefault="009671AE" w:rsidP="009671AE">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Ожидаемые результаты: </w:t>
      </w:r>
    </w:p>
    <w:p w14:paraId="2A395EA5" w14:textId="77777777" w:rsidR="009671AE" w:rsidRPr="00DA3AB3" w:rsidRDefault="009671AE" w:rsidP="009671AE">
      <w:pPr>
        <w:pStyle w:val="a3"/>
        <w:numPr>
          <w:ilvl w:val="0"/>
          <w:numId w:val="19"/>
        </w:numPr>
        <w:jc w:val="both"/>
        <w:rPr>
          <w:rFonts w:ascii="Times New Roman" w:hAnsi="Times New Roman" w:cs="Times New Roman"/>
          <w:sz w:val="24"/>
          <w:szCs w:val="24"/>
          <w:lang w:val="ru-RU"/>
        </w:rPr>
      </w:pPr>
      <w:r w:rsidRPr="00DA3AB3">
        <w:rPr>
          <w:rFonts w:ascii="Times New Roman" w:hAnsi="Times New Roman" w:cs="Times New Roman"/>
          <w:sz w:val="24"/>
          <w:szCs w:val="24"/>
          <w:lang w:val="ru-RU"/>
        </w:rPr>
        <w:lastRenderedPageBreak/>
        <w:t xml:space="preserve">≥ 95% оценочного числа ЛЖВ знают свой статус </w:t>
      </w:r>
    </w:p>
    <w:p w14:paraId="75F0A76C" w14:textId="77777777" w:rsidR="009671AE" w:rsidRPr="00DA3AB3" w:rsidRDefault="009671AE" w:rsidP="009671AE">
      <w:pPr>
        <w:pStyle w:val="a3"/>
        <w:numPr>
          <w:ilvl w:val="0"/>
          <w:numId w:val="19"/>
        </w:numPr>
        <w:jc w:val="both"/>
        <w:rPr>
          <w:rFonts w:ascii="Times New Roman" w:hAnsi="Times New Roman" w:cs="Times New Roman"/>
          <w:sz w:val="24"/>
          <w:szCs w:val="24"/>
          <w:lang w:val="ru-RU"/>
        </w:rPr>
      </w:pPr>
      <w:r w:rsidRPr="00DA3AB3">
        <w:rPr>
          <w:rFonts w:ascii="Times New Roman" w:hAnsi="Times New Roman" w:cs="Times New Roman"/>
          <w:sz w:val="24"/>
          <w:szCs w:val="24"/>
          <w:lang w:val="ru-RU"/>
        </w:rPr>
        <w:t>≥ 95% ЛЖВ состоят на диспансерном учете и получают АРТ</w:t>
      </w:r>
    </w:p>
    <w:p w14:paraId="2C53BF04" w14:textId="77777777" w:rsidR="009671AE" w:rsidRPr="00DA3AB3" w:rsidRDefault="009671AE" w:rsidP="009671AE">
      <w:pPr>
        <w:pStyle w:val="a3"/>
        <w:numPr>
          <w:ilvl w:val="0"/>
          <w:numId w:val="19"/>
        </w:numPr>
        <w:jc w:val="both"/>
        <w:rPr>
          <w:rFonts w:ascii="Times New Roman" w:hAnsi="Times New Roman" w:cs="Times New Roman"/>
          <w:sz w:val="24"/>
          <w:szCs w:val="24"/>
          <w:lang w:val="ru-RU"/>
        </w:rPr>
      </w:pPr>
      <w:r w:rsidRPr="00DA3AB3">
        <w:rPr>
          <w:rFonts w:ascii="Times New Roman" w:hAnsi="Times New Roman" w:cs="Times New Roman"/>
          <w:sz w:val="24"/>
          <w:szCs w:val="24"/>
          <w:lang w:val="ru-RU"/>
        </w:rPr>
        <w:t xml:space="preserve">≥ 93% ЛЖВ на АРТ имеют вирусную супрессию </w:t>
      </w:r>
    </w:p>
    <w:p w14:paraId="23D3BBC5" w14:textId="77777777" w:rsidR="009671AE" w:rsidRPr="00DA3AB3" w:rsidRDefault="009671AE" w:rsidP="009671AE">
      <w:pPr>
        <w:pStyle w:val="a3"/>
        <w:numPr>
          <w:ilvl w:val="0"/>
          <w:numId w:val="19"/>
        </w:numPr>
        <w:jc w:val="both"/>
        <w:rPr>
          <w:rFonts w:ascii="Times New Roman" w:hAnsi="Times New Roman" w:cs="Times New Roman"/>
          <w:sz w:val="24"/>
          <w:szCs w:val="24"/>
          <w:lang w:val="ru-RU"/>
        </w:rPr>
      </w:pPr>
      <w:r w:rsidRPr="00DA3AB3">
        <w:rPr>
          <w:rFonts w:ascii="Times New Roman" w:hAnsi="Times New Roman" w:cs="Times New Roman"/>
          <w:sz w:val="24"/>
          <w:szCs w:val="24"/>
          <w:lang w:val="ru-RU"/>
        </w:rPr>
        <w:t>На 75% снижено число новых случаев ВИЧ-инфекции</w:t>
      </w:r>
    </w:p>
    <w:p w14:paraId="0CD73AB4" w14:textId="77777777" w:rsidR="009671AE" w:rsidRDefault="009671AE" w:rsidP="009671AE">
      <w:pPr>
        <w:pStyle w:val="a3"/>
        <w:numPr>
          <w:ilvl w:val="0"/>
          <w:numId w:val="19"/>
        </w:numPr>
        <w:jc w:val="both"/>
        <w:rPr>
          <w:rFonts w:ascii="Times New Roman" w:hAnsi="Times New Roman" w:cs="Times New Roman"/>
          <w:sz w:val="24"/>
          <w:szCs w:val="24"/>
          <w:lang w:val="ru-RU"/>
        </w:rPr>
      </w:pPr>
      <w:r w:rsidRPr="00DA3AB3">
        <w:rPr>
          <w:rFonts w:ascii="Times New Roman" w:hAnsi="Times New Roman" w:cs="Times New Roman"/>
          <w:sz w:val="24"/>
          <w:szCs w:val="24"/>
          <w:lang w:val="ru-RU"/>
        </w:rPr>
        <w:t>% ЛЖВ и КГН, которые не желают получать медицинские услуги по причине стигмы и дискриминации со стороны медицинских работников значительно снижены</w:t>
      </w:r>
      <w:r>
        <w:rPr>
          <w:rFonts w:ascii="Times New Roman" w:hAnsi="Times New Roman" w:cs="Times New Roman"/>
          <w:sz w:val="24"/>
          <w:szCs w:val="24"/>
          <w:lang w:val="ru-RU"/>
        </w:rPr>
        <w:t>.</w:t>
      </w:r>
    </w:p>
    <w:p w14:paraId="37F3BF77" w14:textId="77777777" w:rsidR="009671AE" w:rsidRPr="004445C2" w:rsidRDefault="009671AE" w:rsidP="009671AE">
      <w:pPr>
        <w:pStyle w:val="a3"/>
        <w:jc w:val="both"/>
        <w:rPr>
          <w:rFonts w:ascii="Times New Roman" w:hAnsi="Times New Roman" w:cs="Times New Roman"/>
          <w:sz w:val="24"/>
          <w:szCs w:val="24"/>
          <w:lang w:val="ru-RU"/>
        </w:rPr>
      </w:pPr>
      <w:r w:rsidRPr="004445C2">
        <w:rPr>
          <w:rFonts w:ascii="Times New Roman" w:hAnsi="Times New Roman" w:cs="Times New Roman"/>
          <w:sz w:val="24"/>
          <w:szCs w:val="24"/>
          <w:lang w:val="ru-RU"/>
        </w:rPr>
        <w:t>Основные направления работы</w:t>
      </w:r>
      <w:r>
        <w:rPr>
          <w:rFonts w:ascii="Times New Roman" w:hAnsi="Times New Roman" w:cs="Times New Roman"/>
          <w:sz w:val="24"/>
          <w:szCs w:val="24"/>
          <w:lang w:val="ru-RU"/>
        </w:rPr>
        <w:t>:</w:t>
      </w:r>
    </w:p>
    <w:p w14:paraId="1D051B4A" w14:textId="77777777" w:rsidR="009671AE" w:rsidRPr="00DA3AB3" w:rsidRDefault="009671AE" w:rsidP="009671A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Подходы, которые будут использоваться в рамках проекта </w:t>
      </w:r>
      <w:r>
        <w:rPr>
          <w:rFonts w:ascii="Times New Roman" w:hAnsi="Times New Roman" w:cs="Times New Roman"/>
          <w:sz w:val="24"/>
          <w:szCs w:val="24"/>
          <w:lang w:val="en-US"/>
        </w:rPr>
        <w:t>AMEC</w:t>
      </w:r>
      <w:r>
        <w:rPr>
          <w:rFonts w:ascii="Times New Roman" w:hAnsi="Times New Roman" w:cs="Times New Roman"/>
          <w:sz w:val="24"/>
          <w:szCs w:val="24"/>
          <w:lang w:val="ru-RU"/>
        </w:rPr>
        <w:t xml:space="preserve">, адаптированы с учетом работы и опыта </w:t>
      </w:r>
      <w:r>
        <w:rPr>
          <w:rFonts w:ascii="Times New Roman" w:hAnsi="Times New Roman" w:cs="Times New Roman"/>
          <w:sz w:val="24"/>
          <w:szCs w:val="24"/>
          <w:lang w:val="en-US"/>
        </w:rPr>
        <w:t>ICAP</w:t>
      </w:r>
      <w:r w:rsidRPr="0085638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регионе и других странах. Это те подходы, которые доказали свою эффективность и внедрялись не только в Казахстане, но и других регионах. </w:t>
      </w:r>
      <w:r w:rsidRPr="00DA3AB3">
        <w:rPr>
          <w:rFonts w:ascii="Times New Roman" w:hAnsi="Times New Roman" w:cs="Times New Roman"/>
          <w:sz w:val="24"/>
          <w:szCs w:val="24"/>
          <w:lang w:val="ru-RU"/>
        </w:rPr>
        <w:t xml:space="preserve"> </w:t>
      </w:r>
    </w:p>
    <w:p w14:paraId="67F49E4D" w14:textId="77777777" w:rsidR="009671AE" w:rsidRDefault="009671AE" w:rsidP="009671AE">
      <w:pPr>
        <w:pStyle w:val="a3"/>
        <w:jc w:val="both"/>
        <w:rPr>
          <w:rFonts w:ascii="Times New Roman" w:hAnsi="Times New Roman" w:cs="Times New Roman"/>
          <w:sz w:val="24"/>
          <w:szCs w:val="24"/>
          <w:lang w:val="ru-RU"/>
        </w:rPr>
      </w:pPr>
      <w:r w:rsidRPr="00911E04">
        <w:rPr>
          <w:rFonts w:ascii="Times New Roman" w:hAnsi="Times New Roman" w:cs="Times New Roman"/>
          <w:i/>
          <w:iCs/>
          <w:sz w:val="24"/>
          <w:szCs w:val="24"/>
          <w:lang w:val="ru-RU"/>
        </w:rPr>
        <w:t>Тестирование на ВИЧ:</w:t>
      </w:r>
      <w:r>
        <w:rPr>
          <w:rFonts w:ascii="Times New Roman" w:hAnsi="Times New Roman" w:cs="Times New Roman"/>
          <w:sz w:val="24"/>
          <w:szCs w:val="24"/>
          <w:lang w:val="ru-RU"/>
        </w:rPr>
        <w:t xml:space="preserve"> </w:t>
      </w:r>
    </w:p>
    <w:p w14:paraId="2E69E78F" w14:textId="77777777" w:rsidR="009671AE" w:rsidRPr="00911E04" w:rsidRDefault="009671AE" w:rsidP="009671AE">
      <w:pPr>
        <w:pStyle w:val="a3"/>
        <w:jc w:val="both"/>
        <w:rPr>
          <w:rFonts w:ascii="Times New Roman" w:hAnsi="Times New Roman" w:cs="Times New Roman"/>
          <w:sz w:val="24"/>
          <w:szCs w:val="24"/>
          <w:lang w:val="ru-RU"/>
        </w:rPr>
      </w:pPr>
      <w:r w:rsidRPr="00911E04">
        <w:rPr>
          <w:rFonts w:ascii="Times New Roman" w:hAnsi="Times New Roman" w:cs="Times New Roman"/>
          <w:sz w:val="24"/>
          <w:szCs w:val="24"/>
          <w:lang w:val="ru-RU"/>
        </w:rPr>
        <w:t>Тестирования КГН на уровне сообществ</w:t>
      </w:r>
      <w:r>
        <w:rPr>
          <w:rFonts w:ascii="Times New Roman" w:hAnsi="Times New Roman" w:cs="Times New Roman"/>
          <w:sz w:val="24"/>
          <w:szCs w:val="24"/>
          <w:lang w:val="ru-RU"/>
        </w:rPr>
        <w:t xml:space="preserve"> - сейчас уже проведено обучение для НПО, закуплены и предоставлены экспресс-тесты;</w:t>
      </w:r>
    </w:p>
    <w:p w14:paraId="2FE52EE5" w14:textId="77777777" w:rsidR="009671AE" w:rsidRPr="00911E04" w:rsidRDefault="009671AE" w:rsidP="009671AE">
      <w:pPr>
        <w:pStyle w:val="a3"/>
        <w:jc w:val="both"/>
        <w:rPr>
          <w:rFonts w:ascii="Times New Roman" w:hAnsi="Times New Roman" w:cs="Times New Roman"/>
          <w:sz w:val="24"/>
          <w:szCs w:val="24"/>
          <w:lang w:val="ru-RU"/>
        </w:rPr>
      </w:pPr>
      <w:r w:rsidRPr="00911E04">
        <w:rPr>
          <w:rFonts w:ascii="Times New Roman" w:hAnsi="Times New Roman" w:cs="Times New Roman"/>
          <w:sz w:val="24"/>
          <w:szCs w:val="24"/>
          <w:lang w:val="ru-RU"/>
        </w:rPr>
        <w:t>Индекс тестирования партнеров (</w:t>
      </w:r>
      <w:r w:rsidRPr="00911E04">
        <w:rPr>
          <w:rFonts w:ascii="Times New Roman" w:hAnsi="Times New Roman" w:cs="Times New Roman"/>
          <w:sz w:val="24"/>
          <w:szCs w:val="24"/>
          <w:lang w:val="en-US"/>
        </w:rPr>
        <w:t>IPT</w:t>
      </w:r>
      <w:r w:rsidRPr="00911E04">
        <w:rPr>
          <w:rFonts w:ascii="Times New Roman" w:hAnsi="Times New Roman" w:cs="Times New Roman"/>
          <w:sz w:val="24"/>
          <w:szCs w:val="24"/>
          <w:lang w:val="ru-RU"/>
        </w:rPr>
        <w:t>)</w:t>
      </w:r>
      <w:r>
        <w:rPr>
          <w:rFonts w:ascii="Times New Roman" w:hAnsi="Times New Roman" w:cs="Times New Roman"/>
          <w:sz w:val="24"/>
          <w:szCs w:val="24"/>
          <w:lang w:val="ru-RU"/>
        </w:rPr>
        <w:t>;</w:t>
      </w:r>
    </w:p>
    <w:p w14:paraId="0644C7C9" w14:textId="77777777" w:rsidR="009671AE" w:rsidRPr="00911E04" w:rsidRDefault="009671AE" w:rsidP="009671AE">
      <w:pPr>
        <w:pStyle w:val="a3"/>
        <w:jc w:val="both"/>
        <w:rPr>
          <w:rFonts w:ascii="Times New Roman" w:hAnsi="Times New Roman" w:cs="Times New Roman"/>
          <w:sz w:val="24"/>
          <w:szCs w:val="24"/>
          <w:lang w:val="ru-RU"/>
        </w:rPr>
      </w:pPr>
      <w:r w:rsidRPr="00911E04">
        <w:rPr>
          <w:rFonts w:ascii="Times New Roman" w:hAnsi="Times New Roman" w:cs="Times New Roman"/>
          <w:sz w:val="24"/>
          <w:szCs w:val="24"/>
          <w:lang w:val="ru-RU"/>
        </w:rPr>
        <w:t>Экспресс-тестирование и самотестирование</w:t>
      </w:r>
      <w:r>
        <w:rPr>
          <w:rFonts w:ascii="Times New Roman" w:hAnsi="Times New Roman" w:cs="Times New Roman"/>
          <w:sz w:val="24"/>
          <w:szCs w:val="24"/>
          <w:lang w:val="ru-RU"/>
        </w:rPr>
        <w:t>;</w:t>
      </w:r>
    </w:p>
    <w:p w14:paraId="17B10D2A" w14:textId="77777777" w:rsidR="009671AE" w:rsidRDefault="009671AE" w:rsidP="009671AE">
      <w:pPr>
        <w:pStyle w:val="a3"/>
        <w:jc w:val="both"/>
        <w:rPr>
          <w:rFonts w:ascii="Times New Roman" w:hAnsi="Times New Roman" w:cs="Times New Roman"/>
          <w:sz w:val="24"/>
          <w:szCs w:val="24"/>
          <w:lang w:val="ru-RU"/>
        </w:rPr>
      </w:pPr>
      <w:r w:rsidRPr="00911E04">
        <w:rPr>
          <w:rFonts w:ascii="Times New Roman" w:hAnsi="Times New Roman" w:cs="Times New Roman"/>
          <w:sz w:val="24"/>
          <w:szCs w:val="24"/>
          <w:lang w:val="ru-RU"/>
        </w:rPr>
        <w:t>Тестирование на давность заражения</w:t>
      </w:r>
      <w:r>
        <w:rPr>
          <w:rFonts w:ascii="Times New Roman" w:hAnsi="Times New Roman" w:cs="Times New Roman"/>
          <w:sz w:val="24"/>
          <w:szCs w:val="24"/>
          <w:lang w:val="ru-RU"/>
        </w:rPr>
        <w:t>.</w:t>
      </w:r>
      <w:r w:rsidRPr="00911E04">
        <w:rPr>
          <w:rFonts w:ascii="Times New Roman" w:hAnsi="Times New Roman" w:cs="Times New Roman"/>
          <w:sz w:val="24"/>
          <w:szCs w:val="24"/>
          <w:lang w:val="ru-RU"/>
        </w:rPr>
        <w:t xml:space="preserve"> </w:t>
      </w:r>
    </w:p>
    <w:p w14:paraId="7E52BF00" w14:textId="77777777" w:rsidR="009671AE" w:rsidRPr="00C92C47" w:rsidRDefault="009671AE" w:rsidP="009671AE">
      <w:pPr>
        <w:pStyle w:val="a3"/>
        <w:jc w:val="both"/>
        <w:rPr>
          <w:rFonts w:ascii="Times New Roman" w:hAnsi="Times New Roman" w:cs="Times New Roman"/>
          <w:sz w:val="24"/>
          <w:szCs w:val="24"/>
          <w:lang w:val="ru-RU"/>
        </w:rPr>
      </w:pPr>
      <w:r w:rsidRPr="00C92C47">
        <w:rPr>
          <w:rFonts w:ascii="Times New Roman" w:hAnsi="Times New Roman" w:cs="Times New Roman"/>
          <w:i/>
          <w:iCs/>
          <w:sz w:val="24"/>
          <w:szCs w:val="24"/>
          <w:lang w:val="ru-RU"/>
        </w:rPr>
        <w:t>Лечение ВИЧ-инфекции</w:t>
      </w:r>
      <w:r>
        <w:rPr>
          <w:rFonts w:ascii="Times New Roman" w:hAnsi="Times New Roman" w:cs="Times New Roman"/>
          <w:i/>
          <w:iCs/>
          <w:sz w:val="24"/>
          <w:szCs w:val="24"/>
          <w:lang w:val="ru-RU"/>
        </w:rPr>
        <w:t>:</w:t>
      </w:r>
      <w:r w:rsidRPr="00C92C47">
        <w:rPr>
          <w:rFonts w:ascii="Times New Roman" w:hAnsi="Times New Roman" w:cs="Times New Roman"/>
          <w:sz w:val="24"/>
          <w:szCs w:val="24"/>
          <w:lang w:val="ru-RU"/>
        </w:rPr>
        <w:t xml:space="preserve"> </w:t>
      </w:r>
    </w:p>
    <w:p w14:paraId="47764C6D" w14:textId="77777777" w:rsidR="009671AE" w:rsidRPr="00C92C47" w:rsidRDefault="009671AE" w:rsidP="009671AE">
      <w:pPr>
        <w:pStyle w:val="a3"/>
        <w:jc w:val="both"/>
        <w:rPr>
          <w:rFonts w:ascii="Times New Roman" w:hAnsi="Times New Roman" w:cs="Times New Roman"/>
          <w:sz w:val="24"/>
          <w:szCs w:val="24"/>
          <w:lang w:val="ru-RU"/>
        </w:rPr>
      </w:pPr>
      <w:r w:rsidRPr="00C92C47">
        <w:rPr>
          <w:rFonts w:ascii="Times New Roman" w:hAnsi="Times New Roman" w:cs="Times New Roman"/>
          <w:sz w:val="24"/>
          <w:szCs w:val="24"/>
          <w:lang w:val="ru-RU"/>
        </w:rPr>
        <w:t>Раннее начало АРТ (Тестируй и лечи (</w:t>
      </w:r>
      <w:r w:rsidRPr="00C92C47">
        <w:rPr>
          <w:rFonts w:ascii="Times New Roman" w:hAnsi="Times New Roman" w:cs="Times New Roman"/>
          <w:sz w:val="24"/>
          <w:szCs w:val="24"/>
          <w:lang w:val="en-US"/>
        </w:rPr>
        <w:t>T</w:t>
      </w:r>
      <w:r w:rsidRPr="00C92C47">
        <w:rPr>
          <w:rFonts w:ascii="Times New Roman" w:hAnsi="Times New Roman" w:cs="Times New Roman"/>
          <w:sz w:val="24"/>
          <w:szCs w:val="24"/>
          <w:lang w:val="ru-RU"/>
        </w:rPr>
        <w:t>&amp;</w:t>
      </w:r>
      <w:r w:rsidRPr="00C92C47">
        <w:rPr>
          <w:rFonts w:ascii="Times New Roman" w:hAnsi="Times New Roman" w:cs="Times New Roman"/>
          <w:sz w:val="24"/>
          <w:szCs w:val="24"/>
          <w:lang w:val="en-US"/>
        </w:rPr>
        <w:t>T</w:t>
      </w:r>
      <w:r w:rsidRPr="00C92C47">
        <w:rPr>
          <w:rFonts w:ascii="Times New Roman" w:hAnsi="Times New Roman" w:cs="Times New Roman"/>
          <w:sz w:val="24"/>
          <w:szCs w:val="24"/>
          <w:lang w:val="ru-RU"/>
        </w:rPr>
        <w:t>))</w:t>
      </w:r>
      <w:r>
        <w:rPr>
          <w:rFonts w:ascii="Times New Roman" w:hAnsi="Times New Roman" w:cs="Times New Roman"/>
          <w:sz w:val="24"/>
          <w:szCs w:val="24"/>
          <w:lang w:val="ru-RU"/>
        </w:rPr>
        <w:t>;</w:t>
      </w:r>
    </w:p>
    <w:p w14:paraId="205EBAF4" w14:textId="77777777" w:rsidR="009671AE" w:rsidRPr="00C92C47" w:rsidRDefault="009671AE" w:rsidP="009671AE">
      <w:pPr>
        <w:pStyle w:val="a3"/>
        <w:jc w:val="both"/>
        <w:rPr>
          <w:rFonts w:ascii="Times New Roman" w:hAnsi="Times New Roman" w:cs="Times New Roman"/>
          <w:sz w:val="24"/>
          <w:szCs w:val="24"/>
          <w:lang w:val="ru-RU"/>
        </w:rPr>
      </w:pPr>
      <w:r w:rsidRPr="00C92C47">
        <w:rPr>
          <w:rFonts w:ascii="Times New Roman" w:hAnsi="Times New Roman" w:cs="Times New Roman"/>
          <w:sz w:val="24"/>
          <w:szCs w:val="24"/>
          <w:lang w:val="ru-RU"/>
        </w:rPr>
        <w:t>Диагностика, профилактика и лечение ТБ</w:t>
      </w:r>
      <w:r>
        <w:rPr>
          <w:rFonts w:ascii="Times New Roman" w:hAnsi="Times New Roman" w:cs="Times New Roman"/>
          <w:sz w:val="24"/>
          <w:szCs w:val="24"/>
          <w:lang w:val="ru-RU"/>
        </w:rPr>
        <w:t>, в</w:t>
      </w:r>
      <w:r w:rsidRPr="00C92C47">
        <w:rPr>
          <w:rFonts w:ascii="Times New Roman" w:hAnsi="Times New Roman" w:cs="Times New Roman"/>
          <w:sz w:val="24"/>
          <w:szCs w:val="24"/>
          <w:lang w:val="ru-RU"/>
        </w:rPr>
        <w:t xml:space="preserve">недрение </w:t>
      </w:r>
      <w:r w:rsidRPr="00C92C47">
        <w:rPr>
          <w:rFonts w:ascii="Times New Roman" w:hAnsi="Times New Roman" w:cs="Times New Roman"/>
          <w:sz w:val="24"/>
          <w:szCs w:val="24"/>
          <w:lang w:val="en-US"/>
        </w:rPr>
        <w:t>LAM</w:t>
      </w:r>
      <w:r w:rsidRPr="00C92C47">
        <w:rPr>
          <w:rFonts w:ascii="Times New Roman" w:hAnsi="Times New Roman" w:cs="Times New Roman"/>
          <w:sz w:val="24"/>
          <w:szCs w:val="24"/>
          <w:lang w:val="ru-RU"/>
        </w:rPr>
        <w:t xml:space="preserve"> тестов для диагностики</w:t>
      </w:r>
      <w:r>
        <w:rPr>
          <w:rFonts w:ascii="Times New Roman" w:hAnsi="Times New Roman" w:cs="Times New Roman"/>
          <w:sz w:val="24"/>
          <w:szCs w:val="24"/>
          <w:lang w:val="ru-RU"/>
        </w:rPr>
        <w:t>;</w:t>
      </w:r>
    </w:p>
    <w:p w14:paraId="6D36F5CF" w14:textId="77777777" w:rsidR="009671AE" w:rsidRPr="00911E04" w:rsidRDefault="009671AE" w:rsidP="009671AE">
      <w:pPr>
        <w:pStyle w:val="a3"/>
        <w:jc w:val="both"/>
        <w:rPr>
          <w:rFonts w:ascii="Times New Roman" w:hAnsi="Times New Roman" w:cs="Times New Roman"/>
          <w:sz w:val="24"/>
          <w:szCs w:val="24"/>
          <w:lang w:val="ru-RU"/>
        </w:rPr>
      </w:pPr>
      <w:r w:rsidRPr="00C92C47">
        <w:rPr>
          <w:rFonts w:ascii="Times New Roman" w:hAnsi="Times New Roman" w:cs="Times New Roman"/>
          <w:sz w:val="24"/>
          <w:szCs w:val="24"/>
          <w:lang w:val="ru-RU"/>
        </w:rPr>
        <w:t>Улучшение приверженности</w:t>
      </w:r>
      <w:r>
        <w:rPr>
          <w:rFonts w:ascii="Times New Roman" w:hAnsi="Times New Roman" w:cs="Times New Roman"/>
          <w:sz w:val="24"/>
          <w:szCs w:val="24"/>
          <w:lang w:val="ru-RU"/>
        </w:rPr>
        <w:t xml:space="preserve"> - к</w:t>
      </w:r>
      <w:r w:rsidRPr="00C92C47">
        <w:rPr>
          <w:rFonts w:ascii="Times New Roman" w:hAnsi="Times New Roman" w:cs="Times New Roman"/>
          <w:sz w:val="24"/>
          <w:szCs w:val="24"/>
          <w:lang w:val="ru-RU"/>
        </w:rPr>
        <w:t>огнитивно-поведенческая терапия</w:t>
      </w:r>
      <w:r>
        <w:rPr>
          <w:rFonts w:ascii="Times New Roman" w:hAnsi="Times New Roman" w:cs="Times New Roman"/>
          <w:sz w:val="24"/>
          <w:szCs w:val="24"/>
          <w:lang w:val="ru-RU"/>
        </w:rPr>
        <w:t xml:space="preserve">, ранее </w:t>
      </w:r>
      <w:r>
        <w:rPr>
          <w:rFonts w:ascii="Times New Roman" w:hAnsi="Times New Roman" w:cs="Times New Roman"/>
          <w:sz w:val="24"/>
          <w:szCs w:val="24"/>
          <w:lang w:val="en-US"/>
        </w:rPr>
        <w:t>ICAP</w:t>
      </w:r>
      <w:r w:rsidRPr="0089367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использовал когнитивно-поведенческую терапию для ЛУИН, в данном проекте будет разработана методология когнитивно-поведенческой терапии для людей с алкогольной зависимостью. </w:t>
      </w:r>
      <w:r w:rsidRPr="00C92C47">
        <w:rPr>
          <w:rFonts w:ascii="Times New Roman" w:hAnsi="Times New Roman" w:cs="Times New Roman"/>
          <w:sz w:val="24"/>
          <w:szCs w:val="24"/>
          <w:lang w:val="ru-RU"/>
        </w:rPr>
        <w:t>Патронажный уход и сопровождение</w:t>
      </w:r>
      <w:r>
        <w:rPr>
          <w:rFonts w:ascii="Times New Roman" w:hAnsi="Times New Roman" w:cs="Times New Roman"/>
          <w:sz w:val="24"/>
          <w:szCs w:val="24"/>
          <w:lang w:val="ru-RU"/>
        </w:rPr>
        <w:t>.</w:t>
      </w:r>
    </w:p>
    <w:p w14:paraId="7080F7DD" w14:textId="77777777" w:rsidR="009671AE" w:rsidRPr="00911E04" w:rsidRDefault="009671AE" w:rsidP="009671AE">
      <w:pPr>
        <w:pStyle w:val="a3"/>
        <w:jc w:val="both"/>
        <w:rPr>
          <w:rFonts w:ascii="Times New Roman" w:hAnsi="Times New Roman" w:cs="Times New Roman"/>
          <w:i/>
          <w:iCs/>
          <w:sz w:val="24"/>
          <w:szCs w:val="24"/>
          <w:lang w:val="ru-RU"/>
        </w:rPr>
      </w:pPr>
      <w:r w:rsidRPr="00911E04">
        <w:rPr>
          <w:rFonts w:ascii="Times New Roman" w:hAnsi="Times New Roman" w:cs="Times New Roman"/>
          <w:i/>
          <w:iCs/>
          <w:sz w:val="24"/>
          <w:szCs w:val="24"/>
          <w:lang w:val="ru-RU"/>
        </w:rPr>
        <w:t>Профилактика ВИЧ</w:t>
      </w:r>
      <w:r>
        <w:rPr>
          <w:rFonts w:ascii="Times New Roman" w:hAnsi="Times New Roman" w:cs="Times New Roman"/>
          <w:i/>
          <w:iCs/>
          <w:sz w:val="24"/>
          <w:szCs w:val="24"/>
          <w:lang w:val="ru-RU"/>
        </w:rPr>
        <w:t>:</w:t>
      </w:r>
    </w:p>
    <w:p w14:paraId="1EB1C842" w14:textId="77777777" w:rsidR="009671AE" w:rsidRPr="00911E04" w:rsidRDefault="009671AE" w:rsidP="009671AE">
      <w:pPr>
        <w:pStyle w:val="a3"/>
        <w:jc w:val="both"/>
        <w:rPr>
          <w:rFonts w:ascii="Times New Roman" w:hAnsi="Times New Roman" w:cs="Times New Roman"/>
          <w:sz w:val="24"/>
          <w:szCs w:val="24"/>
          <w:lang w:val="ru-RU"/>
        </w:rPr>
      </w:pPr>
      <w:r w:rsidRPr="00911E04">
        <w:rPr>
          <w:rFonts w:ascii="Times New Roman" w:hAnsi="Times New Roman" w:cs="Times New Roman"/>
          <w:sz w:val="24"/>
          <w:szCs w:val="24"/>
          <w:lang w:val="ru-RU"/>
        </w:rPr>
        <w:t>ДКП (</w:t>
      </w:r>
      <w:r w:rsidRPr="00911E04">
        <w:rPr>
          <w:rFonts w:ascii="Times New Roman" w:hAnsi="Times New Roman" w:cs="Times New Roman"/>
          <w:sz w:val="24"/>
          <w:szCs w:val="24"/>
          <w:lang w:val="en-US"/>
        </w:rPr>
        <w:t>PreP</w:t>
      </w:r>
      <w:r w:rsidRPr="00911E04">
        <w:rPr>
          <w:rFonts w:ascii="Times New Roman" w:hAnsi="Times New Roman" w:cs="Times New Roman"/>
          <w:sz w:val="24"/>
          <w:szCs w:val="24"/>
          <w:lang w:val="ru-RU"/>
        </w:rPr>
        <w:t>)</w:t>
      </w:r>
      <w:r>
        <w:rPr>
          <w:rFonts w:ascii="Times New Roman" w:hAnsi="Times New Roman" w:cs="Times New Roman"/>
          <w:sz w:val="24"/>
          <w:szCs w:val="24"/>
          <w:lang w:val="ru-RU"/>
        </w:rPr>
        <w:t>;</w:t>
      </w:r>
    </w:p>
    <w:p w14:paraId="255C3FE7" w14:textId="77777777" w:rsidR="009671AE" w:rsidRPr="00911E04" w:rsidRDefault="009671AE" w:rsidP="009671AE">
      <w:pPr>
        <w:pStyle w:val="a3"/>
        <w:jc w:val="both"/>
        <w:rPr>
          <w:rFonts w:ascii="Times New Roman" w:hAnsi="Times New Roman" w:cs="Times New Roman"/>
          <w:sz w:val="24"/>
          <w:szCs w:val="24"/>
          <w:lang w:val="ru-RU"/>
        </w:rPr>
      </w:pPr>
      <w:r w:rsidRPr="00911E04">
        <w:rPr>
          <w:rFonts w:ascii="Times New Roman" w:hAnsi="Times New Roman" w:cs="Times New Roman"/>
          <w:sz w:val="24"/>
          <w:szCs w:val="24"/>
          <w:lang w:val="ru-RU"/>
        </w:rPr>
        <w:t>Поддерживающая терапия метадоном</w:t>
      </w:r>
      <w:r>
        <w:rPr>
          <w:rFonts w:ascii="Times New Roman" w:hAnsi="Times New Roman" w:cs="Times New Roman"/>
          <w:sz w:val="24"/>
          <w:szCs w:val="24"/>
          <w:lang w:val="ru-RU"/>
        </w:rPr>
        <w:t xml:space="preserve"> – как Вы знаете, в Алмате сложная ситуация, мы активно работаем совместно с городским Центром психического здоровья, разработали план мероприятий;</w:t>
      </w:r>
    </w:p>
    <w:p w14:paraId="5F0C5609" w14:textId="77777777" w:rsidR="009671AE" w:rsidRDefault="009671AE" w:rsidP="009671AE">
      <w:pPr>
        <w:pStyle w:val="a3"/>
        <w:jc w:val="both"/>
        <w:rPr>
          <w:rFonts w:ascii="Times New Roman" w:hAnsi="Times New Roman" w:cs="Times New Roman"/>
          <w:sz w:val="24"/>
          <w:szCs w:val="24"/>
          <w:lang w:val="ru-RU"/>
        </w:rPr>
      </w:pPr>
      <w:r w:rsidRPr="00911E04">
        <w:rPr>
          <w:rFonts w:ascii="Times New Roman" w:hAnsi="Times New Roman" w:cs="Times New Roman"/>
          <w:sz w:val="24"/>
          <w:szCs w:val="24"/>
          <w:lang w:val="ru-RU"/>
        </w:rPr>
        <w:t>Минимальный пакет проф</w:t>
      </w:r>
      <w:r>
        <w:rPr>
          <w:rFonts w:ascii="Times New Roman" w:hAnsi="Times New Roman" w:cs="Times New Roman"/>
          <w:sz w:val="24"/>
          <w:szCs w:val="24"/>
          <w:lang w:val="ru-RU"/>
        </w:rPr>
        <w:t>илактических</w:t>
      </w:r>
      <w:r w:rsidRPr="00911E04">
        <w:rPr>
          <w:rFonts w:ascii="Times New Roman" w:hAnsi="Times New Roman" w:cs="Times New Roman"/>
          <w:sz w:val="24"/>
          <w:szCs w:val="24"/>
          <w:lang w:val="ru-RU"/>
        </w:rPr>
        <w:t xml:space="preserve"> услуг</w:t>
      </w:r>
      <w:r>
        <w:rPr>
          <w:rFonts w:ascii="Times New Roman" w:hAnsi="Times New Roman" w:cs="Times New Roman"/>
          <w:sz w:val="24"/>
          <w:szCs w:val="24"/>
          <w:lang w:val="ru-RU"/>
        </w:rPr>
        <w:t>.</w:t>
      </w:r>
    </w:p>
    <w:p w14:paraId="774D7E4B" w14:textId="77777777" w:rsidR="009671AE" w:rsidRDefault="009671AE" w:rsidP="009671A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ab/>
        <w:t>Данный проект будет исполняться консорциумом партнеров</w:t>
      </w:r>
      <w:r w:rsidRPr="00911E0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 лидирующей ролью </w:t>
      </w:r>
      <w:r>
        <w:rPr>
          <w:rFonts w:ascii="Times New Roman" w:hAnsi="Times New Roman" w:cs="Times New Roman"/>
          <w:sz w:val="24"/>
          <w:szCs w:val="24"/>
          <w:lang w:val="en-US"/>
        </w:rPr>
        <w:t>ICAP</w:t>
      </w:r>
      <w:r>
        <w:rPr>
          <w:rFonts w:ascii="Times New Roman" w:hAnsi="Times New Roman" w:cs="Times New Roman"/>
          <w:sz w:val="24"/>
          <w:szCs w:val="24"/>
          <w:lang w:val="ru-RU"/>
        </w:rPr>
        <w:t>. Информационно-ресурсный центр г. Алматы, директор которого является секретарем Общественного совета, основной мандат – проведение оценки НПО г. Алматы не только тех, кто является членами консорциума, но всех НПО, работающих в сфере ВИЧ, в дальнейшем также планируется проведение обучения, и большая работа связана с адвокацией. В прошлом месяце состоялся Гражданский форум, в котором наши НПО принимали активное участие, давали свои предложения, было принято решение о необходимости создать рабочую группу на следующий год при Управлении общественного здоровья, которая будет работать непосредственно с Департаментом внутренней политики Акимата по разработке лотов по вопросам, связанным с ВИЧ. Три НПО, работающих на базе сообществ – ОФ «</w:t>
      </w:r>
      <w:r>
        <w:rPr>
          <w:rFonts w:ascii="Times New Roman" w:hAnsi="Times New Roman" w:cs="Times New Roman"/>
          <w:sz w:val="24"/>
          <w:szCs w:val="24"/>
          <w:lang w:val="en-US"/>
        </w:rPr>
        <w:t>Community</w:t>
      </w:r>
      <w:r w:rsidRPr="009326E0">
        <w:rPr>
          <w:rFonts w:ascii="Times New Roman" w:hAnsi="Times New Roman" w:cs="Times New Roman"/>
          <w:sz w:val="24"/>
          <w:szCs w:val="24"/>
          <w:lang w:val="ru-RU"/>
        </w:rPr>
        <w:t xml:space="preserve"> </w:t>
      </w:r>
      <w:r>
        <w:rPr>
          <w:rFonts w:ascii="Times New Roman" w:hAnsi="Times New Roman" w:cs="Times New Roman"/>
          <w:sz w:val="24"/>
          <w:szCs w:val="24"/>
          <w:lang w:val="en-US"/>
        </w:rPr>
        <w:t>Friends</w:t>
      </w:r>
      <w:r>
        <w:rPr>
          <w:rFonts w:ascii="Times New Roman" w:hAnsi="Times New Roman" w:cs="Times New Roman"/>
          <w:sz w:val="24"/>
          <w:szCs w:val="24"/>
          <w:lang w:val="ru-RU"/>
        </w:rPr>
        <w:t>», ОФ «Равный равному+» и ОФ «Реванш». У Центрально-Азиатской Ассоциации ЛЖВ большой компонент по стигме и дискриминации, уже проведено обучение медицинских работников 5 ПСМП г. Алматы, очень тесная работа с учебно-методическим центром г. Алматы, который будет использовать модуль, ранее разработанный ЦААЛЖВ в рамках других проектов.</w:t>
      </w:r>
    </w:p>
    <w:p w14:paraId="72F2FA14" w14:textId="77777777" w:rsidR="009671AE" w:rsidRDefault="009671AE" w:rsidP="009671A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Вся работа, проводимая в рамках проекта, является партнерской, имеется уровень республиканских организаций (КНЦДИЗ, ННЦФ, РНПЦПЗ), координирующая роль – Акимат г. Алматы, подведомственные структуры Акимата, НПО, частные медицинские центры в рамках ГЧП, учебно-методические центры, медицинские ВУЗы г. Алматы. Думаю, мы также будем привлекать Центр поддержки гражданских инициатив, так как большая часть финансирования на республиканском уровне идет от данной организации. </w:t>
      </w:r>
    </w:p>
    <w:p w14:paraId="6E70D4C3" w14:textId="77777777" w:rsidR="009671AE" w:rsidRDefault="009671AE" w:rsidP="009671A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t>1 октября 2020 года был официальный запуск проекта. Мы работаем уже 4 месяца, НПО стали активно предоставлять услуги КГН, возникают различного рода вопросы, проблемы, которые мы стараемся решить совместно с партнерами.</w:t>
      </w:r>
    </w:p>
    <w:p w14:paraId="799F34A6" w14:textId="77777777" w:rsidR="009671AE" w:rsidRPr="009C73F2" w:rsidRDefault="009671AE" w:rsidP="009671AE">
      <w:pPr>
        <w:pStyle w:val="a3"/>
        <w:rPr>
          <w:rFonts w:ascii="Times New Roman" w:hAnsi="Times New Roman" w:cs="Times New Roman"/>
          <w:i/>
          <w:color w:val="000000" w:themeColor="text1"/>
          <w:sz w:val="24"/>
          <w:szCs w:val="24"/>
          <w:lang w:val="ru-RU"/>
        </w:rPr>
      </w:pPr>
    </w:p>
    <w:p w14:paraId="6BB3AF3A" w14:textId="77777777" w:rsidR="009671AE" w:rsidRPr="00AC0514" w:rsidRDefault="009671AE" w:rsidP="009671AE">
      <w:pPr>
        <w:pStyle w:val="a3"/>
        <w:jc w:val="both"/>
        <w:rPr>
          <w:rFonts w:ascii="Times New Roman" w:hAnsi="Times New Roman" w:cs="Times New Roman"/>
          <w:i/>
          <w:color w:val="000000" w:themeColor="text1"/>
          <w:sz w:val="24"/>
          <w:szCs w:val="24"/>
          <w:lang w:val="ru-RU"/>
        </w:rPr>
      </w:pPr>
      <w:r w:rsidRPr="003B0383">
        <w:rPr>
          <w:rFonts w:ascii="Times New Roman" w:hAnsi="Times New Roman" w:cs="Times New Roman"/>
          <w:i/>
          <w:color w:val="000000" w:themeColor="text1"/>
          <w:sz w:val="24"/>
          <w:szCs w:val="24"/>
          <w:u w:val="single"/>
          <w:lang w:val="ru-RU"/>
        </w:rPr>
        <w:t>Обсуждение, вопросы и ответы</w:t>
      </w:r>
      <w:r>
        <w:rPr>
          <w:rFonts w:ascii="Times New Roman" w:hAnsi="Times New Roman" w:cs="Times New Roman"/>
          <w:i/>
          <w:color w:val="000000" w:themeColor="text1"/>
          <w:sz w:val="24"/>
          <w:szCs w:val="24"/>
          <w:lang w:val="ru-RU"/>
        </w:rPr>
        <w:t>.</w:t>
      </w:r>
    </w:p>
    <w:p w14:paraId="675625B3" w14:textId="77777777" w:rsidR="009671AE" w:rsidRDefault="009671AE" w:rsidP="009671AE">
      <w:pPr>
        <w:pStyle w:val="a3"/>
        <w:jc w:val="both"/>
        <w:rPr>
          <w:rFonts w:ascii="Times New Roman" w:hAnsi="Times New Roman" w:cs="Times New Roman"/>
          <w:bCs/>
          <w:iCs/>
          <w:color w:val="000000" w:themeColor="text1"/>
          <w:sz w:val="24"/>
          <w:szCs w:val="24"/>
          <w:lang w:val="ru-RU"/>
        </w:rPr>
      </w:pPr>
      <w:r>
        <w:rPr>
          <w:rFonts w:ascii="Times New Roman" w:hAnsi="Times New Roman" w:cs="Times New Roman"/>
          <w:bCs/>
          <w:i/>
          <w:color w:val="000000" w:themeColor="text1"/>
          <w:sz w:val="24"/>
          <w:szCs w:val="24"/>
          <w:lang w:val="ru-RU"/>
        </w:rPr>
        <w:t xml:space="preserve">Вопрос </w:t>
      </w:r>
      <w:r w:rsidRPr="00332822">
        <w:rPr>
          <w:rFonts w:ascii="Times New Roman" w:hAnsi="Times New Roman" w:cs="Times New Roman"/>
          <w:bCs/>
          <w:i/>
          <w:color w:val="000000" w:themeColor="text1"/>
          <w:sz w:val="24"/>
          <w:szCs w:val="24"/>
          <w:lang w:val="ru-RU"/>
        </w:rPr>
        <w:t>Олейников</w:t>
      </w:r>
      <w:r>
        <w:rPr>
          <w:rFonts w:ascii="Times New Roman" w:hAnsi="Times New Roman" w:cs="Times New Roman"/>
          <w:bCs/>
          <w:i/>
          <w:color w:val="000000" w:themeColor="text1"/>
          <w:sz w:val="24"/>
          <w:szCs w:val="24"/>
          <w:lang w:val="ru-RU"/>
        </w:rPr>
        <w:t>ой</w:t>
      </w:r>
      <w:r w:rsidRPr="00332822">
        <w:rPr>
          <w:rFonts w:ascii="Times New Roman" w:hAnsi="Times New Roman" w:cs="Times New Roman"/>
          <w:bCs/>
          <w:i/>
          <w:color w:val="000000" w:themeColor="text1"/>
          <w:sz w:val="24"/>
          <w:szCs w:val="24"/>
          <w:lang w:val="ru-RU"/>
        </w:rPr>
        <w:t xml:space="preserve"> Р., директор ОФ «Доверие плюс»:</w:t>
      </w:r>
      <w:r w:rsidRPr="00F44C9A">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проводятся или будут проводиться тренинги с ПМСП? Хотелось бы включить также вопросы инвалидов в программы тренингов для ПМСП, потому что система ПМСП не дает полную информацию инвалидам, какие имеются услуги, терапевты не прописывают программу реабилитации инвалидов, например, инвалид 1 группы может пользоваться услугой индивидуального помощника, может получить кресло, лечение в санаториях, имеется возможность пользоваться услугой инватакси. Мы сталкиваемся с этим в работе, что терапевты скрывают эту информацию, и нам приходится связываться с заведующими поликлиник и решать эти вопросы. </w:t>
      </w:r>
    </w:p>
    <w:p w14:paraId="6EF137F0" w14:textId="77777777" w:rsidR="009671AE" w:rsidRDefault="009671AE" w:rsidP="009671AE">
      <w:pPr>
        <w:pStyle w:val="a3"/>
        <w:jc w:val="both"/>
        <w:rPr>
          <w:rFonts w:ascii="Times New Roman" w:hAnsi="Times New Roman" w:cs="Times New Roman"/>
          <w:bCs/>
          <w:iCs/>
          <w:color w:val="000000" w:themeColor="text1"/>
          <w:sz w:val="24"/>
          <w:szCs w:val="24"/>
          <w:lang w:val="ru-RU"/>
        </w:rPr>
      </w:pPr>
    </w:p>
    <w:p w14:paraId="36FBF251" w14:textId="77777777" w:rsidR="009671AE" w:rsidRPr="000426C9" w:rsidRDefault="009671AE" w:rsidP="009671AE">
      <w:pPr>
        <w:pStyle w:val="a3"/>
        <w:jc w:val="both"/>
        <w:rPr>
          <w:rFonts w:ascii="Times New Roman" w:hAnsi="Times New Roman" w:cs="Times New Roman"/>
          <w:bCs/>
          <w:iCs/>
          <w:color w:val="000000" w:themeColor="text1"/>
          <w:sz w:val="24"/>
          <w:szCs w:val="24"/>
          <w:lang w:val="ru-RU"/>
        </w:rPr>
      </w:pPr>
      <w:r w:rsidRPr="00C00955">
        <w:rPr>
          <w:rFonts w:ascii="Times New Roman" w:hAnsi="Times New Roman" w:cs="Times New Roman"/>
          <w:bCs/>
          <w:i/>
          <w:color w:val="000000" w:themeColor="text1"/>
          <w:sz w:val="24"/>
          <w:szCs w:val="24"/>
          <w:lang w:val="ru-RU"/>
        </w:rPr>
        <w:t>Сауранбаева, член СКК:</w:t>
      </w:r>
      <w:r>
        <w:rPr>
          <w:rFonts w:ascii="Times New Roman" w:hAnsi="Times New Roman" w:cs="Times New Roman"/>
          <w:bCs/>
          <w:iCs/>
          <w:color w:val="000000" w:themeColor="text1"/>
          <w:sz w:val="24"/>
          <w:szCs w:val="24"/>
          <w:lang w:val="ru-RU"/>
        </w:rPr>
        <w:t xml:space="preserve"> тренинги будут массово проводиться в следующем году. Спасибо за предложение. </w:t>
      </w:r>
    </w:p>
    <w:p w14:paraId="7A8BD847" w14:textId="77777777" w:rsidR="009671AE" w:rsidRDefault="009671AE" w:rsidP="009671AE">
      <w:pPr>
        <w:pStyle w:val="a3"/>
        <w:jc w:val="both"/>
        <w:rPr>
          <w:rFonts w:ascii="Times New Roman" w:hAnsi="Times New Roman" w:cs="Times New Roman"/>
          <w:bCs/>
          <w:iCs/>
          <w:color w:val="000000" w:themeColor="text1"/>
          <w:sz w:val="24"/>
          <w:szCs w:val="24"/>
          <w:lang w:val="ru-RU"/>
        </w:rPr>
      </w:pPr>
    </w:p>
    <w:p w14:paraId="61F5073D" w14:textId="77777777" w:rsidR="009671AE" w:rsidRPr="00F44C9A" w:rsidRDefault="009671AE" w:rsidP="009671AE">
      <w:pPr>
        <w:pStyle w:val="a3"/>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принимаем к сведению представленную информацию, желаем дальнейших успехов в работе.</w:t>
      </w:r>
    </w:p>
    <w:p w14:paraId="10239B49" w14:textId="77777777" w:rsidR="009671AE" w:rsidRPr="00F44C9A" w:rsidRDefault="009671AE" w:rsidP="009671AE">
      <w:pPr>
        <w:pStyle w:val="a3"/>
        <w:jc w:val="both"/>
        <w:rPr>
          <w:rFonts w:ascii="Times New Roman" w:hAnsi="Times New Roman" w:cs="Times New Roman"/>
          <w:color w:val="000000" w:themeColor="text1"/>
          <w:sz w:val="24"/>
          <w:szCs w:val="24"/>
          <w:lang w:val="ru-RU"/>
        </w:rPr>
      </w:pPr>
    </w:p>
    <w:p w14:paraId="4108F71E" w14:textId="77777777" w:rsidR="009671AE" w:rsidRDefault="009671AE" w:rsidP="009671AE">
      <w:pPr>
        <w:pStyle w:val="a3"/>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Заключение. </w:t>
      </w:r>
    </w:p>
    <w:p w14:paraId="0FFD0B33" w14:textId="77777777" w:rsidR="009671AE" w:rsidRDefault="009671AE" w:rsidP="009671AE">
      <w:pPr>
        <w:pStyle w:val="a3"/>
        <w:numPr>
          <w:ilvl w:val="0"/>
          <w:numId w:val="4"/>
        </w:numPr>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Принять к сведению информацию о представленном проекте </w:t>
      </w:r>
      <w:r>
        <w:rPr>
          <w:rFonts w:ascii="Times New Roman" w:hAnsi="Times New Roman" w:cs="Times New Roman"/>
          <w:color w:val="000000" w:themeColor="text1"/>
          <w:sz w:val="24"/>
          <w:szCs w:val="24"/>
          <w:lang w:val="en-US"/>
        </w:rPr>
        <w:t>ICAP</w:t>
      </w:r>
      <w:r w:rsidRPr="00B032C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w:t>
      </w:r>
      <w:r w:rsidRPr="00B032C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Алматинская модель контроля над эпидемией ВИЧ (</w:t>
      </w:r>
      <w:r>
        <w:rPr>
          <w:rFonts w:ascii="Times New Roman" w:hAnsi="Times New Roman" w:cs="Times New Roman"/>
          <w:color w:val="000000" w:themeColor="text1"/>
          <w:sz w:val="24"/>
          <w:szCs w:val="24"/>
          <w:lang w:val="en-US"/>
        </w:rPr>
        <w:t>AMEC</w:t>
      </w:r>
      <w:r w:rsidRPr="00B032C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lang w:val="ru-RU"/>
        </w:rPr>
        <w:t>.</w:t>
      </w:r>
    </w:p>
    <w:p w14:paraId="79A35A12" w14:textId="77777777" w:rsidR="009671AE" w:rsidRDefault="009671AE" w:rsidP="009671AE">
      <w:pPr>
        <w:pStyle w:val="a3"/>
        <w:jc w:val="both"/>
        <w:rPr>
          <w:rFonts w:ascii="Times New Roman" w:hAnsi="Times New Roman" w:cs="Times New Roman"/>
          <w:color w:val="000000" w:themeColor="text1"/>
          <w:sz w:val="24"/>
          <w:szCs w:val="24"/>
          <w:lang w:val="ru-RU"/>
        </w:rPr>
      </w:pPr>
    </w:p>
    <w:bookmarkEnd w:id="3"/>
    <w:p w14:paraId="0AC36DBD" w14:textId="77777777" w:rsidR="009671AE" w:rsidRPr="009C73F2" w:rsidRDefault="009671AE" w:rsidP="009671AE">
      <w:pPr>
        <w:pStyle w:val="a3"/>
        <w:jc w:val="both"/>
        <w:rPr>
          <w:rFonts w:ascii="Times New Roman" w:hAnsi="Times New Roman" w:cs="Times New Roman"/>
          <w:color w:val="000000" w:themeColor="text1"/>
          <w:sz w:val="24"/>
          <w:szCs w:val="24"/>
          <w:lang w:val="ru-RU"/>
        </w:rPr>
      </w:pPr>
    </w:p>
    <w:p w14:paraId="06558F41" w14:textId="77777777" w:rsidR="009671AE" w:rsidRDefault="009671AE" w:rsidP="009671AE">
      <w:pPr>
        <w:pStyle w:val="a3"/>
        <w:jc w:val="both"/>
        <w:rPr>
          <w:rFonts w:ascii="Times New Roman" w:hAnsi="Times New Roman" w:cs="Times New Roman"/>
          <w:sz w:val="24"/>
          <w:szCs w:val="24"/>
          <w:lang w:val="ru-RU"/>
        </w:rPr>
      </w:pPr>
      <w:r w:rsidRPr="009C73F2">
        <w:rPr>
          <w:rFonts w:ascii="Times New Roman" w:hAnsi="Times New Roman" w:cs="Times New Roman"/>
          <w:b/>
          <w:color w:val="000000" w:themeColor="text1"/>
          <w:sz w:val="24"/>
          <w:szCs w:val="24"/>
          <w:lang w:val="ru-RU"/>
        </w:rPr>
        <w:t>Вопрос 5.</w:t>
      </w:r>
      <w:r w:rsidRPr="009C73F2">
        <w:rPr>
          <w:rFonts w:ascii="Times New Roman" w:hAnsi="Times New Roman" w:cs="Times New Roman"/>
          <w:color w:val="000000" w:themeColor="text1"/>
          <w:sz w:val="24"/>
          <w:szCs w:val="24"/>
          <w:lang w:val="ru-RU"/>
        </w:rPr>
        <w:t xml:space="preserve"> </w:t>
      </w:r>
      <w:r>
        <w:rPr>
          <w:rFonts w:ascii="Times New Roman" w:hAnsi="Times New Roman" w:cs="Times New Roman"/>
          <w:sz w:val="24"/>
          <w:szCs w:val="24"/>
          <w:lang w:val="ru-RU"/>
        </w:rPr>
        <w:t xml:space="preserve">Презентация проекта </w:t>
      </w:r>
      <w:r w:rsidRPr="00A43D3F">
        <w:rPr>
          <w:rFonts w:ascii="Times New Roman" w:hAnsi="Times New Roman" w:cs="Times New Roman"/>
          <w:sz w:val="24"/>
          <w:szCs w:val="24"/>
          <w:lang w:val="ru-RU"/>
        </w:rPr>
        <w:t xml:space="preserve">EpiC </w:t>
      </w:r>
    </w:p>
    <w:p w14:paraId="1B656ECE" w14:textId="77777777" w:rsidR="009671AE" w:rsidRDefault="009671AE" w:rsidP="009671AE">
      <w:pPr>
        <w:pStyle w:val="a3"/>
        <w:pBdr>
          <w:bottom w:val="single" w:sz="12" w:space="1" w:color="auto"/>
        </w:pBdr>
        <w:tabs>
          <w:tab w:val="left" w:pos="851"/>
          <w:tab w:val="left" w:pos="1134"/>
        </w:tabs>
        <w:jc w:val="both"/>
        <w:rPr>
          <w:rFonts w:ascii="Times New Roman" w:hAnsi="Times New Roman" w:cs="Times New Roman"/>
          <w:sz w:val="24"/>
          <w:szCs w:val="24"/>
          <w:lang w:val="ru-RU"/>
        </w:rPr>
      </w:pPr>
    </w:p>
    <w:p w14:paraId="1D58A589" w14:textId="77777777" w:rsidR="009671AE" w:rsidRPr="00427770" w:rsidRDefault="009671AE" w:rsidP="009671AE">
      <w:pPr>
        <w:pStyle w:val="a3"/>
        <w:jc w:val="center"/>
        <w:rPr>
          <w:rFonts w:ascii="Times New Roman" w:hAnsi="Times New Roman" w:cs="Times New Roman"/>
          <w:i/>
          <w:color w:val="000000" w:themeColor="text1"/>
          <w:sz w:val="20"/>
          <w:szCs w:val="20"/>
          <w:lang w:val="ru-RU"/>
        </w:rPr>
      </w:pPr>
      <w:r w:rsidRPr="00427770">
        <w:rPr>
          <w:rFonts w:ascii="Times New Roman" w:hAnsi="Times New Roman" w:cs="Times New Roman"/>
          <w:i/>
          <w:color w:val="000000" w:themeColor="text1"/>
          <w:sz w:val="20"/>
          <w:szCs w:val="20"/>
          <w:lang w:val="ru-RU"/>
        </w:rPr>
        <w:t>(</w:t>
      </w:r>
      <w:r>
        <w:rPr>
          <w:rFonts w:ascii="Times New Roman" w:hAnsi="Times New Roman" w:cs="Times New Roman"/>
          <w:i/>
          <w:color w:val="000000" w:themeColor="text1"/>
          <w:sz w:val="20"/>
          <w:szCs w:val="20"/>
          <w:lang w:val="ru-RU"/>
        </w:rPr>
        <w:t>Рсалдинова А., Давлетгалиева Т., Шайкежанов А.</w:t>
      </w:r>
      <w:r w:rsidRPr="00427770">
        <w:rPr>
          <w:rFonts w:ascii="Times New Roman" w:hAnsi="Times New Roman" w:cs="Times New Roman"/>
          <w:i/>
          <w:color w:val="000000" w:themeColor="text1"/>
          <w:sz w:val="20"/>
          <w:szCs w:val="20"/>
          <w:lang w:val="ru-RU"/>
        </w:rPr>
        <w:t>)</w:t>
      </w:r>
    </w:p>
    <w:p w14:paraId="6CD3444B" w14:textId="77777777" w:rsidR="009671AE" w:rsidRPr="009C73F2" w:rsidRDefault="009671AE" w:rsidP="009671AE">
      <w:pPr>
        <w:pStyle w:val="a3"/>
        <w:jc w:val="center"/>
        <w:rPr>
          <w:rFonts w:ascii="Times New Roman" w:hAnsi="Times New Roman" w:cs="Times New Roman"/>
          <w:i/>
          <w:color w:val="000000" w:themeColor="text1"/>
          <w:sz w:val="24"/>
          <w:szCs w:val="24"/>
          <w:lang w:val="ru-RU"/>
        </w:rPr>
      </w:pPr>
    </w:p>
    <w:p w14:paraId="7FEFF50B" w14:textId="77777777" w:rsidR="009671AE" w:rsidRDefault="009671AE" w:rsidP="009671AE">
      <w:pPr>
        <w:pStyle w:val="a3"/>
        <w:jc w:val="both"/>
        <w:rPr>
          <w:rFonts w:ascii="Times New Roman" w:hAnsi="Times New Roman" w:cs="Times New Roman"/>
          <w:i/>
          <w:iCs/>
          <w:sz w:val="24"/>
          <w:szCs w:val="24"/>
          <w:lang w:val="ru-RU"/>
        </w:rPr>
      </w:pPr>
      <w:r w:rsidRPr="00C03480">
        <w:rPr>
          <w:rFonts w:ascii="Times New Roman" w:hAnsi="Times New Roman" w:cs="Times New Roman"/>
          <w:i/>
          <w:iCs/>
          <w:sz w:val="24"/>
          <w:szCs w:val="24"/>
          <w:lang w:val="ru-RU"/>
        </w:rPr>
        <w:t>Докладчик - Рсалдинова Алтынай, Директор проекта EpiC в Казахстане</w:t>
      </w:r>
    </w:p>
    <w:p w14:paraId="33989451" w14:textId="77777777" w:rsidR="009671AE" w:rsidRDefault="009671AE" w:rsidP="009671A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Хотела бы представить новый проект </w:t>
      </w:r>
      <w:r>
        <w:rPr>
          <w:rFonts w:ascii="Times New Roman" w:hAnsi="Times New Roman" w:cs="Times New Roman"/>
          <w:sz w:val="24"/>
          <w:szCs w:val="24"/>
          <w:lang w:val="en-US"/>
        </w:rPr>
        <w:t>EpiC</w:t>
      </w:r>
      <w:r>
        <w:rPr>
          <w:rFonts w:ascii="Times New Roman" w:hAnsi="Times New Roman" w:cs="Times New Roman"/>
          <w:sz w:val="24"/>
          <w:szCs w:val="24"/>
          <w:lang w:val="ru-RU"/>
        </w:rPr>
        <w:t>, который работает в 2 ПЕПФАР сайтах – ВКО и Павлодарская область. Партнеры – ОФ «</w:t>
      </w:r>
      <w:r>
        <w:rPr>
          <w:rFonts w:ascii="Times New Roman" w:hAnsi="Times New Roman" w:cs="Times New Roman"/>
          <w:sz w:val="24"/>
          <w:szCs w:val="24"/>
          <w:lang w:val="en-US"/>
        </w:rPr>
        <w:t>Answer</w:t>
      </w:r>
      <w:r>
        <w:rPr>
          <w:rFonts w:ascii="Times New Roman" w:hAnsi="Times New Roman" w:cs="Times New Roman"/>
          <w:sz w:val="24"/>
          <w:szCs w:val="24"/>
          <w:lang w:val="ru-RU"/>
        </w:rPr>
        <w:t>»</w:t>
      </w:r>
      <w:r w:rsidRPr="00180FB0">
        <w:rPr>
          <w:rFonts w:ascii="Times New Roman" w:hAnsi="Times New Roman" w:cs="Times New Roman"/>
          <w:sz w:val="24"/>
          <w:szCs w:val="24"/>
          <w:lang w:val="ru-RU"/>
        </w:rPr>
        <w:t xml:space="preserve"> </w:t>
      </w:r>
      <w:r>
        <w:rPr>
          <w:rFonts w:ascii="Times New Roman" w:hAnsi="Times New Roman" w:cs="Times New Roman"/>
          <w:sz w:val="24"/>
          <w:szCs w:val="24"/>
          <w:lang w:val="ru-RU"/>
        </w:rPr>
        <w:t>и ОФ «Ты не один». Это г</w:t>
      </w:r>
      <w:r w:rsidRPr="00180FB0">
        <w:rPr>
          <w:rFonts w:ascii="Times New Roman" w:hAnsi="Times New Roman" w:cs="Times New Roman"/>
          <w:sz w:val="24"/>
          <w:szCs w:val="24"/>
          <w:lang w:val="ru-RU"/>
        </w:rPr>
        <w:t xml:space="preserve">лобальный проект, финансируемый </w:t>
      </w:r>
      <w:r w:rsidRPr="00180FB0">
        <w:rPr>
          <w:rFonts w:ascii="Times New Roman" w:hAnsi="Times New Roman" w:cs="Times New Roman"/>
          <w:sz w:val="24"/>
          <w:szCs w:val="24"/>
          <w:lang w:val="en-US"/>
        </w:rPr>
        <w:t>PEPFAR</w:t>
      </w:r>
      <w:r w:rsidRPr="00180FB0">
        <w:rPr>
          <w:rFonts w:ascii="Times New Roman" w:hAnsi="Times New Roman" w:cs="Times New Roman"/>
          <w:sz w:val="24"/>
          <w:szCs w:val="24"/>
          <w:lang w:val="ru-RU"/>
        </w:rPr>
        <w:t xml:space="preserve"> и </w:t>
      </w:r>
      <w:r w:rsidRPr="00180FB0">
        <w:rPr>
          <w:rFonts w:ascii="Times New Roman" w:hAnsi="Times New Roman" w:cs="Times New Roman"/>
          <w:sz w:val="24"/>
          <w:szCs w:val="24"/>
          <w:lang w:val="en-US"/>
        </w:rPr>
        <w:t>USAID</w:t>
      </w:r>
      <w:r w:rsidRPr="00180FB0">
        <w:rPr>
          <w:rFonts w:ascii="Times New Roman" w:hAnsi="Times New Roman" w:cs="Times New Roman"/>
          <w:sz w:val="24"/>
          <w:szCs w:val="24"/>
          <w:lang w:val="ru-RU"/>
        </w:rPr>
        <w:t>, направленный на достижение и поддержание эпидемиологического контроля за ВИЧ инфекцией</w:t>
      </w:r>
      <w:r>
        <w:rPr>
          <w:rFonts w:ascii="Times New Roman" w:hAnsi="Times New Roman" w:cs="Times New Roman"/>
          <w:sz w:val="24"/>
          <w:szCs w:val="24"/>
          <w:lang w:val="ru-RU"/>
        </w:rPr>
        <w:t xml:space="preserve">. В Казахстане проект стартовал в августе в этом году, сервисы начали предоставляться в октябре, и он продолжится до </w:t>
      </w:r>
      <w:r w:rsidRPr="00180FB0">
        <w:rPr>
          <w:rFonts w:ascii="Times New Roman" w:hAnsi="Times New Roman" w:cs="Times New Roman"/>
          <w:sz w:val="24"/>
          <w:szCs w:val="24"/>
          <w:lang w:val="ru-RU"/>
        </w:rPr>
        <w:t>апрел</w:t>
      </w:r>
      <w:r>
        <w:rPr>
          <w:rFonts w:ascii="Times New Roman" w:hAnsi="Times New Roman" w:cs="Times New Roman"/>
          <w:sz w:val="24"/>
          <w:szCs w:val="24"/>
          <w:lang w:val="ru-RU"/>
        </w:rPr>
        <w:t>я</w:t>
      </w:r>
      <w:r w:rsidRPr="00180FB0">
        <w:rPr>
          <w:rFonts w:ascii="Times New Roman" w:hAnsi="Times New Roman" w:cs="Times New Roman"/>
          <w:sz w:val="24"/>
          <w:szCs w:val="24"/>
          <w:lang w:val="ru-RU"/>
        </w:rPr>
        <w:t xml:space="preserve"> 2024</w:t>
      </w:r>
      <w:r>
        <w:rPr>
          <w:rFonts w:ascii="Times New Roman" w:hAnsi="Times New Roman" w:cs="Times New Roman"/>
          <w:sz w:val="24"/>
          <w:szCs w:val="24"/>
          <w:lang w:val="ru-RU"/>
        </w:rPr>
        <w:t xml:space="preserve"> г</w:t>
      </w:r>
      <w:r w:rsidRPr="00180FB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B0C0E">
        <w:rPr>
          <w:rFonts w:ascii="Times New Roman" w:hAnsi="Times New Roman" w:cs="Times New Roman"/>
          <w:sz w:val="24"/>
          <w:szCs w:val="24"/>
          <w:lang w:val="ru-RU"/>
        </w:rPr>
        <w:t>Финансирование, приоритеты и цели утверждаются ежегодно</w:t>
      </w:r>
      <w:r>
        <w:rPr>
          <w:rFonts w:ascii="Times New Roman" w:hAnsi="Times New Roman" w:cs="Times New Roman"/>
          <w:sz w:val="24"/>
          <w:szCs w:val="24"/>
          <w:lang w:val="ru-RU"/>
        </w:rPr>
        <w:t xml:space="preserve"> ПЕПФАР при разработке регионального операционного плана. Проект п</w:t>
      </w:r>
      <w:r w:rsidRPr="00271810">
        <w:rPr>
          <w:rFonts w:ascii="Times New Roman" w:hAnsi="Times New Roman" w:cs="Times New Roman"/>
          <w:sz w:val="24"/>
          <w:szCs w:val="24"/>
          <w:lang w:val="ru-RU"/>
        </w:rPr>
        <w:t>редоставляет техническую поддержку и оказывает прямые сервисы для улучшения показателей в рамках каскада услуг по ВИЧ</w:t>
      </w:r>
      <w:r>
        <w:rPr>
          <w:rFonts w:ascii="Times New Roman" w:hAnsi="Times New Roman" w:cs="Times New Roman"/>
          <w:sz w:val="24"/>
          <w:szCs w:val="24"/>
          <w:lang w:val="ru-RU"/>
        </w:rPr>
        <w:t>, чтобы внести вклад в достижение целей 95-95-95. В проекте 6 задач:</w:t>
      </w:r>
    </w:p>
    <w:p w14:paraId="7F7EC1DC" w14:textId="77777777" w:rsidR="009671AE" w:rsidRPr="00863B20" w:rsidRDefault="009671AE" w:rsidP="00C60008">
      <w:pPr>
        <w:pStyle w:val="a3"/>
        <w:numPr>
          <w:ilvl w:val="0"/>
          <w:numId w:val="20"/>
        </w:numPr>
        <w:tabs>
          <w:tab w:val="left" w:pos="990"/>
        </w:tabs>
        <w:ind w:left="0" w:firstLine="720"/>
        <w:jc w:val="both"/>
        <w:rPr>
          <w:rFonts w:ascii="Times New Roman" w:hAnsi="Times New Roman" w:cs="Times New Roman"/>
          <w:sz w:val="24"/>
          <w:szCs w:val="24"/>
          <w:lang w:val="ru-RU"/>
        </w:rPr>
      </w:pPr>
      <w:r w:rsidRPr="00863B20">
        <w:rPr>
          <w:rFonts w:ascii="Times New Roman" w:hAnsi="Times New Roman" w:cs="Times New Roman"/>
          <w:sz w:val="24"/>
          <w:szCs w:val="24"/>
          <w:lang w:val="ru-RU"/>
        </w:rPr>
        <w:t>Повышени</w:t>
      </w:r>
      <w:r>
        <w:rPr>
          <w:rFonts w:ascii="Times New Roman" w:hAnsi="Times New Roman" w:cs="Times New Roman"/>
          <w:sz w:val="24"/>
          <w:szCs w:val="24"/>
          <w:lang w:val="ru-RU"/>
        </w:rPr>
        <w:t>е</w:t>
      </w:r>
      <w:r w:rsidRPr="00863B20">
        <w:rPr>
          <w:rFonts w:ascii="Times New Roman" w:hAnsi="Times New Roman" w:cs="Times New Roman"/>
          <w:sz w:val="24"/>
          <w:szCs w:val="24"/>
          <w:lang w:val="ru-RU"/>
        </w:rPr>
        <w:t xml:space="preserve"> уровня выявления случаев ВИЧ за счёт расширения активного поиска новых случаев среди целевых групп, и расширения метода самотестирования на ВИЧ.</w:t>
      </w:r>
      <w:r>
        <w:rPr>
          <w:rFonts w:ascii="Times New Roman" w:hAnsi="Times New Roman" w:cs="Times New Roman"/>
          <w:sz w:val="24"/>
          <w:szCs w:val="24"/>
          <w:lang w:val="ru-RU"/>
        </w:rPr>
        <w:t xml:space="preserve"> В Казахстане мы работаем с группой ЛЖВ и работаем над тестированием, выявлением новых случаев среди партнеров ЛЖВ. Подход – индексное тестирование. Большой акцент делаем на профилактику насилия, оказание помощи тем, кто пережил насилие. В начале мы провели опрос, чтобы выявить недостатки и барьеры индексного тестирования. Это расширение доступа к самотестированию на ВИЧ для партнеров ЛЖВ, которые не хотят посещать медицинские учреждения или проходить тестирование на базе НПО. </w:t>
      </w:r>
    </w:p>
    <w:p w14:paraId="3CE01E57" w14:textId="77777777" w:rsidR="009671AE" w:rsidRPr="00863B20" w:rsidRDefault="009671AE" w:rsidP="00C60008">
      <w:pPr>
        <w:pStyle w:val="a3"/>
        <w:numPr>
          <w:ilvl w:val="0"/>
          <w:numId w:val="20"/>
        </w:numPr>
        <w:tabs>
          <w:tab w:val="left" w:pos="990"/>
        </w:tabs>
        <w:ind w:left="0" w:firstLine="720"/>
        <w:jc w:val="both"/>
        <w:rPr>
          <w:rFonts w:ascii="Times New Roman" w:hAnsi="Times New Roman" w:cs="Times New Roman"/>
          <w:sz w:val="24"/>
          <w:szCs w:val="24"/>
          <w:lang w:val="ru-RU"/>
        </w:rPr>
      </w:pPr>
      <w:r w:rsidRPr="00863B20">
        <w:rPr>
          <w:rFonts w:ascii="Times New Roman" w:hAnsi="Times New Roman" w:cs="Times New Roman"/>
          <w:sz w:val="24"/>
          <w:szCs w:val="24"/>
          <w:lang w:val="ru-RU"/>
        </w:rPr>
        <w:t>Улучшение подключения к лечению ВИЧ и подавления вирусной нагрузки с помощью модели социального сопровождения и других услуг на базе неправительственных организаций.</w:t>
      </w:r>
      <w:r>
        <w:rPr>
          <w:rFonts w:ascii="Times New Roman" w:hAnsi="Times New Roman" w:cs="Times New Roman"/>
          <w:sz w:val="24"/>
          <w:szCs w:val="24"/>
          <w:lang w:val="ru-RU"/>
        </w:rPr>
        <w:t xml:space="preserve"> Наши НПО работают по оказанию каскада услуг и оказывают помощь в </w:t>
      </w:r>
      <w:r>
        <w:rPr>
          <w:rFonts w:ascii="Times New Roman" w:hAnsi="Times New Roman" w:cs="Times New Roman"/>
          <w:sz w:val="24"/>
          <w:szCs w:val="24"/>
          <w:lang w:val="ru-RU"/>
        </w:rPr>
        <w:lastRenderedPageBreak/>
        <w:t>получении социальных услуг. Наши клиенты – это, в первую очередь, трудные клиенты, которые не начинают лечение вовремя; это люди, находящиеся в активном употреблении, те, которые выпадают из диспансерного наблюдения и прерывают лечение.</w:t>
      </w:r>
    </w:p>
    <w:p w14:paraId="7CF8CE89" w14:textId="77777777" w:rsidR="009671AE" w:rsidRDefault="009671AE" w:rsidP="00C60008">
      <w:pPr>
        <w:pStyle w:val="a3"/>
        <w:numPr>
          <w:ilvl w:val="0"/>
          <w:numId w:val="20"/>
        </w:numPr>
        <w:tabs>
          <w:tab w:val="left" w:pos="99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Расширение услуг по профилактике ВИЧ. </w:t>
      </w:r>
      <w:r w:rsidRPr="00863B20">
        <w:rPr>
          <w:rFonts w:ascii="Times New Roman" w:hAnsi="Times New Roman" w:cs="Times New Roman"/>
          <w:sz w:val="24"/>
          <w:szCs w:val="24"/>
          <w:lang w:val="ru-RU"/>
        </w:rPr>
        <w:t>Обеспечение связи с услугами по профилактике ВИЧ, включая доконтактную профилактику для серодискордантных партнеров людей, живущих с ВИЧ.</w:t>
      </w:r>
      <w:r>
        <w:rPr>
          <w:rFonts w:ascii="Times New Roman" w:hAnsi="Times New Roman" w:cs="Times New Roman"/>
          <w:sz w:val="24"/>
          <w:szCs w:val="24"/>
          <w:lang w:val="ru-RU"/>
        </w:rPr>
        <w:t xml:space="preserve"> Будет проведено обучение для НПО, разработаны простые доступные сообщения, чтобы повысить спрос на данную услугу. </w:t>
      </w:r>
    </w:p>
    <w:p w14:paraId="7018634A" w14:textId="77777777" w:rsidR="009671AE" w:rsidRPr="00AB0DAC" w:rsidRDefault="009671AE" w:rsidP="00C60008">
      <w:pPr>
        <w:pStyle w:val="a3"/>
        <w:numPr>
          <w:ilvl w:val="0"/>
          <w:numId w:val="20"/>
        </w:numPr>
        <w:tabs>
          <w:tab w:val="left" w:pos="99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Разработка коммуникационной стратегии для привлечения к тестированию на ВИЧ, </w:t>
      </w:r>
      <w:r w:rsidRPr="00AB0DAC">
        <w:rPr>
          <w:rFonts w:ascii="Times New Roman" w:hAnsi="Times New Roman" w:cs="Times New Roman"/>
          <w:sz w:val="24"/>
          <w:szCs w:val="24"/>
          <w:lang w:val="ru-RU"/>
        </w:rPr>
        <w:t>продвижени</w:t>
      </w:r>
      <w:r>
        <w:rPr>
          <w:rFonts w:ascii="Times New Roman" w:hAnsi="Times New Roman" w:cs="Times New Roman"/>
          <w:sz w:val="24"/>
          <w:szCs w:val="24"/>
          <w:lang w:val="ru-RU"/>
        </w:rPr>
        <w:t>я</w:t>
      </w:r>
      <w:r w:rsidRPr="00AB0DAC">
        <w:rPr>
          <w:rFonts w:ascii="Times New Roman" w:hAnsi="Times New Roman" w:cs="Times New Roman"/>
          <w:sz w:val="24"/>
          <w:szCs w:val="24"/>
          <w:lang w:val="ru-RU"/>
        </w:rPr>
        <w:t xml:space="preserve"> послания «Неопределяемый = Не передающий» (Н=Н) и подавления вирусной нагрузки.</w:t>
      </w:r>
      <w:r>
        <w:rPr>
          <w:rFonts w:ascii="Times New Roman" w:hAnsi="Times New Roman" w:cs="Times New Roman"/>
          <w:sz w:val="24"/>
          <w:szCs w:val="24"/>
          <w:lang w:val="ru-RU"/>
        </w:rPr>
        <w:t xml:space="preserve"> Расширение услуг на тестирование, это будет онлайн аутрич. </w:t>
      </w:r>
    </w:p>
    <w:p w14:paraId="72A60218" w14:textId="77777777" w:rsidR="009671AE" w:rsidRPr="009975E6" w:rsidRDefault="009671AE" w:rsidP="00C60008">
      <w:pPr>
        <w:pStyle w:val="a3"/>
        <w:numPr>
          <w:ilvl w:val="0"/>
          <w:numId w:val="20"/>
        </w:numPr>
        <w:tabs>
          <w:tab w:val="left" w:pos="990"/>
        </w:tabs>
        <w:ind w:left="0" w:firstLine="720"/>
        <w:jc w:val="both"/>
        <w:rPr>
          <w:rFonts w:ascii="Times New Roman" w:hAnsi="Times New Roman" w:cs="Times New Roman"/>
          <w:sz w:val="24"/>
          <w:szCs w:val="24"/>
          <w:lang w:val="ru-RU"/>
        </w:rPr>
      </w:pPr>
      <w:r w:rsidRPr="009975E6">
        <w:rPr>
          <w:rFonts w:ascii="Times New Roman" w:hAnsi="Times New Roman" w:cs="Times New Roman"/>
          <w:sz w:val="24"/>
          <w:szCs w:val="24"/>
          <w:lang w:val="ru-RU"/>
        </w:rPr>
        <w:t>Укрепление потенциала и возможностей НПО по сбору и анализу программных данных с целью улучшения качества данных и для принятия своевременных решений и анализа результатов.</w:t>
      </w:r>
    </w:p>
    <w:p w14:paraId="65AB486E" w14:textId="77777777" w:rsidR="009671AE" w:rsidRDefault="009671AE" w:rsidP="00C60008">
      <w:pPr>
        <w:pStyle w:val="a3"/>
        <w:numPr>
          <w:ilvl w:val="0"/>
          <w:numId w:val="20"/>
        </w:numPr>
        <w:tabs>
          <w:tab w:val="left" w:pos="99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работаем в консорциуме с международной организацией Палладиум, они будут работать над этой задачей. Совместно с Глобальным фондом будет оказана техническая поддержка в разработке Дорожной карты для обеспечения устойчивости услуг по ВИЧ. Мы ожидаем, что Дорожная карта станет основой для проведения мероприятий по достижению устойчивости услуг, и будут определены приоритетные направления для всех партнеров для достижения общих целей. Также планируется проведение оценки потребностей среди организаций гражданского общества в области политики и адвокации. </w:t>
      </w:r>
    </w:p>
    <w:p w14:paraId="77068B95" w14:textId="77777777" w:rsidR="009671AE" w:rsidRDefault="009671AE" w:rsidP="009671AE">
      <w:pPr>
        <w:pStyle w:val="a3"/>
        <w:ind w:left="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следующем слайде представлен каскад по выявлению новых случаев ВИЧ в Казахстане за октябрь-ноябрь. По предварительным данным, по выявлению новых случаев было протестирован 121 человек, 27 было выявлено через экспресс-тестирование на базе НПО, 29 подтвердилось, из них 5 человек – это те, кто прошел тестирование на базе НПО в сентябре и получили положительный результат. Здесь мы показываем только тех, кто подтвердились. Из подтвержденных случаев 24 мы взяли в программу социального сопровождения (с ними работают равные навигаторы по раннему подключению к лечению и достижению неопределяемой вирусной нагрузки), 21 из них уже начали лечение.   </w:t>
      </w:r>
    </w:p>
    <w:p w14:paraId="5125DB59" w14:textId="77777777" w:rsidR="009671AE" w:rsidRDefault="009671AE" w:rsidP="009671AE">
      <w:pPr>
        <w:pStyle w:val="a3"/>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последнем слайде представлены индикаторы проекта. Мы делаем большой акцент на консультировании, оценки риска, перенаправление на получение необходимых услуг в случае сообщения о насилии со стороны партнера. По ДКП у нас пока нет индикаторов, но обязательно будем показывать достигнутые результаты. Тоже самое касается самотестирования, половину мы уже раздали, спрос пошел, и мы видим, что предпочтение отдается самотестам для передачи своим партнерам. </w:t>
      </w:r>
    </w:p>
    <w:p w14:paraId="345CC7DD" w14:textId="77777777" w:rsidR="009671AE" w:rsidRDefault="009671AE" w:rsidP="009671AE">
      <w:pPr>
        <w:pStyle w:val="a3"/>
        <w:ind w:left="360" w:firstLine="360"/>
        <w:jc w:val="both"/>
        <w:rPr>
          <w:rFonts w:ascii="Times New Roman" w:hAnsi="Times New Roman" w:cs="Times New Roman"/>
          <w:sz w:val="24"/>
          <w:szCs w:val="24"/>
          <w:lang w:val="ru-RU"/>
        </w:rPr>
      </w:pPr>
    </w:p>
    <w:p w14:paraId="666C3DA7" w14:textId="77777777" w:rsidR="009671AE" w:rsidRDefault="009671AE" w:rsidP="009671AE">
      <w:pPr>
        <w:pStyle w:val="a3"/>
        <w:jc w:val="both"/>
        <w:rPr>
          <w:rFonts w:ascii="Times New Roman" w:hAnsi="Times New Roman" w:cs="Times New Roman"/>
          <w:i/>
          <w:color w:val="000000" w:themeColor="text1"/>
          <w:sz w:val="24"/>
          <w:szCs w:val="24"/>
          <w:u w:val="single"/>
          <w:lang w:val="ru-RU"/>
        </w:rPr>
      </w:pPr>
      <w:r w:rsidRPr="009D4D93">
        <w:rPr>
          <w:rFonts w:ascii="Times New Roman" w:hAnsi="Times New Roman" w:cs="Times New Roman"/>
          <w:i/>
          <w:color w:val="000000" w:themeColor="text1"/>
          <w:sz w:val="24"/>
          <w:szCs w:val="24"/>
          <w:u w:val="single"/>
          <w:lang w:val="ru-RU"/>
        </w:rPr>
        <w:t>Обсуждение</w:t>
      </w:r>
      <w:r w:rsidRPr="000164EA">
        <w:rPr>
          <w:rFonts w:ascii="Times New Roman" w:hAnsi="Times New Roman" w:cs="Times New Roman"/>
          <w:i/>
          <w:color w:val="000000" w:themeColor="text1"/>
          <w:sz w:val="24"/>
          <w:szCs w:val="24"/>
          <w:u w:val="single"/>
          <w:lang w:val="ru-RU"/>
        </w:rPr>
        <w:t>, вопросы и ответы:</w:t>
      </w:r>
    </w:p>
    <w:p w14:paraId="61861DBC" w14:textId="77777777" w:rsidR="009671AE" w:rsidRDefault="009671AE" w:rsidP="009671AE">
      <w:pPr>
        <w:pStyle w:val="a3"/>
        <w:jc w:val="both"/>
        <w:rPr>
          <w:rFonts w:ascii="Times New Roman" w:hAnsi="Times New Roman" w:cs="Times New Roman"/>
          <w:bCs/>
          <w:iCs/>
          <w:color w:val="000000" w:themeColor="text1"/>
          <w:sz w:val="24"/>
          <w:szCs w:val="24"/>
          <w:lang w:val="ru-RU"/>
        </w:rPr>
      </w:pPr>
      <w:r w:rsidRPr="00B96838">
        <w:rPr>
          <w:rFonts w:ascii="Times New Roman" w:hAnsi="Times New Roman" w:cs="Times New Roman"/>
          <w:bCs/>
          <w:i/>
          <w:color w:val="000000" w:themeColor="text1"/>
          <w:sz w:val="24"/>
          <w:szCs w:val="24"/>
          <w:lang w:val="ru-RU"/>
        </w:rPr>
        <w:t>Вопрос Давлетгалиевой Т.И., национальный координатор по компоненту ВИЧ, КНЦДИЗ МЗРК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было упомянуто, что одной из задач является профилактика ВИЧ, и один из ваших регионов – это ВКО. Какие планируется мероприятия для группы МСМ, кроме доконтактной профилактики. В настоящее время у нас проводится конкурс по выбору НПО для работы среди МСМ и ОФ «</w:t>
      </w:r>
      <w:r>
        <w:rPr>
          <w:rFonts w:ascii="Times New Roman" w:hAnsi="Times New Roman" w:cs="Times New Roman"/>
          <w:bCs/>
          <w:iCs/>
          <w:color w:val="000000" w:themeColor="text1"/>
          <w:sz w:val="24"/>
          <w:szCs w:val="24"/>
          <w:lang w:val="en-US"/>
        </w:rPr>
        <w:t>Answer</w:t>
      </w:r>
      <w:r>
        <w:rPr>
          <w:rFonts w:ascii="Times New Roman" w:hAnsi="Times New Roman" w:cs="Times New Roman"/>
          <w:bCs/>
          <w:iCs/>
          <w:color w:val="000000" w:themeColor="text1"/>
          <w:sz w:val="24"/>
          <w:szCs w:val="24"/>
          <w:lang w:val="ru-RU"/>
        </w:rPr>
        <w:t>»</w:t>
      </w:r>
      <w:r w:rsidRPr="002E3458">
        <w:rPr>
          <w:rFonts w:ascii="Times New Roman" w:hAnsi="Times New Roman" w:cs="Times New Roman"/>
          <w:bCs/>
          <w:iCs/>
          <w:color w:val="000000" w:themeColor="text1"/>
          <w:sz w:val="24"/>
          <w:szCs w:val="24"/>
          <w:lang w:val="ru-RU"/>
        </w:rPr>
        <w:t xml:space="preserve"> </w:t>
      </w:r>
      <w:r>
        <w:rPr>
          <w:rFonts w:ascii="Times New Roman" w:hAnsi="Times New Roman" w:cs="Times New Roman"/>
          <w:bCs/>
          <w:iCs/>
          <w:color w:val="000000" w:themeColor="text1"/>
          <w:sz w:val="24"/>
          <w:szCs w:val="24"/>
          <w:lang w:val="ru-RU"/>
        </w:rPr>
        <w:t>подал заявку. Я услышала, что данная НПО уже выбрана суб-получателем вашего проекта. Не хотелось бы, чтобы было дублирование деятельности.</w:t>
      </w:r>
    </w:p>
    <w:p w14:paraId="712FAEFA" w14:textId="77777777" w:rsidR="009671AE" w:rsidRDefault="009671AE" w:rsidP="009671AE">
      <w:pPr>
        <w:pStyle w:val="a3"/>
        <w:jc w:val="both"/>
        <w:rPr>
          <w:rFonts w:ascii="Times New Roman" w:hAnsi="Times New Roman" w:cs="Times New Roman"/>
          <w:bCs/>
          <w:iCs/>
          <w:color w:val="000000" w:themeColor="text1"/>
          <w:sz w:val="24"/>
          <w:szCs w:val="24"/>
          <w:lang w:val="ru-RU"/>
        </w:rPr>
      </w:pPr>
    </w:p>
    <w:p w14:paraId="4D58AC6C" w14:textId="77777777" w:rsidR="009671AE" w:rsidRDefault="009671AE" w:rsidP="009671AE">
      <w:pPr>
        <w:pStyle w:val="a3"/>
        <w:jc w:val="both"/>
        <w:rPr>
          <w:rFonts w:ascii="Times New Roman" w:hAnsi="Times New Roman" w:cs="Times New Roman"/>
          <w:sz w:val="24"/>
          <w:szCs w:val="24"/>
          <w:lang w:val="ru-RU"/>
        </w:rPr>
      </w:pPr>
      <w:r w:rsidRPr="00FF53C8">
        <w:rPr>
          <w:rFonts w:ascii="Times New Roman" w:hAnsi="Times New Roman" w:cs="Times New Roman"/>
          <w:bCs/>
          <w:i/>
          <w:color w:val="000000" w:themeColor="text1"/>
          <w:sz w:val="24"/>
          <w:szCs w:val="24"/>
          <w:lang w:val="ru-RU"/>
        </w:rPr>
        <w:t xml:space="preserve">Рсалдинова А, </w:t>
      </w:r>
      <w:r>
        <w:rPr>
          <w:rFonts w:ascii="Times New Roman" w:hAnsi="Times New Roman" w:cs="Times New Roman"/>
          <w:bCs/>
          <w:iCs/>
          <w:color w:val="000000" w:themeColor="text1"/>
          <w:sz w:val="24"/>
          <w:szCs w:val="24"/>
          <w:lang w:val="ru-RU"/>
        </w:rPr>
        <w:t>д</w:t>
      </w:r>
      <w:r w:rsidRPr="00C03480">
        <w:rPr>
          <w:rFonts w:ascii="Times New Roman" w:hAnsi="Times New Roman" w:cs="Times New Roman"/>
          <w:i/>
          <w:iCs/>
          <w:sz w:val="24"/>
          <w:szCs w:val="24"/>
          <w:lang w:val="ru-RU"/>
        </w:rPr>
        <w:t>иректор проекта EpiC в Казахстане</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мы пока не планируем работать с группой МСМ, приоритетной группой остается ЛЖВ и их партнеры. У нас имеются ЛЖВ из группы МСМ, но мы планируем перенаправлять на услуги ДКП серодискордантные пары. Если у ПЕПФАР появятся другие цели, то мы будем обсуждать, чтобы избежать дублирования. </w:t>
      </w:r>
    </w:p>
    <w:p w14:paraId="5DDB91F6" w14:textId="77777777" w:rsidR="009671AE" w:rsidRDefault="009671AE" w:rsidP="009671AE">
      <w:pPr>
        <w:pStyle w:val="a3"/>
        <w:jc w:val="both"/>
        <w:rPr>
          <w:rFonts w:ascii="Times New Roman" w:hAnsi="Times New Roman" w:cs="Times New Roman"/>
          <w:sz w:val="24"/>
          <w:szCs w:val="24"/>
          <w:lang w:val="ru-RU"/>
        </w:rPr>
      </w:pPr>
    </w:p>
    <w:p w14:paraId="4B7B6554" w14:textId="77777777" w:rsidR="009671AE" w:rsidRDefault="009671AE" w:rsidP="009671AE">
      <w:pPr>
        <w:pStyle w:val="a3"/>
        <w:jc w:val="both"/>
        <w:rPr>
          <w:rFonts w:ascii="Times New Roman" w:hAnsi="Times New Roman" w:cs="Times New Roman"/>
          <w:sz w:val="24"/>
          <w:szCs w:val="24"/>
          <w:lang w:val="ru-RU"/>
        </w:rPr>
      </w:pPr>
      <w:r w:rsidRPr="00C857B5">
        <w:rPr>
          <w:rFonts w:ascii="Times New Roman" w:hAnsi="Times New Roman" w:cs="Times New Roman"/>
          <w:i/>
          <w:iCs/>
          <w:sz w:val="24"/>
          <w:szCs w:val="24"/>
          <w:lang w:val="ru-RU"/>
        </w:rPr>
        <w:lastRenderedPageBreak/>
        <w:t>Вопрос от КНЦДИЗ (сообщение из чата):</w:t>
      </w:r>
      <w:r>
        <w:rPr>
          <w:rFonts w:ascii="Times New Roman" w:hAnsi="Times New Roman" w:cs="Times New Roman"/>
          <w:sz w:val="24"/>
          <w:szCs w:val="24"/>
          <w:lang w:val="ru-RU"/>
        </w:rPr>
        <w:t xml:space="preserve"> </w:t>
      </w:r>
      <w:r w:rsidRPr="00C857B5">
        <w:rPr>
          <w:rFonts w:ascii="Times New Roman" w:hAnsi="Times New Roman" w:cs="Times New Roman"/>
          <w:sz w:val="24"/>
          <w:szCs w:val="24"/>
          <w:lang w:val="ru-RU"/>
        </w:rPr>
        <w:t>как рассчитывался индикатор по количеству выявленных ВИЧ положительных людей</w:t>
      </w:r>
      <w:r>
        <w:rPr>
          <w:rFonts w:ascii="Times New Roman" w:hAnsi="Times New Roman" w:cs="Times New Roman"/>
          <w:sz w:val="24"/>
          <w:szCs w:val="24"/>
          <w:lang w:val="ru-RU"/>
        </w:rPr>
        <w:t xml:space="preserve">? </w:t>
      </w:r>
      <w:r w:rsidRPr="00C857B5">
        <w:rPr>
          <w:rFonts w:ascii="Times New Roman" w:hAnsi="Times New Roman" w:cs="Times New Roman"/>
          <w:sz w:val="24"/>
          <w:szCs w:val="24"/>
          <w:lang w:val="ru-RU"/>
        </w:rPr>
        <w:t>Исходя из каких норм</w:t>
      </w:r>
      <w:r>
        <w:rPr>
          <w:rFonts w:ascii="Times New Roman" w:hAnsi="Times New Roman" w:cs="Times New Roman"/>
          <w:sz w:val="24"/>
          <w:szCs w:val="24"/>
          <w:lang w:val="ru-RU"/>
        </w:rPr>
        <w:t>?</w:t>
      </w:r>
    </w:p>
    <w:p w14:paraId="57EB34FC" w14:textId="77777777" w:rsidR="009671AE" w:rsidRDefault="009671AE" w:rsidP="009671AE">
      <w:pPr>
        <w:pStyle w:val="a3"/>
        <w:jc w:val="both"/>
        <w:rPr>
          <w:rFonts w:ascii="Times New Roman" w:hAnsi="Times New Roman" w:cs="Times New Roman"/>
          <w:sz w:val="24"/>
          <w:szCs w:val="24"/>
          <w:lang w:val="ru-RU"/>
        </w:rPr>
      </w:pPr>
    </w:p>
    <w:p w14:paraId="755C8FD8" w14:textId="77777777" w:rsidR="009671AE" w:rsidRDefault="009671AE" w:rsidP="009671AE">
      <w:pPr>
        <w:pStyle w:val="a3"/>
        <w:jc w:val="both"/>
        <w:rPr>
          <w:rFonts w:ascii="Times New Roman" w:hAnsi="Times New Roman" w:cs="Times New Roman"/>
          <w:sz w:val="24"/>
          <w:szCs w:val="24"/>
          <w:lang w:val="ru-RU"/>
        </w:rPr>
      </w:pPr>
      <w:r w:rsidRPr="00FF53C8">
        <w:rPr>
          <w:rFonts w:ascii="Times New Roman" w:hAnsi="Times New Roman" w:cs="Times New Roman"/>
          <w:bCs/>
          <w:i/>
          <w:color w:val="000000" w:themeColor="text1"/>
          <w:sz w:val="24"/>
          <w:szCs w:val="24"/>
          <w:lang w:val="ru-RU"/>
        </w:rPr>
        <w:t xml:space="preserve">Рсалдинова А, </w:t>
      </w:r>
      <w:r>
        <w:rPr>
          <w:rFonts w:ascii="Times New Roman" w:hAnsi="Times New Roman" w:cs="Times New Roman"/>
          <w:bCs/>
          <w:iCs/>
          <w:color w:val="000000" w:themeColor="text1"/>
          <w:sz w:val="24"/>
          <w:szCs w:val="24"/>
          <w:lang w:val="ru-RU"/>
        </w:rPr>
        <w:t>д</w:t>
      </w:r>
      <w:r w:rsidRPr="00C03480">
        <w:rPr>
          <w:rFonts w:ascii="Times New Roman" w:hAnsi="Times New Roman" w:cs="Times New Roman"/>
          <w:i/>
          <w:iCs/>
          <w:sz w:val="24"/>
          <w:szCs w:val="24"/>
          <w:lang w:val="ru-RU"/>
        </w:rPr>
        <w:t>иректор проекта EpiC в Казахстане</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мы полагаем, что данные индикаторы были просчитаны исходя из данных, полученных из предыдущего проекта Флагман. Мы примерно за год выявили больше 250 новых случаев. Индикатор по тестированию у нас составляет 1028 человек, и нашей целью является выявить не менее 15%. </w:t>
      </w:r>
    </w:p>
    <w:p w14:paraId="7B074BAC" w14:textId="77777777" w:rsidR="009671AE" w:rsidRDefault="009671AE" w:rsidP="009671AE">
      <w:pPr>
        <w:pStyle w:val="a3"/>
        <w:jc w:val="both"/>
        <w:rPr>
          <w:rFonts w:ascii="Times New Roman" w:hAnsi="Times New Roman" w:cs="Times New Roman"/>
          <w:sz w:val="24"/>
          <w:szCs w:val="24"/>
          <w:lang w:val="ru-RU"/>
        </w:rPr>
      </w:pPr>
    </w:p>
    <w:p w14:paraId="61EF0F93" w14:textId="77777777" w:rsidR="009671AE" w:rsidRDefault="009671AE" w:rsidP="009671AE">
      <w:pPr>
        <w:pStyle w:val="a3"/>
        <w:jc w:val="both"/>
        <w:rPr>
          <w:rFonts w:ascii="Times New Roman" w:hAnsi="Times New Roman" w:cs="Times New Roman"/>
          <w:sz w:val="24"/>
          <w:szCs w:val="24"/>
          <w:lang w:val="ru-RU"/>
        </w:rPr>
      </w:pPr>
      <w:r w:rsidRPr="00CA4D26">
        <w:rPr>
          <w:rFonts w:ascii="Times New Roman" w:hAnsi="Times New Roman" w:cs="Times New Roman"/>
          <w:i/>
          <w:iCs/>
          <w:sz w:val="24"/>
          <w:szCs w:val="24"/>
          <w:lang w:val="ru-RU"/>
        </w:rPr>
        <w:t>Вопрос Шайкежанова А., альтернат СКК, представитель сообщества МСМ (сообщение из чата):</w:t>
      </w:r>
      <w:r w:rsidRPr="00CA4D26">
        <w:rPr>
          <w:rFonts w:ascii="Times New Roman" w:hAnsi="Times New Roman" w:cs="Times New Roman"/>
          <w:sz w:val="24"/>
          <w:szCs w:val="24"/>
          <w:lang w:val="ru-RU"/>
        </w:rPr>
        <w:t xml:space="preserve"> правильно ли я понимаю расчеты индикатор</w:t>
      </w:r>
      <w:r>
        <w:rPr>
          <w:rFonts w:ascii="Times New Roman" w:hAnsi="Times New Roman" w:cs="Times New Roman"/>
          <w:sz w:val="24"/>
          <w:szCs w:val="24"/>
          <w:lang w:val="ru-RU"/>
        </w:rPr>
        <w:t>ов</w:t>
      </w:r>
      <w:r w:rsidRPr="00CA4D26">
        <w:rPr>
          <w:rFonts w:ascii="Times New Roman" w:hAnsi="Times New Roman" w:cs="Times New Roman"/>
          <w:sz w:val="24"/>
          <w:szCs w:val="24"/>
          <w:lang w:val="ru-RU"/>
        </w:rPr>
        <w:t xml:space="preserve"> - 2556 тестов итого включая самотестирование и 257 выявлений?</w:t>
      </w:r>
      <w:r>
        <w:rPr>
          <w:rFonts w:ascii="Times New Roman" w:hAnsi="Times New Roman" w:cs="Times New Roman"/>
          <w:sz w:val="24"/>
          <w:szCs w:val="24"/>
          <w:lang w:val="ru-RU"/>
        </w:rPr>
        <w:t xml:space="preserve"> </w:t>
      </w:r>
    </w:p>
    <w:p w14:paraId="2B35719D" w14:textId="77777777" w:rsidR="009671AE" w:rsidRDefault="009671AE" w:rsidP="009671AE">
      <w:pPr>
        <w:pStyle w:val="a3"/>
        <w:jc w:val="both"/>
        <w:rPr>
          <w:rFonts w:ascii="Times New Roman" w:hAnsi="Times New Roman" w:cs="Times New Roman"/>
          <w:sz w:val="24"/>
          <w:szCs w:val="24"/>
          <w:lang w:val="ru-RU"/>
        </w:rPr>
      </w:pPr>
    </w:p>
    <w:p w14:paraId="3C546D80" w14:textId="77777777" w:rsidR="009671AE" w:rsidRPr="00CA4D26" w:rsidRDefault="009671AE" w:rsidP="009671AE">
      <w:pPr>
        <w:pStyle w:val="a3"/>
        <w:jc w:val="both"/>
        <w:rPr>
          <w:rFonts w:ascii="Times New Roman" w:hAnsi="Times New Roman" w:cs="Times New Roman"/>
          <w:sz w:val="24"/>
          <w:szCs w:val="24"/>
          <w:lang w:val="ru-RU"/>
        </w:rPr>
      </w:pPr>
      <w:r w:rsidRPr="00FF53C8">
        <w:rPr>
          <w:rFonts w:ascii="Times New Roman" w:hAnsi="Times New Roman" w:cs="Times New Roman"/>
          <w:bCs/>
          <w:i/>
          <w:color w:val="000000" w:themeColor="text1"/>
          <w:sz w:val="24"/>
          <w:szCs w:val="24"/>
          <w:lang w:val="ru-RU"/>
        </w:rPr>
        <w:t xml:space="preserve">Рсалдинова А, </w:t>
      </w:r>
      <w:r>
        <w:rPr>
          <w:rFonts w:ascii="Times New Roman" w:hAnsi="Times New Roman" w:cs="Times New Roman"/>
          <w:bCs/>
          <w:iCs/>
          <w:color w:val="000000" w:themeColor="text1"/>
          <w:sz w:val="24"/>
          <w:szCs w:val="24"/>
          <w:lang w:val="ru-RU"/>
        </w:rPr>
        <w:t>д</w:t>
      </w:r>
      <w:r w:rsidRPr="00C03480">
        <w:rPr>
          <w:rFonts w:ascii="Times New Roman" w:hAnsi="Times New Roman" w:cs="Times New Roman"/>
          <w:i/>
          <w:iCs/>
          <w:sz w:val="24"/>
          <w:szCs w:val="24"/>
          <w:lang w:val="ru-RU"/>
        </w:rPr>
        <w:t>иректор проекта EpiC в Казахстане</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500 тестов для самотестирования на ВИЧ, но они не входят в индикатор по тестированию. Все индикаторы по тестированию и выявлению мы показываем только в соответствии с национальным алгоритмом. Если клиенты нашего проекта получают тестирование на базе НПО и получают отрицательный результат, мы будем отчитываться только теми клиентами, которые пойдут по национальному алгоритму. Мы показываем, что на базе НПО было протестировано определенное количество человек, но положительных мы показываем только тех, кто полностью прошел по национальному алгоритму. </w:t>
      </w:r>
    </w:p>
    <w:p w14:paraId="0DF99CB2" w14:textId="77777777" w:rsidR="009671AE" w:rsidRDefault="009671AE" w:rsidP="009671AE">
      <w:pPr>
        <w:pStyle w:val="a3"/>
        <w:jc w:val="both"/>
        <w:rPr>
          <w:rFonts w:ascii="Times New Roman" w:hAnsi="Times New Roman" w:cs="Times New Roman"/>
          <w:sz w:val="24"/>
          <w:szCs w:val="24"/>
          <w:lang w:val="ru-RU"/>
        </w:rPr>
      </w:pPr>
    </w:p>
    <w:p w14:paraId="3BFD204C" w14:textId="77777777" w:rsidR="009671AE" w:rsidRDefault="009671AE" w:rsidP="009671AE">
      <w:pPr>
        <w:pStyle w:val="a3"/>
        <w:jc w:val="both"/>
        <w:rPr>
          <w:rFonts w:ascii="Times New Roman" w:hAnsi="Times New Roman" w:cs="Times New Roman"/>
          <w:sz w:val="24"/>
          <w:szCs w:val="24"/>
          <w:lang w:val="ru-RU"/>
        </w:rPr>
      </w:pPr>
      <w:r w:rsidRPr="00CA4D26">
        <w:rPr>
          <w:rFonts w:ascii="Times New Roman" w:hAnsi="Times New Roman" w:cs="Times New Roman"/>
          <w:i/>
          <w:iCs/>
          <w:sz w:val="24"/>
          <w:szCs w:val="24"/>
          <w:lang w:val="ru-RU"/>
        </w:rPr>
        <w:t>Вопрос Шайкежанова А., альтернат СКК, представитель сообщества МСМ</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на слайде по индикаторам указано, что 1028 тестирований и 1028 по индексному тестированию.</w:t>
      </w:r>
    </w:p>
    <w:p w14:paraId="78CCCFF5" w14:textId="77777777" w:rsidR="009671AE" w:rsidRDefault="009671AE" w:rsidP="009671AE">
      <w:pPr>
        <w:pStyle w:val="a3"/>
        <w:jc w:val="both"/>
        <w:rPr>
          <w:rFonts w:ascii="Times New Roman" w:hAnsi="Times New Roman" w:cs="Times New Roman"/>
          <w:sz w:val="24"/>
          <w:szCs w:val="24"/>
          <w:lang w:val="ru-RU"/>
        </w:rPr>
      </w:pPr>
    </w:p>
    <w:p w14:paraId="6452EDBA" w14:textId="77777777" w:rsidR="009671AE" w:rsidRPr="00FC1B64" w:rsidRDefault="009671AE" w:rsidP="009671AE">
      <w:pPr>
        <w:pStyle w:val="a3"/>
        <w:jc w:val="both"/>
        <w:rPr>
          <w:rFonts w:ascii="Times New Roman" w:hAnsi="Times New Roman" w:cs="Times New Roman"/>
          <w:sz w:val="24"/>
          <w:szCs w:val="24"/>
          <w:lang w:val="ru-RU"/>
        </w:rPr>
      </w:pPr>
      <w:r w:rsidRPr="00FF53C8">
        <w:rPr>
          <w:rFonts w:ascii="Times New Roman" w:hAnsi="Times New Roman" w:cs="Times New Roman"/>
          <w:bCs/>
          <w:i/>
          <w:color w:val="000000" w:themeColor="text1"/>
          <w:sz w:val="24"/>
          <w:szCs w:val="24"/>
          <w:lang w:val="ru-RU"/>
        </w:rPr>
        <w:t xml:space="preserve">Рсалдинова А, </w:t>
      </w:r>
      <w:r>
        <w:rPr>
          <w:rFonts w:ascii="Times New Roman" w:hAnsi="Times New Roman" w:cs="Times New Roman"/>
          <w:bCs/>
          <w:iCs/>
          <w:color w:val="000000" w:themeColor="text1"/>
          <w:sz w:val="24"/>
          <w:szCs w:val="24"/>
          <w:lang w:val="ru-RU"/>
        </w:rPr>
        <w:t>д</w:t>
      </w:r>
      <w:r w:rsidRPr="00C03480">
        <w:rPr>
          <w:rFonts w:ascii="Times New Roman" w:hAnsi="Times New Roman" w:cs="Times New Roman"/>
          <w:i/>
          <w:iCs/>
          <w:sz w:val="24"/>
          <w:szCs w:val="24"/>
          <w:lang w:val="ru-RU"/>
        </w:rPr>
        <w:t>иректор проекта EpiC в Казахстане</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это один и тот же индикатор, мы будем отчитываться по индексному тестированию. </w:t>
      </w:r>
    </w:p>
    <w:p w14:paraId="5C76DEFF" w14:textId="77777777" w:rsidR="009671AE" w:rsidRPr="00C857B5" w:rsidRDefault="009671AE" w:rsidP="009671AE">
      <w:pPr>
        <w:pStyle w:val="a3"/>
        <w:jc w:val="both"/>
        <w:rPr>
          <w:rFonts w:ascii="Times New Roman" w:hAnsi="Times New Roman" w:cs="Times New Roman"/>
          <w:sz w:val="24"/>
          <w:szCs w:val="24"/>
          <w:lang w:val="ru-RU"/>
        </w:rPr>
      </w:pPr>
    </w:p>
    <w:p w14:paraId="5755C217" w14:textId="77777777" w:rsidR="009671AE" w:rsidRPr="00F44C9A" w:rsidRDefault="009671AE" w:rsidP="009671AE">
      <w:pPr>
        <w:pStyle w:val="a3"/>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принимаем к сведению представленную информацию, желаем дальнейших успехов в работе, в достижении поставленных целей, что ваш проект будет держать связь с СКК.</w:t>
      </w:r>
    </w:p>
    <w:p w14:paraId="1003C3F3" w14:textId="77777777" w:rsidR="009671AE" w:rsidRDefault="009671AE" w:rsidP="009671AE">
      <w:pPr>
        <w:pStyle w:val="a3"/>
        <w:jc w:val="both"/>
        <w:rPr>
          <w:rFonts w:ascii="Times New Roman" w:hAnsi="Times New Roman" w:cs="Times New Roman"/>
          <w:i/>
          <w:color w:val="000000" w:themeColor="text1"/>
          <w:sz w:val="24"/>
          <w:szCs w:val="24"/>
          <w:u w:val="single"/>
          <w:lang w:val="ru-RU"/>
        </w:rPr>
      </w:pPr>
    </w:p>
    <w:p w14:paraId="7B8101B6" w14:textId="77777777" w:rsidR="009671AE" w:rsidRDefault="009671AE" w:rsidP="009671AE">
      <w:pPr>
        <w:pStyle w:val="a3"/>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Заключение. </w:t>
      </w:r>
    </w:p>
    <w:p w14:paraId="1F2BAB6A" w14:textId="77777777" w:rsidR="009671AE" w:rsidRDefault="009671AE" w:rsidP="009671AE">
      <w:pPr>
        <w:pStyle w:val="a3"/>
        <w:numPr>
          <w:ilvl w:val="0"/>
          <w:numId w:val="4"/>
        </w:numPr>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Принять к сведению информацию о представленном проекте </w:t>
      </w:r>
      <w:r>
        <w:rPr>
          <w:rFonts w:ascii="Times New Roman" w:hAnsi="Times New Roman" w:cs="Times New Roman"/>
          <w:color w:val="000000" w:themeColor="text1"/>
          <w:sz w:val="24"/>
          <w:szCs w:val="24"/>
          <w:lang w:val="en-US"/>
        </w:rPr>
        <w:t>EpiC</w:t>
      </w:r>
      <w:r w:rsidRPr="007632A1">
        <w:rPr>
          <w:rFonts w:ascii="Times New Roman" w:hAnsi="Times New Roman" w:cs="Times New Roman"/>
          <w:color w:val="000000" w:themeColor="text1"/>
          <w:sz w:val="24"/>
          <w:szCs w:val="24"/>
          <w:lang w:val="ru-RU"/>
        </w:rPr>
        <w:t>.</w:t>
      </w:r>
    </w:p>
    <w:p w14:paraId="695BC491" w14:textId="77777777" w:rsidR="009671AE" w:rsidRPr="009C73F2" w:rsidRDefault="009671AE" w:rsidP="009671AE">
      <w:pPr>
        <w:pStyle w:val="a3"/>
        <w:jc w:val="both"/>
        <w:rPr>
          <w:rFonts w:ascii="Times New Roman" w:hAnsi="Times New Roman" w:cs="Times New Roman"/>
          <w:color w:val="000000" w:themeColor="text1"/>
          <w:sz w:val="24"/>
          <w:szCs w:val="24"/>
          <w:lang w:val="ru-RU"/>
        </w:rPr>
      </w:pPr>
    </w:p>
    <w:p w14:paraId="0090DE53" w14:textId="77777777" w:rsidR="009671AE" w:rsidRDefault="009671AE" w:rsidP="009671AE">
      <w:pPr>
        <w:pStyle w:val="a3"/>
        <w:jc w:val="both"/>
        <w:rPr>
          <w:rFonts w:ascii="Times New Roman" w:hAnsi="Times New Roman" w:cs="Times New Roman"/>
          <w:b/>
          <w:color w:val="000000" w:themeColor="text1"/>
          <w:sz w:val="24"/>
          <w:szCs w:val="24"/>
          <w:lang w:val="ru-RU"/>
        </w:rPr>
      </w:pPr>
    </w:p>
    <w:p w14:paraId="50ADBBFE" w14:textId="77777777" w:rsidR="009671AE" w:rsidRPr="00A43D3F" w:rsidRDefault="009671AE" w:rsidP="009671AE">
      <w:pPr>
        <w:pStyle w:val="a3"/>
        <w:jc w:val="both"/>
        <w:rPr>
          <w:rFonts w:ascii="Times New Roman" w:hAnsi="Times New Roman" w:cs="Times New Roman"/>
          <w:sz w:val="24"/>
          <w:szCs w:val="24"/>
          <w:lang w:val="ru-RU"/>
        </w:rPr>
      </w:pPr>
      <w:r w:rsidRPr="009C73F2">
        <w:rPr>
          <w:rFonts w:ascii="Times New Roman" w:hAnsi="Times New Roman" w:cs="Times New Roman"/>
          <w:b/>
          <w:color w:val="000000" w:themeColor="text1"/>
          <w:sz w:val="24"/>
          <w:szCs w:val="24"/>
          <w:lang w:val="ru-RU"/>
        </w:rPr>
        <w:t>Вопрос 6.</w:t>
      </w:r>
      <w:r w:rsidRPr="009C73F2">
        <w:rPr>
          <w:rFonts w:ascii="Times New Roman" w:hAnsi="Times New Roman" w:cs="Times New Roman"/>
          <w:color w:val="000000" w:themeColor="text1"/>
          <w:sz w:val="24"/>
          <w:szCs w:val="24"/>
          <w:lang w:val="ru-RU"/>
        </w:rPr>
        <w:t xml:space="preserve"> </w:t>
      </w:r>
      <w:r w:rsidRPr="00A43D3F">
        <w:rPr>
          <w:rFonts w:ascii="Times New Roman" w:hAnsi="Times New Roman" w:cs="Times New Roman"/>
          <w:sz w:val="24"/>
          <w:szCs w:val="24"/>
          <w:lang w:val="ru-RU"/>
        </w:rPr>
        <w:t>Объявление о многострановой заявке Глобального фонда; Создание рабочих групп</w:t>
      </w:r>
      <w:r>
        <w:rPr>
          <w:rFonts w:ascii="Times New Roman" w:hAnsi="Times New Roman" w:cs="Times New Roman"/>
          <w:sz w:val="24"/>
          <w:szCs w:val="24"/>
          <w:lang w:val="ru-RU"/>
        </w:rPr>
        <w:t xml:space="preserve"> д</w:t>
      </w:r>
      <w:r w:rsidRPr="00A43D3F">
        <w:rPr>
          <w:rFonts w:ascii="Times New Roman" w:hAnsi="Times New Roman" w:cs="Times New Roman"/>
          <w:sz w:val="24"/>
          <w:szCs w:val="24"/>
          <w:lang w:val="ru-RU"/>
        </w:rPr>
        <w:t>ля разработки критериев вознаграждения активных членов СКК;</w:t>
      </w:r>
      <w:r>
        <w:rPr>
          <w:rFonts w:ascii="Times New Roman" w:hAnsi="Times New Roman" w:cs="Times New Roman"/>
          <w:sz w:val="24"/>
          <w:szCs w:val="24"/>
          <w:lang w:val="ru-RU"/>
        </w:rPr>
        <w:t xml:space="preserve"> б</w:t>
      </w:r>
      <w:r w:rsidRPr="00A43D3F">
        <w:rPr>
          <w:rFonts w:ascii="Times New Roman" w:hAnsi="Times New Roman" w:cs="Times New Roman"/>
          <w:sz w:val="24"/>
          <w:szCs w:val="24"/>
          <w:lang w:val="ru-RU"/>
        </w:rPr>
        <w:t>удет ли обновляться состав рабочей группы по гендеру?</w:t>
      </w:r>
    </w:p>
    <w:p w14:paraId="3411CEB3" w14:textId="77777777" w:rsidR="009671AE" w:rsidRPr="009C73F2" w:rsidRDefault="009671AE" w:rsidP="009671AE">
      <w:pPr>
        <w:pStyle w:val="a3"/>
        <w:pBdr>
          <w:bottom w:val="single" w:sz="12" w:space="1" w:color="auto"/>
        </w:pBdr>
        <w:tabs>
          <w:tab w:val="left" w:pos="567"/>
          <w:tab w:val="left" w:pos="851"/>
          <w:tab w:val="left" w:pos="993"/>
        </w:tabs>
        <w:jc w:val="both"/>
        <w:rPr>
          <w:rFonts w:ascii="Times New Roman" w:hAnsi="Times New Roman" w:cs="Times New Roman"/>
          <w:color w:val="000000" w:themeColor="text1"/>
          <w:sz w:val="24"/>
          <w:szCs w:val="24"/>
          <w:lang w:val="ru-RU"/>
        </w:rPr>
      </w:pPr>
      <w:r w:rsidRPr="009C73F2">
        <w:rPr>
          <w:rFonts w:ascii="Times New Roman" w:hAnsi="Times New Roman" w:cs="Times New Roman"/>
          <w:bCs/>
          <w:color w:val="000000" w:themeColor="text1"/>
          <w:sz w:val="24"/>
          <w:szCs w:val="24"/>
          <w:lang w:val="ru-RU"/>
        </w:rPr>
        <w:t xml:space="preserve"> </w:t>
      </w:r>
    </w:p>
    <w:p w14:paraId="2A337CA6" w14:textId="77777777" w:rsidR="009671AE" w:rsidRDefault="009671AE" w:rsidP="009671AE">
      <w:pPr>
        <w:pStyle w:val="a3"/>
        <w:jc w:val="center"/>
        <w:rPr>
          <w:rFonts w:ascii="Times New Roman" w:hAnsi="Times New Roman" w:cs="Times New Roman"/>
          <w:i/>
          <w:color w:val="000000" w:themeColor="text1"/>
          <w:sz w:val="20"/>
          <w:szCs w:val="20"/>
          <w:lang w:val="ru-RU"/>
        </w:rPr>
      </w:pPr>
      <w:r w:rsidRPr="008C4474">
        <w:rPr>
          <w:rFonts w:ascii="Times New Roman" w:hAnsi="Times New Roman" w:cs="Times New Roman"/>
          <w:i/>
          <w:color w:val="000000" w:themeColor="text1"/>
          <w:sz w:val="20"/>
          <w:szCs w:val="20"/>
          <w:lang w:val="ru-RU"/>
        </w:rPr>
        <w:t>(</w:t>
      </w:r>
      <w:r>
        <w:rPr>
          <w:rFonts w:ascii="Times New Roman" w:hAnsi="Times New Roman" w:cs="Times New Roman"/>
          <w:i/>
          <w:color w:val="000000" w:themeColor="text1"/>
          <w:sz w:val="20"/>
          <w:szCs w:val="20"/>
          <w:lang w:val="ru-RU"/>
        </w:rPr>
        <w:t>Демеуова Р., Токтабяанов А.</w:t>
      </w:r>
      <w:r w:rsidRPr="008C4474">
        <w:rPr>
          <w:rFonts w:ascii="Times New Roman" w:hAnsi="Times New Roman" w:cs="Times New Roman"/>
          <w:i/>
          <w:color w:val="000000" w:themeColor="text1"/>
          <w:sz w:val="20"/>
          <w:szCs w:val="20"/>
          <w:lang w:val="ru-RU"/>
        </w:rPr>
        <w:t>)</w:t>
      </w:r>
    </w:p>
    <w:p w14:paraId="1441BB0F" w14:textId="77777777" w:rsidR="009671AE" w:rsidRDefault="009671AE" w:rsidP="009671AE">
      <w:pPr>
        <w:pStyle w:val="a3"/>
        <w:jc w:val="center"/>
        <w:rPr>
          <w:rFonts w:ascii="Times New Roman" w:hAnsi="Times New Roman" w:cs="Times New Roman"/>
          <w:i/>
          <w:color w:val="000000" w:themeColor="text1"/>
          <w:sz w:val="20"/>
          <w:szCs w:val="20"/>
          <w:lang w:val="ru-RU"/>
        </w:rPr>
      </w:pPr>
    </w:p>
    <w:p w14:paraId="38B1DE41" w14:textId="77777777" w:rsidR="009671AE" w:rsidRDefault="009671AE" w:rsidP="009671AE">
      <w:pPr>
        <w:pStyle w:val="a3"/>
        <w:jc w:val="both"/>
        <w:rPr>
          <w:rFonts w:ascii="Times New Roman" w:hAnsi="Times New Roman" w:cs="Times New Roman"/>
          <w:i/>
          <w:color w:val="000000" w:themeColor="text1"/>
          <w:sz w:val="24"/>
          <w:szCs w:val="24"/>
          <w:lang w:val="ru-RU"/>
        </w:rPr>
      </w:pPr>
      <w:r w:rsidRPr="009A16C7">
        <w:rPr>
          <w:rFonts w:ascii="Times New Roman" w:hAnsi="Times New Roman" w:cs="Times New Roman"/>
          <w:i/>
          <w:color w:val="000000" w:themeColor="text1"/>
          <w:sz w:val="24"/>
          <w:szCs w:val="24"/>
          <w:lang w:val="ru-RU"/>
        </w:rPr>
        <w:t>Докладчик – Демеуова Р., координатор Секретариата СКК</w:t>
      </w:r>
    </w:p>
    <w:p w14:paraId="1AA8391C" w14:textId="7CB50A89" w:rsidR="009671AE" w:rsidRDefault="009671AE" w:rsidP="009671AE">
      <w:pPr>
        <w:pStyle w:val="a3"/>
        <w:jc w:val="both"/>
        <w:rPr>
          <w:rFonts w:ascii="Times New Roman" w:hAnsi="Times New Roman" w:cs="Times New Roman"/>
          <w:iCs/>
          <w:color w:val="000000" w:themeColor="text1"/>
          <w:sz w:val="24"/>
          <w:szCs w:val="24"/>
          <w:lang w:val="ru-RU"/>
        </w:rPr>
      </w:pPr>
      <w:r>
        <w:rPr>
          <w:rFonts w:ascii="Times New Roman" w:hAnsi="Times New Roman" w:cs="Times New Roman"/>
          <w:iCs/>
          <w:color w:val="000000" w:themeColor="text1"/>
          <w:sz w:val="24"/>
          <w:szCs w:val="24"/>
          <w:lang w:val="ru-RU"/>
        </w:rPr>
        <w:t xml:space="preserve">Как многие уже знают, в последнее время было опубликовано объявление на сайте Глобального фонда об открытии конкурса для многострановых заявок по странам Восточной Европы и Центральной Азии. От нашего региона ожидают одну заявку по компоненту «ВИЧ», общая сумма на каждый компонент составляет до </w:t>
      </w:r>
      <w:r w:rsidR="00FA5D4B">
        <w:rPr>
          <w:rFonts w:ascii="Times New Roman" w:hAnsi="Times New Roman" w:cs="Times New Roman"/>
          <w:iCs/>
          <w:color w:val="000000" w:themeColor="text1"/>
          <w:sz w:val="24"/>
          <w:szCs w:val="24"/>
          <w:lang w:val="ru-RU"/>
        </w:rPr>
        <w:t>13</w:t>
      </w:r>
      <w:r>
        <w:rPr>
          <w:rFonts w:ascii="Times New Roman" w:hAnsi="Times New Roman" w:cs="Times New Roman"/>
          <w:iCs/>
          <w:color w:val="000000" w:themeColor="text1"/>
          <w:sz w:val="24"/>
          <w:szCs w:val="24"/>
          <w:lang w:val="ru-RU"/>
        </w:rPr>
        <w:t xml:space="preserve"> млн. долларов США</w:t>
      </w:r>
      <w:r w:rsidR="000D4013">
        <w:rPr>
          <w:rFonts w:ascii="Times New Roman" w:hAnsi="Times New Roman" w:cs="Times New Roman"/>
          <w:iCs/>
          <w:color w:val="000000" w:themeColor="text1"/>
          <w:sz w:val="24"/>
          <w:szCs w:val="24"/>
          <w:lang w:val="ru-RU"/>
        </w:rPr>
        <w:t xml:space="preserve"> (см. сообщение и ссылку от Секретариата СКК от 22 декабря 2020 года)</w:t>
      </w:r>
      <w:r>
        <w:rPr>
          <w:rFonts w:ascii="Times New Roman" w:hAnsi="Times New Roman" w:cs="Times New Roman"/>
          <w:iCs/>
          <w:color w:val="000000" w:themeColor="text1"/>
          <w:sz w:val="24"/>
          <w:szCs w:val="24"/>
          <w:lang w:val="ru-RU"/>
        </w:rPr>
        <w:t>. В Секретариат СКК поступают вопросы касательно процедур</w:t>
      </w:r>
      <w:r w:rsidR="00FA5D4B">
        <w:rPr>
          <w:rFonts w:ascii="Times New Roman" w:hAnsi="Times New Roman" w:cs="Times New Roman"/>
          <w:iCs/>
          <w:color w:val="000000" w:themeColor="text1"/>
          <w:sz w:val="24"/>
          <w:szCs w:val="24"/>
          <w:lang w:val="ru-RU"/>
        </w:rPr>
        <w:t>, уже 2 организации</w:t>
      </w:r>
      <w:r>
        <w:rPr>
          <w:rFonts w:ascii="Times New Roman" w:hAnsi="Times New Roman" w:cs="Times New Roman"/>
          <w:iCs/>
          <w:color w:val="000000" w:themeColor="text1"/>
          <w:sz w:val="24"/>
          <w:szCs w:val="24"/>
          <w:lang w:val="ru-RU"/>
        </w:rPr>
        <w:t xml:space="preserve">. Согласно информации с сайта Глобального фонда крайний срок подачи заявки – 30 апреля 2021 года. В этой связи для подписания протоколов и формы заявки необходимо 20 марта 2021 г. направить </w:t>
      </w:r>
      <w:r w:rsidR="00B7581B">
        <w:rPr>
          <w:rFonts w:ascii="Times New Roman" w:hAnsi="Times New Roman" w:cs="Times New Roman"/>
          <w:iCs/>
          <w:color w:val="000000" w:themeColor="text1"/>
          <w:sz w:val="24"/>
          <w:szCs w:val="24"/>
          <w:lang w:val="ru-RU"/>
        </w:rPr>
        <w:t>основные концепции</w:t>
      </w:r>
      <w:r>
        <w:rPr>
          <w:rFonts w:ascii="Times New Roman" w:hAnsi="Times New Roman" w:cs="Times New Roman"/>
          <w:iCs/>
          <w:color w:val="000000" w:themeColor="text1"/>
          <w:sz w:val="24"/>
          <w:szCs w:val="24"/>
          <w:lang w:val="ru-RU"/>
        </w:rPr>
        <w:t xml:space="preserve"> членам СКК для </w:t>
      </w:r>
      <w:r>
        <w:rPr>
          <w:rFonts w:ascii="Times New Roman" w:hAnsi="Times New Roman" w:cs="Times New Roman"/>
          <w:iCs/>
          <w:color w:val="000000" w:themeColor="text1"/>
          <w:sz w:val="24"/>
          <w:szCs w:val="24"/>
          <w:lang w:val="ru-RU"/>
        </w:rPr>
        <w:lastRenderedPageBreak/>
        <w:t xml:space="preserve">ознакомления. Предварительно мы предполагаем, что к 4 апреля </w:t>
      </w:r>
      <w:r w:rsidR="007C0AA5">
        <w:rPr>
          <w:rFonts w:ascii="Times New Roman" w:hAnsi="Times New Roman" w:cs="Times New Roman"/>
          <w:iCs/>
          <w:color w:val="000000" w:themeColor="text1"/>
          <w:sz w:val="24"/>
          <w:szCs w:val="24"/>
          <w:lang w:val="ru-RU"/>
        </w:rPr>
        <w:t xml:space="preserve">будет запланировано проведение </w:t>
      </w:r>
      <w:r>
        <w:rPr>
          <w:rFonts w:ascii="Times New Roman" w:hAnsi="Times New Roman" w:cs="Times New Roman"/>
          <w:iCs/>
          <w:color w:val="000000" w:themeColor="text1"/>
          <w:sz w:val="24"/>
          <w:szCs w:val="24"/>
          <w:lang w:val="ru-RU"/>
        </w:rPr>
        <w:t>заседани</w:t>
      </w:r>
      <w:r w:rsidR="007C0AA5">
        <w:rPr>
          <w:rFonts w:ascii="Times New Roman" w:hAnsi="Times New Roman" w:cs="Times New Roman"/>
          <w:iCs/>
          <w:color w:val="000000" w:themeColor="text1"/>
          <w:sz w:val="24"/>
          <w:szCs w:val="24"/>
          <w:lang w:val="ru-RU"/>
        </w:rPr>
        <w:t>я СКК</w:t>
      </w:r>
      <w:r w:rsidR="00B7581B">
        <w:rPr>
          <w:rFonts w:ascii="Times New Roman" w:hAnsi="Times New Roman" w:cs="Times New Roman"/>
          <w:iCs/>
          <w:color w:val="000000" w:themeColor="text1"/>
          <w:sz w:val="24"/>
          <w:szCs w:val="24"/>
          <w:lang w:val="ru-RU"/>
        </w:rPr>
        <w:t xml:space="preserve"> (будет уточнено)</w:t>
      </w:r>
      <w:r>
        <w:rPr>
          <w:rFonts w:ascii="Times New Roman" w:hAnsi="Times New Roman" w:cs="Times New Roman"/>
          <w:iCs/>
          <w:color w:val="000000" w:themeColor="text1"/>
          <w:sz w:val="24"/>
          <w:szCs w:val="24"/>
          <w:lang w:val="ru-RU"/>
        </w:rPr>
        <w:t xml:space="preserve">, на котором заявки будут согласовываться и до 30 апреля постараемся представить подписанные формы и сам протокол, который </w:t>
      </w:r>
      <w:r w:rsidR="0014515C">
        <w:rPr>
          <w:rFonts w:ascii="Times New Roman" w:hAnsi="Times New Roman" w:cs="Times New Roman"/>
          <w:iCs/>
          <w:color w:val="000000" w:themeColor="text1"/>
          <w:sz w:val="24"/>
          <w:szCs w:val="24"/>
          <w:lang w:val="ru-RU"/>
        </w:rPr>
        <w:t>будет</w:t>
      </w:r>
      <w:r>
        <w:rPr>
          <w:rFonts w:ascii="Times New Roman" w:hAnsi="Times New Roman" w:cs="Times New Roman"/>
          <w:iCs/>
          <w:color w:val="000000" w:themeColor="text1"/>
          <w:sz w:val="24"/>
          <w:szCs w:val="24"/>
          <w:lang w:val="ru-RU"/>
        </w:rPr>
        <w:t xml:space="preserve"> приложением заявк</w:t>
      </w:r>
      <w:r w:rsidR="0014515C">
        <w:rPr>
          <w:rFonts w:ascii="Times New Roman" w:hAnsi="Times New Roman" w:cs="Times New Roman"/>
          <w:iCs/>
          <w:color w:val="000000" w:themeColor="text1"/>
          <w:sz w:val="24"/>
          <w:szCs w:val="24"/>
          <w:lang w:val="ru-RU"/>
        </w:rPr>
        <w:t>и</w:t>
      </w:r>
      <w:r>
        <w:rPr>
          <w:rFonts w:ascii="Times New Roman" w:hAnsi="Times New Roman" w:cs="Times New Roman"/>
          <w:iCs/>
          <w:color w:val="000000" w:themeColor="text1"/>
          <w:sz w:val="24"/>
          <w:szCs w:val="24"/>
          <w:lang w:val="ru-RU"/>
        </w:rPr>
        <w:t>. Это для информации, просим также сообщить представителям сообществ, вашим региональным организациям. Данную информацию мы также опубликуем на сайте СКК.</w:t>
      </w:r>
    </w:p>
    <w:p w14:paraId="42A3A450" w14:textId="246C23E6" w:rsidR="009671AE" w:rsidRDefault="009671AE" w:rsidP="009671AE">
      <w:pPr>
        <w:pStyle w:val="a3"/>
        <w:jc w:val="both"/>
        <w:rPr>
          <w:rFonts w:ascii="Times New Roman" w:hAnsi="Times New Roman" w:cs="Times New Roman"/>
          <w:iCs/>
          <w:color w:val="000000" w:themeColor="text1"/>
          <w:sz w:val="24"/>
          <w:szCs w:val="24"/>
          <w:lang w:val="ru-RU"/>
        </w:rPr>
      </w:pPr>
      <w:r>
        <w:rPr>
          <w:rFonts w:ascii="Times New Roman" w:hAnsi="Times New Roman" w:cs="Times New Roman"/>
          <w:iCs/>
          <w:color w:val="000000" w:themeColor="text1"/>
          <w:sz w:val="24"/>
          <w:szCs w:val="24"/>
          <w:lang w:val="ru-RU"/>
        </w:rPr>
        <w:tab/>
      </w:r>
      <w:r w:rsidR="00455BFF">
        <w:rPr>
          <w:rFonts w:ascii="Times New Roman" w:hAnsi="Times New Roman" w:cs="Times New Roman"/>
          <w:iCs/>
          <w:color w:val="000000" w:themeColor="text1"/>
          <w:sz w:val="24"/>
          <w:szCs w:val="24"/>
          <w:lang w:val="ru-RU"/>
        </w:rPr>
        <w:t>Р</w:t>
      </w:r>
      <w:r>
        <w:rPr>
          <w:rFonts w:ascii="Times New Roman" w:hAnsi="Times New Roman" w:cs="Times New Roman"/>
          <w:iCs/>
          <w:color w:val="000000" w:themeColor="text1"/>
          <w:sz w:val="24"/>
          <w:szCs w:val="24"/>
          <w:lang w:val="ru-RU"/>
        </w:rPr>
        <w:t>абочая группа СКК по гендерным вопросам.</w:t>
      </w:r>
      <w:r w:rsidR="00455BFF">
        <w:rPr>
          <w:rFonts w:ascii="Times New Roman" w:hAnsi="Times New Roman" w:cs="Times New Roman"/>
          <w:iCs/>
          <w:color w:val="000000" w:themeColor="text1"/>
          <w:sz w:val="24"/>
          <w:szCs w:val="24"/>
          <w:lang w:val="ru-RU"/>
        </w:rPr>
        <w:t xml:space="preserve"> Существует ли </w:t>
      </w:r>
      <w:r>
        <w:rPr>
          <w:rFonts w:ascii="Times New Roman" w:hAnsi="Times New Roman" w:cs="Times New Roman"/>
          <w:iCs/>
          <w:color w:val="000000" w:themeColor="text1"/>
          <w:sz w:val="24"/>
          <w:szCs w:val="24"/>
          <w:lang w:val="ru-RU"/>
        </w:rPr>
        <w:t>необходимо</w:t>
      </w:r>
      <w:r w:rsidR="00455BFF">
        <w:rPr>
          <w:rFonts w:ascii="Times New Roman" w:hAnsi="Times New Roman" w:cs="Times New Roman"/>
          <w:iCs/>
          <w:color w:val="000000" w:themeColor="text1"/>
          <w:sz w:val="24"/>
          <w:szCs w:val="24"/>
          <w:lang w:val="ru-RU"/>
        </w:rPr>
        <w:t>сть</w:t>
      </w:r>
      <w:r>
        <w:rPr>
          <w:rFonts w:ascii="Times New Roman" w:hAnsi="Times New Roman" w:cs="Times New Roman"/>
          <w:iCs/>
          <w:color w:val="000000" w:themeColor="text1"/>
          <w:sz w:val="24"/>
          <w:szCs w:val="24"/>
          <w:lang w:val="ru-RU"/>
        </w:rPr>
        <w:t xml:space="preserve"> дополн</w:t>
      </w:r>
      <w:r w:rsidR="00455BFF">
        <w:rPr>
          <w:rFonts w:ascii="Times New Roman" w:hAnsi="Times New Roman" w:cs="Times New Roman"/>
          <w:iCs/>
          <w:color w:val="000000" w:themeColor="text1"/>
          <w:sz w:val="24"/>
          <w:szCs w:val="24"/>
          <w:lang w:val="ru-RU"/>
        </w:rPr>
        <w:t>ения</w:t>
      </w:r>
      <w:r>
        <w:rPr>
          <w:rFonts w:ascii="Times New Roman" w:hAnsi="Times New Roman" w:cs="Times New Roman"/>
          <w:iCs/>
          <w:color w:val="000000" w:themeColor="text1"/>
          <w:sz w:val="24"/>
          <w:szCs w:val="24"/>
          <w:lang w:val="ru-RU"/>
        </w:rPr>
        <w:t xml:space="preserve"> состав</w:t>
      </w:r>
      <w:r w:rsidR="00455BFF">
        <w:rPr>
          <w:rFonts w:ascii="Times New Roman" w:hAnsi="Times New Roman" w:cs="Times New Roman"/>
          <w:iCs/>
          <w:color w:val="000000" w:themeColor="text1"/>
          <w:sz w:val="24"/>
          <w:szCs w:val="24"/>
          <w:lang w:val="ru-RU"/>
        </w:rPr>
        <w:t>а</w:t>
      </w:r>
      <w:r>
        <w:rPr>
          <w:rFonts w:ascii="Times New Roman" w:hAnsi="Times New Roman" w:cs="Times New Roman"/>
          <w:iCs/>
          <w:color w:val="000000" w:themeColor="text1"/>
          <w:sz w:val="24"/>
          <w:szCs w:val="24"/>
          <w:lang w:val="ru-RU"/>
        </w:rPr>
        <w:t xml:space="preserve"> рабочей группы по гендерным вопросам </w:t>
      </w:r>
      <w:r w:rsidR="00455BFF">
        <w:rPr>
          <w:rFonts w:ascii="Times New Roman" w:hAnsi="Times New Roman" w:cs="Times New Roman"/>
          <w:iCs/>
          <w:color w:val="000000" w:themeColor="text1"/>
          <w:sz w:val="24"/>
          <w:szCs w:val="24"/>
          <w:lang w:val="ru-RU"/>
        </w:rPr>
        <w:t>и/</w:t>
      </w:r>
      <w:r>
        <w:rPr>
          <w:rFonts w:ascii="Times New Roman" w:hAnsi="Times New Roman" w:cs="Times New Roman"/>
          <w:iCs/>
          <w:color w:val="000000" w:themeColor="text1"/>
          <w:sz w:val="24"/>
          <w:szCs w:val="24"/>
          <w:lang w:val="ru-RU"/>
        </w:rPr>
        <w:t xml:space="preserve">или внести изменения в техническое задание рабочей группы, просим дать свои предложения. Мы также опубликуем данную информацию на сайте СКК. </w:t>
      </w:r>
    </w:p>
    <w:p w14:paraId="1AE3734C" w14:textId="34E3AD3C" w:rsidR="009671AE" w:rsidRDefault="009671AE" w:rsidP="009671AE">
      <w:pPr>
        <w:pStyle w:val="a3"/>
        <w:jc w:val="both"/>
        <w:rPr>
          <w:rFonts w:ascii="Times New Roman" w:hAnsi="Times New Roman" w:cs="Times New Roman"/>
          <w:iCs/>
          <w:color w:val="000000" w:themeColor="text1"/>
          <w:sz w:val="24"/>
          <w:szCs w:val="24"/>
          <w:lang w:val="ru-RU"/>
        </w:rPr>
      </w:pPr>
      <w:r>
        <w:rPr>
          <w:rFonts w:ascii="Times New Roman" w:hAnsi="Times New Roman" w:cs="Times New Roman"/>
          <w:iCs/>
          <w:color w:val="000000" w:themeColor="text1"/>
          <w:sz w:val="24"/>
          <w:szCs w:val="24"/>
          <w:lang w:val="ru-RU"/>
        </w:rPr>
        <w:tab/>
      </w:r>
      <w:r w:rsidR="006841EF">
        <w:rPr>
          <w:rFonts w:ascii="Times New Roman" w:hAnsi="Times New Roman" w:cs="Times New Roman"/>
          <w:iCs/>
          <w:color w:val="000000" w:themeColor="text1"/>
          <w:sz w:val="24"/>
          <w:szCs w:val="24"/>
          <w:lang w:val="ru-RU"/>
        </w:rPr>
        <w:t>В процессе подготовки плана работы СКК на 2021 год Секретариатом СКК были собраны п</w:t>
      </w:r>
      <w:r>
        <w:rPr>
          <w:rFonts w:ascii="Times New Roman" w:hAnsi="Times New Roman" w:cs="Times New Roman"/>
          <w:iCs/>
          <w:color w:val="000000" w:themeColor="text1"/>
          <w:sz w:val="24"/>
          <w:szCs w:val="24"/>
          <w:lang w:val="ru-RU"/>
        </w:rPr>
        <w:t>редложения</w:t>
      </w:r>
      <w:r w:rsidR="006841EF">
        <w:rPr>
          <w:rFonts w:ascii="Times New Roman" w:hAnsi="Times New Roman" w:cs="Times New Roman"/>
          <w:iCs/>
          <w:color w:val="000000" w:themeColor="text1"/>
          <w:sz w:val="24"/>
          <w:szCs w:val="24"/>
          <w:lang w:val="ru-RU"/>
        </w:rPr>
        <w:t xml:space="preserve"> </w:t>
      </w:r>
      <w:r>
        <w:rPr>
          <w:rFonts w:ascii="Times New Roman" w:hAnsi="Times New Roman" w:cs="Times New Roman"/>
          <w:iCs/>
          <w:color w:val="000000" w:themeColor="text1"/>
          <w:sz w:val="24"/>
          <w:szCs w:val="24"/>
          <w:lang w:val="ru-RU"/>
        </w:rPr>
        <w:t xml:space="preserve">от членов СКК, </w:t>
      </w:r>
      <w:r w:rsidR="006841EF">
        <w:rPr>
          <w:rFonts w:ascii="Times New Roman" w:hAnsi="Times New Roman" w:cs="Times New Roman"/>
          <w:iCs/>
          <w:color w:val="000000" w:themeColor="text1"/>
          <w:sz w:val="24"/>
          <w:szCs w:val="24"/>
          <w:lang w:val="ru-RU"/>
        </w:rPr>
        <w:t xml:space="preserve">которые </w:t>
      </w:r>
      <w:r>
        <w:rPr>
          <w:rFonts w:ascii="Times New Roman" w:hAnsi="Times New Roman" w:cs="Times New Roman"/>
          <w:iCs/>
          <w:color w:val="000000" w:themeColor="text1"/>
          <w:sz w:val="24"/>
          <w:szCs w:val="24"/>
          <w:lang w:val="ru-RU"/>
        </w:rPr>
        <w:t xml:space="preserve">были распределены </w:t>
      </w:r>
      <w:r w:rsidR="007A38B6">
        <w:rPr>
          <w:rFonts w:ascii="Times New Roman" w:hAnsi="Times New Roman" w:cs="Times New Roman"/>
          <w:iCs/>
          <w:color w:val="000000" w:themeColor="text1"/>
          <w:sz w:val="24"/>
          <w:szCs w:val="24"/>
          <w:lang w:val="ru-RU"/>
        </w:rPr>
        <w:t xml:space="preserve">в повестки дня </w:t>
      </w:r>
      <w:r>
        <w:rPr>
          <w:rFonts w:ascii="Times New Roman" w:hAnsi="Times New Roman" w:cs="Times New Roman"/>
          <w:iCs/>
          <w:color w:val="000000" w:themeColor="text1"/>
          <w:sz w:val="24"/>
          <w:szCs w:val="24"/>
          <w:lang w:val="ru-RU"/>
        </w:rPr>
        <w:t>4</w:t>
      </w:r>
      <w:r w:rsidR="007A38B6">
        <w:rPr>
          <w:rFonts w:ascii="Times New Roman" w:hAnsi="Times New Roman" w:cs="Times New Roman"/>
          <w:iCs/>
          <w:color w:val="000000" w:themeColor="text1"/>
          <w:sz w:val="24"/>
          <w:szCs w:val="24"/>
          <w:lang w:val="ru-RU"/>
        </w:rPr>
        <w:t>-х</w:t>
      </w:r>
      <w:r>
        <w:rPr>
          <w:rFonts w:ascii="Times New Roman" w:hAnsi="Times New Roman" w:cs="Times New Roman"/>
          <w:iCs/>
          <w:color w:val="000000" w:themeColor="text1"/>
          <w:sz w:val="24"/>
          <w:szCs w:val="24"/>
          <w:lang w:val="ru-RU"/>
        </w:rPr>
        <w:t xml:space="preserve"> заседани</w:t>
      </w:r>
      <w:r w:rsidR="00F43EF7">
        <w:rPr>
          <w:rFonts w:ascii="Times New Roman" w:hAnsi="Times New Roman" w:cs="Times New Roman"/>
          <w:iCs/>
          <w:color w:val="000000" w:themeColor="text1"/>
          <w:sz w:val="24"/>
          <w:szCs w:val="24"/>
          <w:lang w:val="ru-RU"/>
        </w:rPr>
        <w:t>й</w:t>
      </w:r>
      <w:r>
        <w:rPr>
          <w:rFonts w:ascii="Times New Roman" w:hAnsi="Times New Roman" w:cs="Times New Roman"/>
          <w:iCs/>
          <w:color w:val="000000" w:themeColor="text1"/>
          <w:sz w:val="24"/>
          <w:szCs w:val="24"/>
          <w:lang w:val="ru-RU"/>
        </w:rPr>
        <w:t xml:space="preserve"> СКК и 4</w:t>
      </w:r>
      <w:r w:rsidR="00F43EF7">
        <w:rPr>
          <w:rFonts w:ascii="Times New Roman" w:hAnsi="Times New Roman" w:cs="Times New Roman"/>
          <w:iCs/>
          <w:color w:val="000000" w:themeColor="text1"/>
          <w:sz w:val="24"/>
          <w:szCs w:val="24"/>
          <w:lang w:val="ru-RU"/>
        </w:rPr>
        <w:t>-х рабочих встреч СКК</w:t>
      </w:r>
      <w:r>
        <w:rPr>
          <w:rFonts w:ascii="Times New Roman" w:hAnsi="Times New Roman" w:cs="Times New Roman"/>
          <w:iCs/>
          <w:color w:val="000000" w:themeColor="text1"/>
          <w:sz w:val="24"/>
          <w:szCs w:val="24"/>
          <w:lang w:val="ru-RU"/>
        </w:rPr>
        <w:t>. Помимо этого, параллельно в процессе набираются темы. В вязи с этим просим авторов каждого предложения проработать полностью свои темы (как Жаннета сегодня продемонстрировала) и направить в Секретариат СКК, чтобы успеть включить в повестку дня заседания СКК, и чтобы было время проработать каждый вопрос, и чтобы вопросы не остались не отвеченными. Также просьба, предоставить вопросы или презентации к определенному сроку, просим придерживаться сроков, так как мы тоже должны проходить соответствующие процедуры, и соблюдение сроков является очень важным.</w:t>
      </w:r>
      <w:r w:rsidR="00AE7D6F">
        <w:rPr>
          <w:rFonts w:ascii="Times New Roman" w:hAnsi="Times New Roman" w:cs="Times New Roman"/>
          <w:iCs/>
          <w:color w:val="000000" w:themeColor="text1"/>
          <w:sz w:val="24"/>
          <w:szCs w:val="24"/>
          <w:lang w:val="ru-RU"/>
        </w:rPr>
        <w:t xml:space="preserve"> Благодарим за понимание именно в этом вопросе.</w:t>
      </w:r>
    </w:p>
    <w:p w14:paraId="22CAE31B" w14:textId="6C6111FC" w:rsidR="009671AE" w:rsidRDefault="009671AE" w:rsidP="009671AE">
      <w:pPr>
        <w:pStyle w:val="a3"/>
        <w:jc w:val="both"/>
        <w:rPr>
          <w:rFonts w:ascii="Times New Roman" w:hAnsi="Times New Roman" w:cs="Times New Roman"/>
          <w:iCs/>
          <w:color w:val="000000" w:themeColor="text1"/>
          <w:sz w:val="24"/>
          <w:szCs w:val="24"/>
          <w:lang w:val="ru-RU"/>
        </w:rPr>
      </w:pPr>
      <w:r>
        <w:rPr>
          <w:rFonts w:ascii="Times New Roman" w:hAnsi="Times New Roman" w:cs="Times New Roman"/>
          <w:iCs/>
          <w:color w:val="000000" w:themeColor="text1"/>
          <w:sz w:val="24"/>
          <w:szCs w:val="24"/>
          <w:lang w:val="ru-RU"/>
        </w:rPr>
        <w:tab/>
        <w:t xml:space="preserve">Также было предложение разработать критерии по оценке активных членов СКК, не был указан срок, может быть в конце года или в конце каждого цикла можно будет поощрить каждого члена СКК, озвучить его достигнутые результаты, возможно вручить грамоты. Для этого предлагаем в электронном формате создать рабочую группу, которая разработает критерии.  Речь не идет о том, кто задал сложный вопрос или не смог ответить, а наоборот о том, кто достиг результатов, кто проработал темы и т.д. </w:t>
      </w:r>
      <w:r w:rsidRPr="00214662">
        <w:rPr>
          <w:rFonts w:ascii="Times New Roman" w:hAnsi="Times New Roman" w:cs="Times New Roman"/>
          <w:iCs/>
          <w:color w:val="000000" w:themeColor="text1"/>
          <w:sz w:val="24"/>
          <w:szCs w:val="24"/>
          <w:u w:val="single"/>
          <w:lang w:val="ru-RU"/>
        </w:rPr>
        <w:t>Например</w:t>
      </w:r>
      <w:r>
        <w:rPr>
          <w:rFonts w:ascii="Times New Roman" w:hAnsi="Times New Roman" w:cs="Times New Roman"/>
          <w:iCs/>
          <w:color w:val="000000" w:themeColor="text1"/>
          <w:sz w:val="24"/>
          <w:szCs w:val="24"/>
          <w:lang w:val="ru-RU"/>
        </w:rPr>
        <w:t xml:space="preserve">, недавно </w:t>
      </w:r>
      <w:r w:rsidR="00A36CD6">
        <w:rPr>
          <w:rFonts w:ascii="Times New Roman" w:hAnsi="Times New Roman" w:cs="Times New Roman"/>
          <w:iCs/>
          <w:color w:val="000000" w:themeColor="text1"/>
          <w:sz w:val="24"/>
          <w:szCs w:val="24"/>
          <w:lang w:val="ru-RU"/>
        </w:rPr>
        <w:t xml:space="preserve">мы </w:t>
      </w:r>
      <w:r>
        <w:rPr>
          <w:rFonts w:ascii="Times New Roman" w:hAnsi="Times New Roman" w:cs="Times New Roman"/>
          <w:iCs/>
          <w:color w:val="000000" w:themeColor="text1"/>
          <w:sz w:val="24"/>
          <w:szCs w:val="24"/>
          <w:lang w:val="ru-RU"/>
        </w:rPr>
        <w:t>писал</w:t>
      </w:r>
      <w:r w:rsidR="00A36CD6">
        <w:rPr>
          <w:rFonts w:ascii="Times New Roman" w:hAnsi="Times New Roman" w:cs="Times New Roman"/>
          <w:iCs/>
          <w:color w:val="000000" w:themeColor="text1"/>
          <w:sz w:val="24"/>
          <w:szCs w:val="24"/>
          <w:lang w:val="ru-RU"/>
        </w:rPr>
        <w:t>и</w:t>
      </w:r>
      <w:r>
        <w:rPr>
          <w:rFonts w:ascii="Times New Roman" w:hAnsi="Times New Roman" w:cs="Times New Roman"/>
          <w:iCs/>
          <w:color w:val="000000" w:themeColor="text1"/>
          <w:sz w:val="24"/>
          <w:szCs w:val="24"/>
          <w:lang w:val="ru-RU"/>
        </w:rPr>
        <w:t>, какой вклад внесла член СКК, Мира Сауранбаева, в работу СКК, или финансовая поддержка работы СКК</w:t>
      </w:r>
      <w:r w:rsidR="00357B02">
        <w:rPr>
          <w:rFonts w:ascii="Times New Roman" w:hAnsi="Times New Roman" w:cs="Times New Roman"/>
          <w:iCs/>
          <w:color w:val="000000" w:themeColor="text1"/>
          <w:sz w:val="24"/>
          <w:szCs w:val="24"/>
          <w:lang w:val="ru-RU"/>
        </w:rPr>
        <w:t xml:space="preserve"> со стороны</w:t>
      </w:r>
      <w:r>
        <w:rPr>
          <w:rFonts w:ascii="Times New Roman" w:hAnsi="Times New Roman" w:cs="Times New Roman"/>
          <w:iCs/>
          <w:color w:val="000000" w:themeColor="text1"/>
          <w:sz w:val="24"/>
          <w:szCs w:val="24"/>
          <w:lang w:val="ru-RU"/>
        </w:rPr>
        <w:t xml:space="preserve"> ЮНЭЙДС в течение последних 3 лет, или, например, как Жаннета проработала свой вопрос. Основываясь на положительном опыте, можно было бы разработать критерии, и чтобы новые члены СКК к этому стремились в будущем. Спасибо всем большое, что нашли время и возможность принять участие в рабоче</w:t>
      </w:r>
      <w:r w:rsidR="0052207B">
        <w:rPr>
          <w:rFonts w:ascii="Times New Roman" w:hAnsi="Times New Roman" w:cs="Times New Roman"/>
          <w:iCs/>
          <w:color w:val="000000" w:themeColor="text1"/>
          <w:sz w:val="24"/>
          <w:szCs w:val="24"/>
          <w:lang w:val="ru-RU"/>
        </w:rPr>
        <w:t>й</w:t>
      </w:r>
      <w:r>
        <w:rPr>
          <w:rFonts w:ascii="Times New Roman" w:hAnsi="Times New Roman" w:cs="Times New Roman"/>
          <w:iCs/>
          <w:color w:val="000000" w:themeColor="text1"/>
          <w:sz w:val="24"/>
          <w:szCs w:val="24"/>
          <w:lang w:val="ru-RU"/>
        </w:rPr>
        <w:t xml:space="preserve"> встрече СКК, спасибо за активные и интересные вопросы.</w:t>
      </w:r>
      <w:r w:rsidR="00C03821">
        <w:rPr>
          <w:rFonts w:ascii="Times New Roman" w:hAnsi="Times New Roman" w:cs="Times New Roman"/>
          <w:iCs/>
          <w:color w:val="000000" w:themeColor="text1"/>
          <w:sz w:val="24"/>
          <w:szCs w:val="24"/>
          <w:lang w:val="ru-RU"/>
        </w:rPr>
        <w:t xml:space="preserve"> </w:t>
      </w:r>
      <w:r w:rsidR="00214662">
        <w:rPr>
          <w:rFonts w:ascii="Times New Roman" w:hAnsi="Times New Roman" w:cs="Times New Roman"/>
          <w:iCs/>
          <w:color w:val="000000" w:themeColor="text1"/>
          <w:sz w:val="24"/>
          <w:szCs w:val="24"/>
          <w:lang w:val="ru-RU"/>
        </w:rPr>
        <w:t xml:space="preserve">Пользуясь </w:t>
      </w:r>
      <w:r w:rsidR="00C03821">
        <w:rPr>
          <w:rFonts w:ascii="Times New Roman" w:hAnsi="Times New Roman" w:cs="Times New Roman"/>
          <w:iCs/>
          <w:color w:val="000000" w:themeColor="text1"/>
          <w:sz w:val="24"/>
          <w:szCs w:val="24"/>
          <w:lang w:val="ru-RU"/>
        </w:rPr>
        <w:t>случаем</w:t>
      </w:r>
      <w:r w:rsidR="00214662">
        <w:rPr>
          <w:rFonts w:ascii="Times New Roman" w:hAnsi="Times New Roman" w:cs="Times New Roman"/>
          <w:iCs/>
          <w:color w:val="000000" w:themeColor="text1"/>
          <w:sz w:val="24"/>
          <w:szCs w:val="24"/>
          <w:lang w:val="ru-RU"/>
        </w:rPr>
        <w:t>,</w:t>
      </w:r>
      <w:r w:rsidR="00C03821">
        <w:rPr>
          <w:rFonts w:ascii="Times New Roman" w:hAnsi="Times New Roman" w:cs="Times New Roman"/>
          <w:iCs/>
          <w:color w:val="000000" w:themeColor="text1"/>
          <w:sz w:val="24"/>
          <w:szCs w:val="24"/>
          <w:lang w:val="ru-RU"/>
        </w:rPr>
        <w:t xml:space="preserve"> разрешите всех поздравить с наступающим Новым годом! </w:t>
      </w:r>
      <w:r>
        <w:rPr>
          <w:rFonts w:ascii="Times New Roman" w:hAnsi="Times New Roman" w:cs="Times New Roman"/>
          <w:iCs/>
          <w:color w:val="000000" w:themeColor="text1"/>
          <w:sz w:val="24"/>
          <w:szCs w:val="24"/>
          <w:lang w:val="ru-RU"/>
        </w:rPr>
        <w:t xml:space="preserve">Огромное спасибо Александру Тимофеевичу за модерацию нашей встречи. </w:t>
      </w:r>
      <w:r w:rsidR="00314E4D">
        <w:rPr>
          <w:rFonts w:ascii="Times New Roman" w:hAnsi="Times New Roman" w:cs="Times New Roman"/>
          <w:iCs/>
          <w:color w:val="000000" w:themeColor="text1"/>
          <w:sz w:val="24"/>
          <w:szCs w:val="24"/>
          <w:lang w:val="ru-RU"/>
        </w:rPr>
        <w:t>Протокол разошлем на днях.</w:t>
      </w:r>
    </w:p>
    <w:p w14:paraId="5C775AFF" w14:textId="77777777" w:rsidR="009671AE" w:rsidRDefault="009671AE" w:rsidP="009671AE">
      <w:pPr>
        <w:pStyle w:val="a3"/>
        <w:jc w:val="both"/>
        <w:rPr>
          <w:rFonts w:ascii="Times New Roman" w:hAnsi="Times New Roman" w:cs="Times New Roman"/>
          <w:iCs/>
          <w:color w:val="000000" w:themeColor="text1"/>
          <w:sz w:val="24"/>
          <w:szCs w:val="24"/>
          <w:lang w:val="ru-RU"/>
        </w:rPr>
      </w:pPr>
    </w:p>
    <w:p w14:paraId="69EAE0D2" w14:textId="77777777" w:rsidR="009671AE" w:rsidRDefault="009671AE" w:rsidP="009671AE">
      <w:pPr>
        <w:pStyle w:val="a3"/>
        <w:jc w:val="both"/>
        <w:rPr>
          <w:rFonts w:ascii="Times New Roman" w:hAnsi="Times New Roman" w:cs="Times New Roman"/>
          <w:color w:val="000000" w:themeColor="text1"/>
          <w:sz w:val="24"/>
          <w:szCs w:val="24"/>
          <w:lang w:val="ru-RU"/>
        </w:rPr>
      </w:pPr>
      <w:r w:rsidRPr="00950D95">
        <w:rPr>
          <w:rFonts w:ascii="Times New Roman" w:hAnsi="Times New Roman" w:cs="Times New Roman"/>
          <w:i/>
          <w:color w:val="000000" w:themeColor="text1"/>
          <w:sz w:val="24"/>
          <w:szCs w:val="24"/>
          <w:u w:val="single"/>
          <w:lang w:val="ru-RU"/>
        </w:rPr>
        <w:t>Обсуждение</w:t>
      </w:r>
      <w:r>
        <w:rPr>
          <w:rFonts w:ascii="Times New Roman" w:hAnsi="Times New Roman" w:cs="Times New Roman"/>
          <w:i/>
          <w:color w:val="000000" w:themeColor="text1"/>
          <w:sz w:val="24"/>
          <w:szCs w:val="24"/>
          <w:u w:val="single"/>
          <w:lang w:val="ru-RU"/>
        </w:rPr>
        <w:t xml:space="preserve">, вопросы и ответы. </w:t>
      </w:r>
    </w:p>
    <w:p w14:paraId="72BFBF9D" w14:textId="77777777" w:rsidR="009671AE" w:rsidRDefault="009671AE" w:rsidP="009671AE">
      <w:pPr>
        <w:pStyle w:val="a3"/>
        <w:jc w:val="both"/>
        <w:rPr>
          <w:rFonts w:ascii="Times New Roman" w:hAnsi="Times New Roman" w:cs="Times New Roman"/>
          <w:iCs/>
          <w:color w:val="000000" w:themeColor="text1"/>
          <w:sz w:val="24"/>
          <w:szCs w:val="24"/>
          <w:lang w:val="ru-RU"/>
        </w:rPr>
      </w:pPr>
      <w:r w:rsidRPr="00922FDB">
        <w:rPr>
          <w:rFonts w:ascii="Times New Roman" w:hAnsi="Times New Roman" w:cs="Times New Roman"/>
          <w:i/>
          <w:iCs/>
          <w:color w:val="000000" w:themeColor="text1"/>
          <w:sz w:val="24"/>
          <w:szCs w:val="24"/>
          <w:lang w:val="ru-RU"/>
        </w:rPr>
        <w:t>Вопрос Токтабаянова А., член СКК, региональный советник по туберкулезу, USAID</w:t>
      </w:r>
      <w:r>
        <w:rPr>
          <w:rFonts w:ascii="Times New Roman" w:hAnsi="Times New Roman" w:cs="Times New Roman"/>
          <w:i/>
          <w:iCs/>
          <w:color w:val="000000" w:themeColor="text1"/>
          <w:sz w:val="24"/>
          <w:szCs w:val="24"/>
          <w:lang w:val="ru-RU"/>
        </w:rPr>
        <w:t xml:space="preserve"> (сообщение из чата</w:t>
      </w:r>
      <w:r w:rsidRPr="006B41C9">
        <w:rPr>
          <w:rFonts w:ascii="Times New Roman" w:hAnsi="Times New Roman" w:cs="Times New Roman"/>
          <w:iCs/>
          <w:color w:val="000000" w:themeColor="text1"/>
          <w:sz w:val="24"/>
          <w:szCs w:val="24"/>
          <w:lang w:val="ru-RU"/>
        </w:rPr>
        <w:t>): кто ожидается быть Осно</w:t>
      </w:r>
      <w:r>
        <w:rPr>
          <w:rFonts w:ascii="Times New Roman" w:hAnsi="Times New Roman" w:cs="Times New Roman"/>
          <w:iCs/>
          <w:color w:val="000000" w:themeColor="text1"/>
          <w:sz w:val="24"/>
          <w:szCs w:val="24"/>
          <w:lang w:val="ru-RU"/>
        </w:rPr>
        <w:t>в</w:t>
      </w:r>
      <w:r w:rsidRPr="006B41C9">
        <w:rPr>
          <w:rFonts w:ascii="Times New Roman" w:hAnsi="Times New Roman" w:cs="Times New Roman"/>
          <w:iCs/>
          <w:color w:val="000000" w:themeColor="text1"/>
          <w:sz w:val="24"/>
          <w:szCs w:val="24"/>
          <w:lang w:val="ru-RU"/>
        </w:rPr>
        <w:t>ным получателем грантов?</w:t>
      </w:r>
    </w:p>
    <w:p w14:paraId="4126D662" w14:textId="77777777" w:rsidR="009671AE" w:rsidRDefault="009671AE" w:rsidP="009671AE">
      <w:pPr>
        <w:pStyle w:val="a3"/>
        <w:jc w:val="both"/>
        <w:rPr>
          <w:rFonts w:ascii="Times New Roman" w:hAnsi="Times New Roman" w:cs="Times New Roman"/>
          <w:iCs/>
          <w:color w:val="000000" w:themeColor="text1"/>
          <w:sz w:val="24"/>
          <w:szCs w:val="24"/>
          <w:lang w:val="ru-RU"/>
        </w:rPr>
      </w:pPr>
    </w:p>
    <w:p w14:paraId="09FB3A42" w14:textId="77D92079" w:rsidR="009671AE" w:rsidRPr="006B41C9" w:rsidRDefault="009671AE" w:rsidP="009671AE">
      <w:pPr>
        <w:pStyle w:val="a3"/>
        <w:jc w:val="both"/>
        <w:rPr>
          <w:rFonts w:ascii="Times New Roman" w:hAnsi="Times New Roman" w:cs="Times New Roman"/>
          <w:iCs/>
          <w:color w:val="000000" w:themeColor="text1"/>
          <w:sz w:val="24"/>
          <w:szCs w:val="24"/>
          <w:lang w:val="ru-RU"/>
        </w:rPr>
      </w:pPr>
      <w:r w:rsidRPr="00F44F9A">
        <w:rPr>
          <w:rFonts w:ascii="Times New Roman" w:hAnsi="Times New Roman" w:cs="Times New Roman"/>
          <w:i/>
          <w:color w:val="000000" w:themeColor="text1"/>
          <w:sz w:val="24"/>
          <w:szCs w:val="24"/>
          <w:lang w:val="ru-RU"/>
        </w:rPr>
        <w:t>Демеуова Р., координатор Секретариата СКК:</w:t>
      </w:r>
      <w:r>
        <w:rPr>
          <w:rFonts w:ascii="Times New Roman" w:hAnsi="Times New Roman" w:cs="Times New Roman"/>
          <w:iCs/>
          <w:color w:val="000000" w:themeColor="text1"/>
          <w:sz w:val="24"/>
          <w:szCs w:val="24"/>
          <w:lang w:val="ru-RU"/>
        </w:rPr>
        <w:t xml:space="preserve"> Исходя из предыдущего опыта, обычно региональные организации подают заявки, далее СКК их рассматривает, одобряет или не одобряет</w:t>
      </w:r>
      <w:r w:rsidR="00C60008">
        <w:rPr>
          <w:rFonts w:ascii="Times New Roman" w:hAnsi="Times New Roman" w:cs="Times New Roman"/>
          <w:iCs/>
          <w:color w:val="000000" w:themeColor="text1"/>
          <w:sz w:val="24"/>
          <w:szCs w:val="24"/>
          <w:lang w:val="ru-RU"/>
        </w:rPr>
        <w:t>, если необходимо назначают субполучаетля или субполучателей</w:t>
      </w:r>
      <w:r>
        <w:rPr>
          <w:rFonts w:ascii="Times New Roman" w:hAnsi="Times New Roman" w:cs="Times New Roman"/>
          <w:iCs/>
          <w:color w:val="000000" w:themeColor="text1"/>
          <w:sz w:val="24"/>
          <w:szCs w:val="24"/>
          <w:lang w:val="ru-RU"/>
        </w:rPr>
        <w:t xml:space="preserve">. На </w:t>
      </w:r>
      <w:r w:rsidR="00357B02">
        <w:rPr>
          <w:rFonts w:ascii="Times New Roman" w:hAnsi="Times New Roman" w:cs="Times New Roman"/>
          <w:iCs/>
          <w:color w:val="000000" w:themeColor="text1"/>
          <w:sz w:val="24"/>
          <w:szCs w:val="24"/>
          <w:lang w:val="ru-RU"/>
        </w:rPr>
        <w:t xml:space="preserve">регион ВЕЦА </w:t>
      </w:r>
      <w:r w:rsidR="00C60008">
        <w:rPr>
          <w:rFonts w:ascii="Times New Roman" w:hAnsi="Times New Roman" w:cs="Times New Roman"/>
          <w:iCs/>
          <w:color w:val="000000" w:themeColor="text1"/>
          <w:sz w:val="24"/>
          <w:szCs w:val="24"/>
          <w:lang w:val="ru-RU"/>
        </w:rPr>
        <w:t xml:space="preserve">предполагается, что </w:t>
      </w:r>
      <w:r>
        <w:rPr>
          <w:rFonts w:ascii="Times New Roman" w:hAnsi="Times New Roman" w:cs="Times New Roman"/>
          <w:iCs/>
          <w:color w:val="000000" w:themeColor="text1"/>
          <w:sz w:val="24"/>
          <w:szCs w:val="24"/>
          <w:lang w:val="ru-RU"/>
        </w:rPr>
        <w:t>будет поддержана одна заявка по ВИЧ</w:t>
      </w:r>
      <w:r w:rsidR="00AA5D35">
        <w:rPr>
          <w:rFonts w:ascii="Times New Roman" w:hAnsi="Times New Roman" w:cs="Times New Roman"/>
          <w:iCs/>
          <w:color w:val="000000" w:themeColor="text1"/>
          <w:sz w:val="24"/>
          <w:szCs w:val="24"/>
          <w:lang w:val="ru-RU"/>
        </w:rPr>
        <w:t xml:space="preserve"> (</w:t>
      </w:r>
      <w:r w:rsidR="00AA5D35" w:rsidRPr="00AA5D35">
        <w:rPr>
          <w:rFonts w:ascii="Times New Roman" w:hAnsi="Times New Roman" w:cs="Times New Roman"/>
          <w:i/>
          <w:color w:val="000000" w:themeColor="text1"/>
          <w:sz w:val="24"/>
          <w:szCs w:val="24"/>
          <w:lang w:val="ru-RU"/>
        </w:rPr>
        <w:t>ред. Секретариата СКК см. сообщение Секретариата СКК от 22 декабря 2020 года</w:t>
      </w:r>
      <w:r w:rsidR="00AA5D35">
        <w:rPr>
          <w:rFonts w:ascii="Times New Roman" w:hAnsi="Times New Roman" w:cs="Times New Roman"/>
          <w:iCs/>
          <w:color w:val="000000" w:themeColor="text1"/>
          <w:sz w:val="24"/>
          <w:szCs w:val="24"/>
          <w:lang w:val="ru-RU"/>
        </w:rPr>
        <w:t>)</w:t>
      </w:r>
      <w:r>
        <w:rPr>
          <w:rFonts w:ascii="Times New Roman" w:hAnsi="Times New Roman" w:cs="Times New Roman"/>
          <w:iCs/>
          <w:color w:val="000000" w:themeColor="text1"/>
          <w:sz w:val="24"/>
          <w:szCs w:val="24"/>
          <w:lang w:val="ru-RU"/>
        </w:rPr>
        <w:t xml:space="preserve">.  </w:t>
      </w:r>
    </w:p>
    <w:p w14:paraId="05F6A27D" w14:textId="77777777" w:rsidR="009671AE" w:rsidRDefault="009671AE" w:rsidP="009671AE">
      <w:pPr>
        <w:pStyle w:val="a3"/>
        <w:jc w:val="both"/>
        <w:rPr>
          <w:rFonts w:ascii="Times New Roman" w:hAnsi="Times New Roman" w:cs="Times New Roman"/>
          <w:iCs/>
          <w:color w:val="000000" w:themeColor="text1"/>
          <w:sz w:val="24"/>
          <w:szCs w:val="24"/>
          <w:lang w:val="ru-RU"/>
        </w:rPr>
      </w:pPr>
    </w:p>
    <w:p w14:paraId="61C444D7" w14:textId="0B7B66D9" w:rsidR="009671AE" w:rsidRDefault="009671AE" w:rsidP="009671AE">
      <w:pPr>
        <w:pStyle w:val="a3"/>
        <w:jc w:val="both"/>
        <w:rPr>
          <w:rFonts w:ascii="Times New Roman" w:hAnsi="Times New Roman" w:cs="Times New Roman"/>
          <w:bCs/>
          <w:iCs/>
          <w:color w:val="000000" w:themeColor="text1"/>
          <w:sz w:val="24"/>
          <w:szCs w:val="24"/>
          <w:lang w:val="ru-RU"/>
        </w:rPr>
      </w:pPr>
      <w:r w:rsidRPr="00B357EC">
        <w:rPr>
          <w:rFonts w:ascii="Times New Roman" w:hAnsi="Times New Roman" w:cs="Times New Roman"/>
          <w:bCs/>
          <w:i/>
          <w:color w:val="000000" w:themeColor="text1"/>
          <w:sz w:val="24"/>
          <w:szCs w:val="24"/>
          <w:lang w:val="ru-RU"/>
        </w:rPr>
        <w:t>Голиусов А.Т., заместитель председателя СКК:</w:t>
      </w:r>
      <w:r>
        <w:rPr>
          <w:rFonts w:ascii="Times New Roman" w:hAnsi="Times New Roman" w:cs="Times New Roman"/>
          <w:bCs/>
          <w:i/>
          <w:color w:val="000000" w:themeColor="text1"/>
          <w:sz w:val="24"/>
          <w:szCs w:val="24"/>
          <w:lang w:val="ru-RU"/>
        </w:rPr>
        <w:t xml:space="preserve"> </w:t>
      </w:r>
      <w:r>
        <w:rPr>
          <w:rFonts w:ascii="Times New Roman" w:hAnsi="Times New Roman" w:cs="Times New Roman"/>
          <w:bCs/>
          <w:iCs/>
          <w:color w:val="000000" w:themeColor="text1"/>
          <w:sz w:val="24"/>
          <w:szCs w:val="24"/>
          <w:lang w:val="ru-RU"/>
        </w:rPr>
        <w:t xml:space="preserve">хотел бы напомнить, что на заседании СКК от 29 января 2021 года будет два обязательных вопроса. Это назначение заместителя председателя СКК и запуск проекта Глобального фонда. Если имеются </w:t>
      </w:r>
      <w:r w:rsidR="00127C9D">
        <w:rPr>
          <w:rFonts w:ascii="Times New Roman" w:hAnsi="Times New Roman" w:cs="Times New Roman"/>
          <w:bCs/>
          <w:iCs/>
          <w:color w:val="000000" w:themeColor="text1"/>
          <w:sz w:val="24"/>
          <w:szCs w:val="24"/>
          <w:lang w:val="ru-RU"/>
        </w:rPr>
        <w:t xml:space="preserve">еще </w:t>
      </w:r>
      <w:r>
        <w:rPr>
          <w:rFonts w:ascii="Times New Roman" w:hAnsi="Times New Roman" w:cs="Times New Roman"/>
          <w:bCs/>
          <w:iCs/>
          <w:color w:val="000000" w:themeColor="text1"/>
          <w:sz w:val="24"/>
          <w:szCs w:val="24"/>
          <w:lang w:val="ru-RU"/>
        </w:rPr>
        <w:t xml:space="preserve">предложения для рассмотрения на заседании СКК, просим присылать в Секретариат СКК. Мы их соберем, </w:t>
      </w:r>
      <w:r>
        <w:rPr>
          <w:rFonts w:ascii="Times New Roman" w:hAnsi="Times New Roman" w:cs="Times New Roman"/>
          <w:bCs/>
          <w:iCs/>
          <w:color w:val="000000" w:themeColor="text1"/>
          <w:sz w:val="24"/>
          <w:szCs w:val="24"/>
          <w:lang w:val="ru-RU"/>
        </w:rPr>
        <w:lastRenderedPageBreak/>
        <w:t xml:space="preserve">проранжируем и по максимуму включим в повестку дня заседания СКК от 29 января 2021 года. </w:t>
      </w:r>
    </w:p>
    <w:p w14:paraId="4191C51F" w14:textId="51A4B88A" w:rsidR="009671AE" w:rsidRPr="00672E96" w:rsidRDefault="009671AE" w:rsidP="009671AE">
      <w:pPr>
        <w:pStyle w:val="a3"/>
        <w:jc w:val="both"/>
        <w:rPr>
          <w:rFonts w:ascii="Times New Roman" w:hAnsi="Times New Roman" w:cs="Times New Roman"/>
          <w:iCs/>
          <w:color w:val="000000" w:themeColor="text1"/>
          <w:sz w:val="24"/>
          <w:szCs w:val="24"/>
          <w:lang w:val="ru-RU"/>
        </w:rPr>
      </w:pPr>
      <w:r>
        <w:rPr>
          <w:rFonts w:ascii="Times New Roman" w:hAnsi="Times New Roman" w:cs="Times New Roman"/>
          <w:bCs/>
          <w:iCs/>
          <w:color w:val="000000" w:themeColor="text1"/>
          <w:sz w:val="24"/>
          <w:szCs w:val="24"/>
          <w:lang w:val="ru-RU"/>
        </w:rPr>
        <w:t>Мы исчерпали повестку дня сегодняшнего рабочего совещания. Всем спасибо за участие</w:t>
      </w:r>
      <w:r w:rsidR="00127C9D">
        <w:rPr>
          <w:rFonts w:ascii="Times New Roman" w:hAnsi="Times New Roman" w:cs="Times New Roman"/>
          <w:bCs/>
          <w:iCs/>
          <w:color w:val="000000" w:themeColor="text1"/>
          <w:sz w:val="24"/>
          <w:szCs w:val="24"/>
          <w:lang w:val="ru-RU"/>
        </w:rPr>
        <w:t xml:space="preserve"> и активную раб</w:t>
      </w:r>
      <w:r w:rsidR="00AA5D35">
        <w:rPr>
          <w:rFonts w:ascii="Times New Roman" w:hAnsi="Times New Roman" w:cs="Times New Roman"/>
          <w:bCs/>
          <w:iCs/>
          <w:color w:val="000000" w:themeColor="text1"/>
          <w:sz w:val="24"/>
          <w:szCs w:val="24"/>
          <w:lang w:val="ru-RU"/>
        </w:rPr>
        <w:t>оту</w:t>
      </w:r>
      <w:r>
        <w:rPr>
          <w:rFonts w:ascii="Times New Roman" w:hAnsi="Times New Roman" w:cs="Times New Roman"/>
          <w:bCs/>
          <w:iCs/>
          <w:color w:val="000000" w:themeColor="text1"/>
          <w:sz w:val="24"/>
          <w:szCs w:val="24"/>
          <w:lang w:val="ru-RU"/>
        </w:rPr>
        <w:t xml:space="preserve">. </w:t>
      </w:r>
    </w:p>
    <w:p w14:paraId="10440803" w14:textId="77777777" w:rsidR="009671AE" w:rsidRPr="00950D95" w:rsidRDefault="009671AE" w:rsidP="009671AE">
      <w:pPr>
        <w:pStyle w:val="a3"/>
        <w:jc w:val="both"/>
        <w:rPr>
          <w:rFonts w:ascii="Times New Roman" w:hAnsi="Times New Roman" w:cs="Times New Roman"/>
          <w:color w:val="000000" w:themeColor="text1"/>
          <w:sz w:val="24"/>
          <w:szCs w:val="24"/>
          <w:lang w:val="ru-RU"/>
        </w:rPr>
      </w:pPr>
    </w:p>
    <w:p w14:paraId="1CF41516" w14:textId="77777777" w:rsidR="009671AE" w:rsidRPr="00950D95" w:rsidRDefault="009671AE" w:rsidP="009671AE">
      <w:pPr>
        <w:pStyle w:val="a3"/>
        <w:jc w:val="both"/>
        <w:rPr>
          <w:rFonts w:ascii="Times New Roman" w:hAnsi="Times New Roman" w:cs="Times New Roman"/>
          <w:b/>
          <w:color w:val="000000" w:themeColor="text1"/>
          <w:sz w:val="24"/>
          <w:szCs w:val="24"/>
          <w:lang w:val="ru-RU"/>
        </w:rPr>
      </w:pPr>
      <w:r w:rsidRPr="00950D95">
        <w:rPr>
          <w:rFonts w:ascii="Times New Roman" w:hAnsi="Times New Roman" w:cs="Times New Roman"/>
          <w:b/>
          <w:color w:val="000000" w:themeColor="text1"/>
          <w:sz w:val="24"/>
          <w:szCs w:val="24"/>
          <w:lang w:val="ru-RU"/>
        </w:rPr>
        <w:t xml:space="preserve">Заключение. </w:t>
      </w:r>
    </w:p>
    <w:p w14:paraId="5AD9B718" w14:textId="59A3657B" w:rsidR="009671AE" w:rsidRDefault="009671AE" w:rsidP="009671AE">
      <w:pPr>
        <w:pStyle w:val="a3"/>
        <w:numPr>
          <w:ilvl w:val="0"/>
          <w:numId w:val="5"/>
        </w:numPr>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Секретариату СКК</w:t>
      </w:r>
      <w:r w:rsidR="008209C2">
        <w:rPr>
          <w:rFonts w:ascii="Times New Roman" w:hAnsi="Times New Roman" w:cs="Times New Roman"/>
          <w:color w:val="000000" w:themeColor="text1"/>
          <w:sz w:val="24"/>
          <w:szCs w:val="24"/>
          <w:lang w:val="ru-RU"/>
        </w:rPr>
        <w:t xml:space="preserve"> поделиться ссылкой и</w:t>
      </w:r>
      <w:r>
        <w:rPr>
          <w:rFonts w:ascii="Times New Roman" w:hAnsi="Times New Roman" w:cs="Times New Roman"/>
          <w:color w:val="000000" w:themeColor="text1"/>
          <w:sz w:val="24"/>
          <w:szCs w:val="24"/>
          <w:lang w:val="ru-RU"/>
        </w:rPr>
        <w:t xml:space="preserve"> опубликовать на сайте СКК информацию касательно подготовки и подачи м</w:t>
      </w:r>
      <w:r w:rsidR="002B400A">
        <w:rPr>
          <w:rFonts w:ascii="Times New Roman" w:hAnsi="Times New Roman" w:cs="Times New Roman"/>
          <w:color w:val="000000" w:themeColor="text1"/>
          <w:sz w:val="24"/>
          <w:szCs w:val="24"/>
          <w:lang w:val="ru-RU"/>
        </w:rPr>
        <w:t>н</w:t>
      </w:r>
      <w:r>
        <w:rPr>
          <w:rFonts w:ascii="Times New Roman" w:hAnsi="Times New Roman" w:cs="Times New Roman"/>
          <w:color w:val="000000" w:themeColor="text1"/>
          <w:sz w:val="24"/>
          <w:szCs w:val="24"/>
          <w:lang w:val="ru-RU"/>
        </w:rPr>
        <w:t>огострановых заявок Глобального фонда (сроки, процедуры и т.д);</w:t>
      </w:r>
    </w:p>
    <w:p w14:paraId="6D520635" w14:textId="0457A30B" w:rsidR="009671AE" w:rsidRDefault="009671AE" w:rsidP="009671AE">
      <w:pPr>
        <w:pStyle w:val="a3"/>
        <w:numPr>
          <w:ilvl w:val="0"/>
          <w:numId w:val="5"/>
        </w:numPr>
        <w:jc w:val="both"/>
        <w:rPr>
          <w:rFonts w:ascii="Times New Roman" w:hAnsi="Times New Roman" w:cs="Times New Roman"/>
          <w:color w:val="000000" w:themeColor="text1"/>
          <w:sz w:val="24"/>
          <w:szCs w:val="24"/>
          <w:lang w:val="ru-RU"/>
        </w:rPr>
      </w:pPr>
      <w:r w:rsidRPr="00120333">
        <w:rPr>
          <w:rFonts w:ascii="Times New Roman" w:hAnsi="Times New Roman" w:cs="Times New Roman"/>
          <w:color w:val="000000" w:themeColor="text1"/>
          <w:sz w:val="24"/>
          <w:szCs w:val="24"/>
          <w:lang w:val="ru-RU"/>
        </w:rPr>
        <w:t>Членам СКК предоставить предложения относительно дополнения состава</w:t>
      </w:r>
      <w:r>
        <w:rPr>
          <w:rFonts w:ascii="Times New Roman" w:hAnsi="Times New Roman" w:cs="Times New Roman"/>
          <w:color w:val="000000" w:themeColor="text1"/>
          <w:sz w:val="24"/>
          <w:szCs w:val="24"/>
          <w:lang w:val="ru-RU"/>
        </w:rPr>
        <w:t xml:space="preserve"> и</w:t>
      </w:r>
      <w:r w:rsidR="00271F25">
        <w:rPr>
          <w:rFonts w:ascii="Times New Roman" w:hAnsi="Times New Roman" w:cs="Times New Roman"/>
          <w:color w:val="000000" w:themeColor="text1"/>
          <w:sz w:val="24"/>
          <w:szCs w:val="24"/>
          <w:lang w:val="ru-RU"/>
        </w:rPr>
        <w:t>/или</w:t>
      </w:r>
      <w:r>
        <w:rPr>
          <w:rFonts w:ascii="Times New Roman" w:hAnsi="Times New Roman" w:cs="Times New Roman"/>
          <w:color w:val="000000" w:themeColor="text1"/>
          <w:sz w:val="24"/>
          <w:szCs w:val="24"/>
          <w:lang w:val="ru-RU"/>
        </w:rPr>
        <w:t xml:space="preserve"> внесения изменений в техническое задание рабочей группы СКК по гендерным вопросам;</w:t>
      </w:r>
    </w:p>
    <w:p w14:paraId="7EC50E12" w14:textId="306C6F0D" w:rsidR="009671AE" w:rsidRDefault="009671AE" w:rsidP="009671AE">
      <w:pPr>
        <w:pStyle w:val="a3"/>
        <w:numPr>
          <w:ilvl w:val="0"/>
          <w:numId w:val="5"/>
        </w:numPr>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Членам СКК</w:t>
      </w:r>
      <w:r w:rsidR="00271F25">
        <w:rPr>
          <w:rFonts w:ascii="Times New Roman" w:hAnsi="Times New Roman" w:cs="Times New Roman"/>
          <w:color w:val="000000" w:themeColor="text1"/>
          <w:sz w:val="24"/>
          <w:szCs w:val="24"/>
          <w:lang w:val="ru-RU"/>
        </w:rPr>
        <w:t xml:space="preserve"> до 04 января 2021 года</w:t>
      </w:r>
      <w:r>
        <w:rPr>
          <w:rFonts w:ascii="Times New Roman" w:hAnsi="Times New Roman" w:cs="Times New Roman"/>
          <w:color w:val="000000" w:themeColor="text1"/>
          <w:sz w:val="24"/>
          <w:szCs w:val="24"/>
          <w:lang w:val="ru-RU"/>
        </w:rPr>
        <w:t xml:space="preserve"> представить в Секретариат СКК проработанные предложения/темы для включения в повестку дня заседания СКК от 29 января 2021 года;</w:t>
      </w:r>
    </w:p>
    <w:p w14:paraId="68B9BB41" w14:textId="77777777" w:rsidR="009671AE" w:rsidRDefault="009671AE" w:rsidP="009671AE">
      <w:pPr>
        <w:pStyle w:val="a3"/>
        <w:numPr>
          <w:ilvl w:val="0"/>
          <w:numId w:val="5"/>
        </w:numPr>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Создать рабочую группу для разработки критериев оценки работы и достигнутых результатов членов СКК в целях поощрения и выделения их вклада в работу СКК. </w:t>
      </w:r>
    </w:p>
    <w:p w14:paraId="38518A0D" w14:textId="77777777" w:rsidR="009671AE" w:rsidRPr="00950D95" w:rsidRDefault="009671AE" w:rsidP="009671AE">
      <w:pPr>
        <w:pStyle w:val="a3"/>
        <w:rPr>
          <w:rFonts w:ascii="Times New Roman" w:hAnsi="Times New Roman" w:cs="Times New Roman"/>
          <w:bCs/>
          <w:color w:val="000000" w:themeColor="text1"/>
          <w:sz w:val="24"/>
          <w:szCs w:val="24"/>
          <w:lang w:val="ru-RU"/>
        </w:rPr>
      </w:pPr>
    </w:p>
    <w:p w14:paraId="2B29DB9B" w14:textId="77777777" w:rsidR="009671AE" w:rsidRPr="009C73F2" w:rsidRDefault="009671AE" w:rsidP="009671AE">
      <w:pPr>
        <w:pStyle w:val="a3"/>
        <w:tabs>
          <w:tab w:val="left" w:pos="426"/>
        </w:tabs>
        <w:jc w:val="both"/>
        <w:rPr>
          <w:rFonts w:ascii="Times New Roman" w:hAnsi="Times New Roman" w:cs="Times New Roman"/>
          <w:b/>
          <w:color w:val="000000" w:themeColor="text1"/>
          <w:sz w:val="24"/>
          <w:szCs w:val="24"/>
          <w:lang w:val="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671AE" w:rsidRPr="009C73F2" w14:paraId="472F7C7D" w14:textId="77777777" w:rsidTr="00A054B4">
        <w:tc>
          <w:tcPr>
            <w:tcW w:w="4813" w:type="dxa"/>
          </w:tcPr>
          <w:p w14:paraId="7FDA9CB3" w14:textId="77777777" w:rsidR="009671AE" w:rsidRPr="009C73F2" w:rsidRDefault="009671AE" w:rsidP="00A054B4">
            <w:pPr>
              <w:tabs>
                <w:tab w:val="left" w:pos="284"/>
              </w:tabs>
              <w:jc w:val="both"/>
              <w:rPr>
                <w:rFonts w:ascii="Times New Roman" w:hAnsi="Times New Roman" w:cs="Times New Roman"/>
                <w:bCs/>
                <w:color w:val="000000" w:themeColor="text1"/>
                <w:sz w:val="24"/>
                <w:szCs w:val="24"/>
                <w:lang w:val="ru-RU"/>
              </w:rPr>
            </w:pPr>
            <w:r w:rsidRPr="009C73F2">
              <w:rPr>
                <w:rFonts w:ascii="Times New Roman" w:hAnsi="Times New Roman" w:cs="Times New Roman"/>
                <w:b/>
                <w:color w:val="000000" w:themeColor="text1"/>
                <w:sz w:val="24"/>
                <w:szCs w:val="24"/>
                <w:lang w:val="ru-RU"/>
              </w:rPr>
              <w:t>Заместитель Председателя СКК</w:t>
            </w:r>
          </w:p>
        </w:tc>
        <w:tc>
          <w:tcPr>
            <w:tcW w:w="4814" w:type="dxa"/>
          </w:tcPr>
          <w:p w14:paraId="00BA859A" w14:textId="77777777" w:rsidR="009671AE" w:rsidRPr="009C73F2" w:rsidRDefault="009671AE" w:rsidP="00A054B4">
            <w:pPr>
              <w:tabs>
                <w:tab w:val="left" w:pos="284"/>
              </w:tabs>
              <w:rPr>
                <w:rFonts w:ascii="Times New Roman" w:hAnsi="Times New Roman" w:cs="Times New Roman"/>
                <w:b/>
                <w:color w:val="000000" w:themeColor="text1"/>
                <w:sz w:val="24"/>
                <w:szCs w:val="24"/>
                <w:lang w:val="ru-RU"/>
              </w:rPr>
            </w:pPr>
            <w:r w:rsidRPr="009C73F2">
              <w:rPr>
                <w:rFonts w:ascii="Times New Roman" w:hAnsi="Times New Roman" w:cs="Times New Roman"/>
                <w:b/>
                <w:color w:val="000000" w:themeColor="text1"/>
                <w:sz w:val="24"/>
                <w:szCs w:val="24"/>
                <w:lang w:val="ru-RU"/>
              </w:rPr>
              <w:t xml:space="preserve">                             А. Голиусов</w:t>
            </w:r>
          </w:p>
          <w:p w14:paraId="0EA4211E" w14:textId="77777777" w:rsidR="009671AE" w:rsidRPr="009C73F2" w:rsidRDefault="009671AE" w:rsidP="00A054B4">
            <w:pPr>
              <w:tabs>
                <w:tab w:val="left" w:pos="284"/>
              </w:tabs>
              <w:jc w:val="right"/>
              <w:rPr>
                <w:rFonts w:ascii="Times New Roman" w:hAnsi="Times New Roman" w:cs="Times New Roman"/>
                <w:b/>
                <w:color w:val="000000" w:themeColor="text1"/>
                <w:sz w:val="24"/>
                <w:szCs w:val="24"/>
                <w:lang w:val="ru-RU"/>
              </w:rPr>
            </w:pPr>
          </w:p>
          <w:p w14:paraId="499729E8" w14:textId="77777777" w:rsidR="009671AE" w:rsidRPr="009C73F2" w:rsidRDefault="009671AE" w:rsidP="00A054B4">
            <w:pPr>
              <w:tabs>
                <w:tab w:val="left" w:pos="284"/>
              </w:tabs>
              <w:jc w:val="right"/>
              <w:rPr>
                <w:rFonts w:ascii="Times New Roman" w:hAnsi="Times New Roman" w:cs="Times New Roman"/>
                <w:bCs/>
                <w:color w:val="000000" w:themeColor="text1"/>
                <w:sz w:val="24"/>
                <w:szCs w:val="24"/>
                <w:lang w:val="ru-RU"/>
              </w:rPr>
            </w:pPr>
          </w:p>
        </w:tc>
      </w:tr>
    </w:tbl>
    <w:p w14:paraId="03C7A96C" w14:textId="77777777" w:rsidR="009671AE" w:rsidRPr="009C73F2" w:rsidRDefault="009671AE" w:rsidP="009671AE">
      <w:pPr>
        <w:tabs>
          <w:tab w:val="left" w:pos="284"/>
        </w:tabs>
        <w:jc w:val="both"/>
        <w:rPr>
          <w:rFonts w:ascii="Times New Roman" w:hAnsi="Times New Roman" w:cs="Times New Roman"/>
          <w:bCs/>
          <w:color w:val="000000" w:themeColor="text1"/>
          <w:sz w:val="24"/>
          <w:szCs w:val="24"/>
          <w:lang w:val="ru-RU"/>
        </w:rPr>
      </w:pPr>
    </w:p>
    <w:p w14:paraId="6FD5236A" w14:textId="77777777" w:rsidR="00D3343C" w:rsidRDefault="00D3343C"/>
    <w:sectPr w:rsidR="00D3343C" w:rsidSect="000B5F35">
      <w:headerReference w:type="default" r:id="rId13"/>
      <w:footerReference w:type="default" r:id="rId1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473D5" w14:textId="77777777" w:rsidR="009C20E4" w:rsidRDefault="009C20E4">
      <w:pPr>
        <w:spacing w:after="0" w:line="240" w:lineRule="auto"/>
      </w:pPr>
      <w:r>
        <w:separator/>
      </w:r>
    </w:p>
  </w:endnote>
  <w:endnote w:type="continuationSeparator" w:id="0">
    <w:p w14:paraId="7AAF1D65" w14:textId="77777777" w:rsidR="009C20E4" w:rsidRDefault="009C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821374"/>
      <w:docPartObj>
        <w:docPartGallery w:val="Page Numbers (Bottom of Page)"/>
        <w:docPartUnique/>
      </w:docPartObj>
    </w:sdtPr>
    <w:sdtEndPr>
      <w:rPr>
        <w:noProof/>
      </w:rPr>
    </w:sdtEndPr>
    <w:sdtContent>
      <w:p w14:paraId="22AB672C" w14:textId="77777777" w:rsidR="00582209" w:rsidRDefault="00214662">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24A1BA0F" w14:textId="77777777" w:rsidR="00582209" w:rsidRDefault="009C2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A70EE" w14:textId="77777777" w:rsidR="009C20E4" w:rsidRDefault="009C20E4">
      <w:pPr>
        <w:spacing w:after="0" w:line="240" w:lineRule="auto"/>
      </w:pPr>
      <w:r>
        <w:separator/>
      </w:r>
    </w:p>
  </w:footnote>
  <w:footnote w:type="continuationSeparator" w:id="0">
    <w:p w14:paraId="572E0BBE" w14:textId="77777777" w:rsidR="009C20E4" w:rsidRDefault="009C2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B37D4" w14:textId="77777777" w:rsidR="000B5F35" w:rsidRDefault="009C20E4">
    <w:pPr>
      <w:pStyle w:val="a6"/>
      <w:jc w:val="center"/>
    </w:pPr>
  </w:p>
  <w:p w14:paraId="32597E35" w14:textId="77777777" w:rsidR="000B5F35" w:rsidRDefault="009C20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0B6"/>
    <w:multiLevelType w:val="hybridMultilevel"/>
    <w:tmpl w:val="DABCE3E6"/>
    <w:lvl w:ilvl="0" w:tplc="B3AA1A0E">
      <w:start w:val="1"/>
      <w:numFmt w:val="bullet"/>
      <w:lvlText w:val="•"/>
      <w:lvlJc w:val="left"/>
      <w:pPr>
        <w:tabs>
          <w:tab w:val="num" w:pos="720"/>
        </w:tabs>
        <w:ind w:left="720" w:hanging="360"/>
      </w:pPr>
      <w:rPr>
        <w:rFonts w:ascii="Arial" w:hAnsi="Arial" w:hint="default"/>
      </w:rPr>
    </w:lvl>
    <w:lvl w:ilvl="1" w:tplc="EA685210" w:tentative="1">
      <w:start w:val="1"/>
      <w:numFmt w:val="bullet"/>
      <w:lvlText w:val="•"/>
      <w:lvlJc w:val="left"/>
      <w:pPr>
        <w:tabs>
          <w:tab w:val="num" w:pos="1440"/>
        </w:tabs>
        <w:ind w:left="1440" w:hanging="360"/>
      </w:pPr>
      <w:rPr>
        <w:rFonts w:ascii="Arial" w:hAnsi="Arial" w:hint="default"/>
      </w:rPr>
    </w:lvl>
    <w:lvl w:ilvl="2" w:tplc="ABF66612" w:tentative="1">
      <w:start w:val="1"/>
      <w:numFmt w:val="bullet"/>
      <w:lvlText w:val="•"/>
      <w:lvlJc w:val="left"/>
      <w:pPr>
        <w:tabs>
          <w:tab w:val="num" w:pos="2160"/>
        </w:tabs>
        <w:ind w:left="2160" w:hanging="360"/>
      </w:pPr>
      <w:rPr>
        <w:rFonts w:ascii="Arial" w:hAnsi="Arial" w:hint="default"/>
      </w:rPr>
    </w:lvl>
    <w:lvl w:ilvl="3" w:tplc="177A03A0" w:tentative="1">
      <w:start w:val="1"/>
      <w:numFmt w:val="bullet"/>
      <w:lvlText w:val="•"/>
      <w:lvlJc w:val="left"/>
      <w:pPr>
        <w:tabs>
          <w:tab w:val="num" w:pos="2880"/>
        </w:tabs>
        <w:ind w:left="2880" w:hanging="360"/>
      </w:pPr>
      <w:rPr>
        <w:rFonts w:ascii="Arial" w:hAnsi="Arial" w:hint="default"/>
      </w:rPr>
    </w:lvl>
    <w:lvl w:ilvl="4" w:tplc="5EA2E6CE" w:tentative="1">
      <w:start w:val="1"/>
      <w:numFmt w:val="bullet"/>
      <w:lvlText w:val="•"/>
      <w:lvlJc w:val="left"/>
      <w:pPr>
        <w:tabs>
          <w:tab w:val="num" w:pos="3600"/>
        </w:tabs>
        <w:ind w:left="3600" w:hanging="360"/>
      </w:pPr>
      <w:rPr>
        <w:rFonts w:ascii="Arial" w:hAnsi="Arial" w:hint="default"/>
      </w:rPr>
    </w:lvl>
    <w:lvl w:ilvl="5" w:tplc="2988B864" w:tentative="1">
      <w:start w:val="1"/>
      <w:numFmt w:val="bullet"/>
      <w:lvlText w:val="•"/>
      <w:lvlJc w:val="left"/>
      <w:pPr>
        <w:tabs>
          <w:tab w:val="num" w:pos="4320"/>
        </w:tabs>
        <w:ind w:left="4320" w:hanging="360"/>
      </w:pPr>
      <w:rPr>
        <w:rFonts w:ascii="Arial" w:hAnsi="Arial" w:hint="default"/>
      </w:rPr>
    </w:lvl>
    <w:lvl w:ilvl="6" w:tplc="52D8BCE8" w:tentative="1">
      <w:start w:val="1"/>
      <w:numFmt w:val="bullet"/>
      <w:lvlText w:val="•"/>
      <w:lvlJc w:val="left"/>
      <w:pPr>
        <w:tabs>
          <w:tab w:val="num" w:pos="5040"/>
        </w:tabs>
        <w:ind w:left="5040" w:hanging="360"/>
      </w:pPr>
      <w:rPr>
        <w:rFonts w:ascii="Arial" w:hAnsi="Arial" w:hint="default"/>
      </w:rPr>
    </w:lvl>
    <w:lvl w:ilvl="7" w:tplc="88BE8866" w:tentative="1">
      <w:start w:val="1"/>
      <w:numFmt w:val="bullet"/>
      <w:lvlText w:val="•"/>
      <w:lvlJc w:val="left"/>
      <w:pPr>
        <w:tabs>
          <w:tab w:val="num" w:pos="5760"/>
        </w:tabs>
        <w:ind w:left="5760" w:hanging="360"/>
      </w:pPr>
      <w:rPr>
        <w:rFonts w:ascii="Arial" w:hAnsi="Arial" w:hint="default"/>
      </w:rPr>
    </w:lvl>
    <w:lvl w:ilvl="8" w:tplc="27401C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F3CAB"/>
    <w:multiLevelType w:val="hybridMultilevel"/>
    <w:tmpl w:val="6DBC1E08"/>
    <w:lvl w:ilvl="0" w:tplc="833E6276">
      <w:start w:val="1"/>
      <w:numFmt w:val="bullet"/>
      <w:lvlText w:val="•"/>
      <w:lvlJc w:val="left"/>
      <w:pPr>
        <w:tabs>
          <w:tab w:val="num" w:pos="720"/>
        </w:tabs>
        <w:ind w:left="720" w:hanging="360"/>
      </w:pPr>
      <w:rPr>
        <w:rFonts w:ascii="Arial" w:hAnsi="Arial" w:hint="default"/>
      </w:rPr>
    </w:lvl>
    <w:lvl w:ilvl="1" w:tplc="C5E6A4EC" w:tentative="1">
      <w:start w:val="1"/>
      <w:numFmt w:val="bullet"/>
      <w:lvlText w:val="•"/>
      <w:lvlJc w:val="left"/>
      <w:pPr>
        <w:tabs>
          <w:tab w:val="num" w:pos="1440"/>
        </w:tabs>
        <w:ind w:left="1440" w:hanging="360"/>
      </w:pPr>
      <w:rPr>
        <w:rFonts w:ascii="Arial" w:hAnsi="Arial" w:hint="default"/>
      </w:rPr>
    </w:lvl>
    <w:lvl w:ilvl="2" w:tplc="61705B80" w:tentative="1">
      <w:start w:val="1"/>
      <w:numFmt w:val="bullet"/>
      <w:lvlText w:val="•"/>
      <w:lvlJc w:val="left"/>
      <w:pPr>
        <w:tabs>
          <w:tab w:val="num" w:pos="2160"/>
        </w:tabs>
        <w:ind w:left="2160" w:hanging="360"/>
      </w:pPr>
      <w:rPr>
        <w:rFonts w:ascii="Arial" w:hAnsi="Arial" w:hint="default"/>
      </w:rPr>
    </w:lvl>
    <w:lvl w:ilvl="3" w:tplc="A46405BE" w:tentative="1">
      <w:start w:val="1"/>
      <w:numFmt w:val="bullet"/>
      <w:lvlText w:val="•"/>
      <w:lvlJc w:val="left"/>
      <w:pPr>
        <w:tabs>
          <w:tab w:val="num" w:pos="2880"/>
        </w:tabs>
        <w:ind w:left="2880" w:hanging="360"/>
      </w:pPr>
      <w:rPr>
        <w:rFonts w:ascii="Arial" w:hAnsi="Arial" w:hint="default"/>
      </w:rPr>
    </w:lvl>
    <w:lvl w:ilvl="4" w:tplc="ADFC1E9C" w:tentative="1">
      <w:start w:val="1"/>
      <w:numFmt w:val="bullet"/>
      <w:lvlText w:val="•"/>
      <w:lvlJc w:val="left"/>
      <w:pPr>
        <w:tabs>
          <w:tab w:val="num" w:pos="3600"/>
        </w:tabs>
        <w:ind w:left="3600" w:hanging="360"/>
      </w:pPr>
      <w:rPr>
        <w:rFonts w:ascii="Arial" w:hAnsi="Arial" w:hint="default"/>
      </w:rPr>
    </w:lvl>
    <w:lvl w:ilvl="5" w:tplc="94AC0884" w:tentative="1">
      <w:start w:val="1"/>
      <w:numFmt w:val="bullet"/>
      <w:lvlText w:val="•"/>
      <w:lvlJc w:val="left"/>
      <w:pPr>
        <w:tabs>
          <w:tab w:val="num" w:pos="4320"/>
        </w:tabs>
        <w:ind w:left="4320" w:hanging="360"/>
      </w:pPr>
      <w:rPr>
        <w:rFonts w:ascii="Arial" w:hAnsi="Arial" w:hint="default"/>
      </w:rPr>
    </w:lvl>
    <w:lvl w:ilvl="6" w:tplc="1040E44A" w:tentative="1">
      <w:start w:val="1"/>
      <w:numFmt w:val="bullet"/>
      <w:lvlText w:val="•"/>
      <w:lvlJc w:val="left"/>
      <w:pPr>
        <w:tabs>
          <w:tab w:val="num" w:pos="5040"/>
        </w:tabs>
        <w:ind w:left="5040" w:hanging="360"/>
      </w:pPr>
      <w:rPr>
        <w:rFonts w:ascii="Arial" w:hAnsi="Arial" w:hint="default"/>
      </w:rPr>
    </w:lvl>
    <w:lvl w:ilvl="7" w:tplc="70DE79A2" w:tentative="1">
      <w:start w:val="1"/>
      <w:numFmt w:val="bullet"/>
      <w:lvlText w:val="•"/>
      <w:lvlJc w:val="left"/>
      <w:pPr>
        <w:tabs>
          <w:tab w:val="num" w:pos="5760"/>
        </w:tabs>
        <w:ind w:left="5760" w:hanging="360"/>
      </w:pPr>
      <w:rPr>
        <w:rFonts w:ascii="Arial" w:hAnsi="Arial" w:hint="default"/>
      </w:rPr>
    </w:lvl>
    <w:lvl w:ilvl="8" w:tplc="DE3431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DE4DA5"/>
    <w:multiLevelType w:val="hybridMultilevel"/>
    <w:tmpl w:val="CFCA28A4"/>
    <w:lvl w:ilvl="0" w:tplc="7B18E8B6">
      <w:start w:val="1"/>
      <w:numFmt w:val="bullet"/>
      <w:lvlText w:val="•"/>
      <w:lvlJc w:val="left"/>
      <w:pPr>
        <w:tabs>
          <w:tab w:val="num" w:pos="720"/>
        </w:tabs>
        <w:ind w:left="720" w:hanging="360"/>
      </w:pPr>
      <w:rPr>
        <w:rFonts w:ascii="Arial" w:hAnsi="Arial" w:hint="default"/>
      </w:rPr>
    </w:lvl>
    <w:lvl w:ilvl="1" w:tplc="20D27B68" w:tentative="1">
      <w:start w:val="1"/>
      <w:numFmt w:val="bullet"/>
      <w:lvlText w:val="•"/>
      <w:lvlJc w:val="left"/>
      <w:pPr>
        <w:tabs>
          <w:tab w:val="num" w:pos="1440"/>
        </w:tabs>
        <w:ind w:left="1440" w:hanging="360"/>
      </w:pPr>
      <w:rPr>
        <w:rFonts w:ascii="Arial" w:hAnsi="Arial" w:hint="default"/>
      </w:rPr>
    </w:lvl>
    <w:lvl w:ilvl="2" w:tplc="AB0EC21E" w:tentative="1">
      <w:start w:val="1"/>
      <w:numFmt w:val="bullet"/>
      <w:lvlText w:val="•"/>
      <w:lvlJc w:val="left"/>
      <w:pPr>
        <w:tabs>
          <w:tab w:val="num" w:pos="2160"/>
        </w:tabs>
        <w:ind w:left="2160" w:hanging="360"/>
      </w:pPr>
      <w:rPr>
        <w:rFonts w:ascii="Arial" w:hAnsi="Arial" w:hint="default"/>
      </w:rPr>
    </w:lvl>
    <w:lvl w:ilvl="3" w:tplc="AAB68808" w:tentative="1">
      <w:start w:val="1"/>
      <w:numFmt w:val="bullet"/>
      <w:lvlText w:val="•"/>
      <w:lvlJc w:val="left"/>
      <w:pPr>
        <w:tabs>
          <w:tab w:val="num" w:pos="2880"/>
        </w:tabs>
        <w:ind w:left="2880" w:hanging="360"/>
      </w:pPr>
      <w:rPr>
        <w:rFonts w:ascii="Arial" w:hAnsi="Arial" w:hint="default"/>
      </w:rPr>
    </w:lvl>
    <w:lvl w:ilvl="4" w:tplc="193C983E" w:tentative="1">
      <w:start w:val="1"/>
      <w:numFmt w:val="bullet"/>
      <w:lvlText w:val="•"/>
      <w:lvlJc w:val="left"/>
      <w:pPr>
        <w:tabs>
          <w:tab w:val="num" w:pos="3600"/>
        </w:tabs>
        <w:ind w:left="3600" w:hanging="360"/>
      </w:pPr>
      <w:rPr>
        <w:rFonts w:ascii="Arial" w:hAnsi="Arial" w:hint="default"/>
      </w:rPr>
    </w:lvl>
    <w:lvl w:ilvl="5" w:tplc="FBD60806" w:tentative="1">
      <w:start w:val="1"/>
      <w:numFmt w:val="bullet"/>
      <w:lvlText w:val="•"/>
      <w:lvlJc w:val="left"/>
      <w:pPr>
        <w:tabs>
          <w:tab w:val="num" w:pos="4320"/>
        </w:tabs>
        <w:ind w:left="4320" w:hanging="360"/>
      </w:pPr>
      <w:rPr>
        <w:rFonts w:ascii="Arial" w:hAnsi="Arial" w:hint="default"/>
      </w:rPr>
    </w:lvl>
    <w:lvl w:ilvl="6" w:tplc="164007CC" w:tentative="1">
      <w:start w:val="1"/>
      <w:numFmt w:val="bullet"/>
      <w:lvlText w:val="•"/>
      <w:lvlJc w:val="left"/>
      <w:pPr>
        <w:tabs>
          <w:tab w:val="num" w:pos="5040"/>
        </w:tabs>
        <w:ind w:left="5040" w:hanging="360"/>
      </w:pPr>
      <w:rPr>
        <w:rFonts w:ascii="Arial" w:hAnsi="Arial" w:hint="default"/>
      </w:rPr>
    </w:lvl>
    <w:lvl w:ilvl="7" w:tplc="89F88392" w:tentative="1">
      <w:start w:val="1"/>
      <w:numFmt w:val="bullet"/>
      <w:lvlText w:val="•"/>
      <w:lvlJc w:val="left"/>
      <w:pPr>
        <w:tabs>
          <w:tab w:val="num" w:pos="5760"/>
        </w:tabs>
        <w:ind w:left="5760" w:hanging="360"/>
      </w:pPr>
      <w:rPr>
        <w:rFonts w:ascii="Arial" w:hAnsi="Arial" w:hint="default"/>
      </w:rPr>
    </w:lvl>
    <w:lvl w:ilvl="8" w:tplc="F9FA95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833673"/>
    <w:multiLevelType w:val="hybridMultilevel"/>
    <w:tmpl w:val="336C1F0C"/>
    <w:lvl w:ilvl="0" w:tplc="4EFEEFD2">
      <w:start w:val="1"/>
      <w:numFmt w:val="bullet"/>
      <w:lvlText w:val="•"/>
      <w:lvlJc w:val="left"/>
      <w:pPr>
        <w:tabs>
          <w:tab w:val="num" w:pos="720"/>
        </w:tabs>
        <w:ind w:left="720" w:hanging="360"/>
      </w:pPr>
      <w:rPr>
        <w:rFonts w:ascii="Arial" w:hAnsi="Arial" w:hint="default"/>
      </w:rPr>
    </w:lvl>
    <w:lvl w:ilvl="1" w:tplc="E2ECF5C6" w:tentative="1">
      <w:start w:val="1"/>
      <w:numFmt w:val="bullet"/>
      <w:lvlText w:val="•"/>
      <w:lvlJc w:val="left"/>
      <w:pPr>
        <w:tabs>
          <w:tab w:val="num" w:pos="1440"/>
        </w:tabs>
        <w:ind w:left="1440" w:hanging="360"/>
      </w:pPr>
      <w:rPr>
        <w:rFonts w:ascii="Arial" w:hAnsi="Arial" w:hint="default"/>
      </w:rPr>
    </w:lvl>
    <w:lvl w:ilvl="2" w:tplc="6316DA54" w:tentative="1">
      <w:start w:val="1"/>
      <w:numFmt w:val="bullet"/>
      <w:lvlText w:val="•"/>
      <w:lvlJc w:val="left"/>
      <w:pPr>
        <w:tabs>
          <w:tab w:val="num" w:pos="2160"/>
        </w:tabs>
        <w:ind w:left="2160" w:hanging="360"/>
      </w:pPr>
      <w:rPr>
        <w:rFonts w:ascii="Arial" w:hAnsi="Arial" w:hint="default"/>
      </w:rPr>
    </w:lvl>
    <w:lvl w:ilvl="3" w:tplc="7C2AB79E" w:tentative="1">
      <w:start w:val="1"/>
      <w:numFmt w:val="bullet"/>
      <w:lvlText w:val="•"/>
      <w:lvlJc w:val="left"/>
      <w:pPr>
        <w:tabs>
          <w:tab w:val="num" w:pos="2880"/>
        </w:tabs>
        <w:ind w:left="2880" w:hanging="360"/>
      </w:pPr>
      <w:rPr>
        <w:rFonts w:ascii="Arial" w:hAnsi="Arial" w:hint="default"/>
      </w:rPr>
    </w:lvl>
    <w:lvl w:ilvl="4" w:tplc="AE84796A" w:tentative="1">
      <w:start w:val="1"/>
      <w:numFmt w:val="bullet"/>
      <w:lvlText w:val="•"/>
      <w:lvlJc w:val="left"/>
      <w:pPr>
        <w:tabs>
          <w:tab w:val="num" w:pos="3600"/>
        </w:tabs>
        <w:ind w:left="3600" w:hanging="360"/>
      </w:pPr>
      <w:rPr>
        <w:rFonts w:ascii="Arial" w:hAnsi="Arial" w:hint="default"/>
      </w:rPr>
    </w:lvl>
    <w:lvl w:ilvl="5" w:tplc="5CE42872" w:tentative="1">
      <w:start w:val="1"/>
      <w:numFmt w:val="bullet"/>
      <w:lvlText w:val="•"/>
      <w:lvlJc w:val="left"/>
      <w:pPr>
        <w:tabs>
          <w:tab w:val="num" w:pos="4320"/>
        </w:tabs>
        <w:ind w:left="4320" w:hanging="360"/>
      </w:pPr>
      <w:rPr>
        <w:rFonts w:ascii="Arial" w:hAnsi="Arial" w:hint="default"/>
      </w:rPr>
    </w:lvl>
    <w:lvl w:ilvl="6" w:tplc="FC10B904" w:tentative="1">
      <w:start w:val="1"/>
      <w:numFmt w:val="bullet"/>
      <w:lvlText w:val="•"/>
      <w:lvlJc w:val="left"/>
      <w:pPr>
        <w:tabs>
          <w:tab w:val="num" w:pos="5040"/>
        </w:tabs>
        <w:ind w:left="5040" w:hanging="360"/>
      </w:pPr>
      <w:rPr>
        <w:rFonts w:ascii="Arial" w:hAnsi="Arial" w:hint="default"/>
      </w:rPr>
    </w:lvl>
    <w:lvl w:ilvl="7" w:tplc="7C125592" w:tentative="1">
      <w:start w:val="1"/>
      <w:numFmt w:val="bullet"/>
      <w:lvlText w:val="•"/>
      <w:lvlJc w:val="left"/>
      <w:pPr>
        <w:tabs>
          <w:tab w:val="num" w:pos="5760"/>
        </w:tabs>
        <w:ind w:left="5760" w:hanging="360"/>
      </w:pPr>
      <w:rPr>
        <w:rFonts w:ascii="Arial" w:hAnsi="Arial" w:hint="default"/>
      </w:rPr>
    </w:lvl>
    <w:lvl w:ilvl="8" w:tplc="3DA43F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E85F02"/>
    <w:multiLevelType w:val="hybridMultilevel"/>
    <w:tmpl w:val="3D88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27F20"/>
    <w:multiLevelType w:val="hybridMultilevel"/>
    <w:tmpl w:val="82521DC2"/>
    <w:lvl w:ilvl="0" w:tplc="112E83F4">
      <w:start w:val="1"/>
      <w:numFmt w:val="bullet"/>
      <w:lvlText w:val="•"/>
      <w:lvlJc w:val="left"/>
      <w:pPr>
        <w:tabs>
          <w:tab w:val="num" w:pos="720"/>
        </w:tabs>
        <w:ind w:left="720" w:hanging="360"/>
      </w:pPr>
      <w:rPr>
        <w:rFonts w:ascii="Arial" w:hAnsi="Arial" w:hint="default"/>
      </w:rPr>
    </w:lvl>
    <w:lvl w:ilvl="1" w:tplc="887A1B52" w:tentative="1">
      <w:start w:val="1"/>
      <w:numFmt w:val="bullet"/>
      <w:lvlText w:val="•"/>
      <w:lvlJc w:val="left"/>
      <w:pPr>
        <w:tabs>
          <w:tab w:val="num" w:pos="1440"/>
        </w:tabs>
        <w:ind w:left="1440" w:hanging="360"/>
      </w:pPr>
      <w:rPr>
        <w:rFonts w:ascii="Arial" w:hAnsi="Arial" w:hint="default"/>
      </w:rPr>
    </w:lvl>
    <w:lvl w:ilvl="2" w:tplc="7D2EEBEC" w:tentative="1">
      <w:start w:val="1"/>
      <w:numFmt w:val="bullet"/>
      <w:lvlText w:val="•"/>
      <w:lvlJc w:val="left"/>
      <w:pPr>
        <w:tabs>
          <w:tab w:val="num" w:pos="2160"/>
        </w:tabs>
        <w:ind w:left="2160" w:hanging="360"/>
      </w:pPr>
      <w:rPr>
        <w:rFonts w:ascii="Arial" w:hAnsi="Arial" w:hint="default"/>
      </w:rPr>
    </w:lvl>
    <w:lvl w:ilvl="3" w:tplc="8290525C" w:tentative="1">
      <w:start w:val="1"/>
      <w:numFmt w:val="bullet"/>
      <w:lvlText w:val="•"/>
      <w:lvlJc w:val="left"/>
      <w:pPr>
        <w:tabs>
          <w:tab w:val="num" w:pos="2880"/>
        </w:tabs>
        <w:ind w:left="2880" w:hanging="360"/>
      </w:pPr>
      <w:rPr>
        <w:rFonts w:ascii="Arial" w:hAnsi="Arial" w:hint="default"/>
      </w:rPr>
    </w:lvl>
    <w:lvl w:ilvl="4" w:tplc="F7701F6A" w:tentative="1">
      <w:start w:val="1"/>
      <w:numFmt w:val="bullet"/>
      <w:lvlText w:val="•"/>
      <w:lvlJc w:val="left"/>
      <w:pPr>
        <w:tabs>
          <w:tab w:val="num" w:pos="3600"/>
        </w:tabs>
        <w:ind w:left="3600" w:hanging="360"/>
      </w:pPr>
      <w:rPr>
        <w:rFonts w:ascii="Arial" w:hAnsi="Arial" w:hint="default"/>
      </w:rPr>
    </w:lvl>
    <w:lvl w:ilvl="5" w:tplc="70E0CEBE" w:tentative="1">
      <w:start w:val="1"/>
      <w:numFmt w:val="bullet"/>
      <w:lvlText w:val="•"/>
      <w:lvlJc w:val="left"/>
      <w:pPr>
        <w:tabs>
          <w:tab w:val="num" w:pos="4320"/>
        </w:tabs>
        <w:ind w:left="4320" w:hanging="360"/>
      </w:pPr>
      <w:rPr>
        <w:rFonts w:ascii="Arial" w:hAnsi="Arial" w:hint="default"/>
      </w:rPr>
    </w:lvl>
    <w:lvl w:ilvl="6" w:tplc="0AA6C156" w:tentative="1">
      <w:start w:val="1"/>
      <w:numFmt w:val="bullet"/>
      <w:lvlText w:val="•"/>
      <w:lvlJc w:val="left"/>
      <w:pPr>
        <w:tabs>
          <w:tab w:val="num" w:pos="5040"/>
        </w:tabs>
        <w:ind w:left="5040" w:hanging="360"/>
      </w:pPr>
      <w:rPr>
        <w:rFonts w:ascii="Arial" w:hAnsi="Arial" w:hint="default"/>
      </w:rPr>
    </w:lvl>
    <w:lvl w:ilvl="7" w:tplc="A3BCE360" w:tentative="1">
      <w:start w:val="1"/>
      <w:numFmt w:val="bullet"/>
      <w:lvlText w:val="•"/>
      <w:lvlJc w:val="left"/>
      <w:pPr>
        <w:tabs>
          <w:tab w:val="num" w:pos="5760"/>
        </w:tabs>
        <w:ind w:left="5760" w:hanging="360"/>
      </w:pPr>
      <w:rPr>
        <w:rFonts w:ascii="Arial" w:hAnsi="Arial" w:hint="default"/>
      </w:rPr>
    </w:lvl>
    <w:lvl w:ilvl="8" w:tplc="74A44F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4E2FAE"/>
    <w:multiLevelType w:val="hybridMultilevel"/>
    <w:tmpl w:val="E7E4D8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7C0D15"/>
    <w:multiLevelType w:val="hybridMultilevel"/>
    <w:tmpl w:val="3E9EC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42B47"/>
    <w:multiLevelType w:val="hybridMultilevel"/>
    <w:tmpl w:val="DEBA17C4"/>
    <w:lvl w:ilvl="0" w:tplc="1C94CFDE">
      <w:start w:val="1"/>
      <w:numFmt w:val="bullet"/>
      <w:lvlText w:val="•"/>
      <w:lvlJc w:val="left"/>
      <w:pPr>
        <w:tabs>
          <w:tab w:val="num" w:pos="720"/>
        </w:tabs>
        <w:ind w:left="720" w:hanging="360"/>
      </w:pPr>
      <w:rPr>
        <w:rFonts w:ascii="Arial" w:hAnsi="Arial" w:hint="default"/>
      </w:rPr>
    </w:lvl>
    <w:lvl w:ilvl="1" w:tplc="30C0A092" w:tentative="1">
      <w:start w:val="1"/>
      <w:numFmt w:val="bullet"/>
      <w:lvlText w:val="•"/>
      <w:lvlJc w:val="left"/>
      <w:pPr>
        <w:tabs>
          <w:tab w:val="num" w:pos="1440"/>
        </w:tabs>
        <w:ind w:left="1440" w:hanging="360"/>
      </w:pPr>
      <w:rPr>
        <w:rFonts w:ascii="Arial" w:hAnsi="Arial" w:hint="default"/>
      </w:rPr>
    </w:lvl>
    <w:lvl w:ilvl="2" w:tplc="A5681C14" w:tentative="1">
      <w:start w:val="1"/>
      <w:numFmt w:val="bullet"/>
      <w:lvlText w:val="•"/>
      <w:lvlJc w:val="left"/>
      <w:pPr>
        <w:tabs>
          <w:tab w:val="num" w:pos="2160"/>
        </w:tabs>
        <w:ind w:left="2160" w:hanging="360"/>
      </w:pPr>
      <w:rPr>
        <w:rFonts w:ascii="Arial" w:hAnsi="Arial" w:hint="default"/>
      </w:rPr>
    </w:lvl>
    <w:lvl w:ilvl="3" w:tplc="AFE0CB26" w:tentative="1">
      <w:start w:val="1"/>
      <w:numFmt w:val="bullet"/>
      <w:lvlText w:val="•"/>
      <w:lvlJc w:val="left"/>
      <w:pPr>
        <w:tabs>
          <w:tab w:val="num" w:pos="2880"/>
        </w:tabs>
        <w:ind w:left="2880" w:hanging="360"/>
      </w:pPr>
      <w:rPr>
        <w:rFonts w:ascii="Arial" w:hAnsi="Arial" w:hint="default"/>
      </w:rPr>
    </w:lvl>
    <w:lvl w:ilvl="4" w:tplc="1DEAE3C2" w:tentative="1">
      <w:start w:val="1"/>
      <w:numFmt w:val="bullet"/>
      <w:lvlText w:val="•"/>
      <w:lvlJc w:val="left"/>
      <w:pPr>
        <w:tabs>
          <w:tab w:val="num" w:pos="3600"/>
        </w:tabs>
        <w:ind w:left="3600" w:hanging="360"/>
      </w:pPr>
      <w:rPr>
        <w:rFonts w:ascii="Arial" w:hAnsi="Arial" w:hint="default"/>
      </w:rPr>
    </w:lvl>
    <w:lvl w:ilvl="5" w:tplc="4C48E4B4" w:tentative="1">
      <w:start w:val="1"/>
      <w:numFmt w:val="bullet"/>
      <w:lvlText w:val="•"/>
      <w:lvlJc w:val="left"/>
      <w:pPr>
        <w:tabs>
          <w:tab w:val="num" w:pos="4320"/>
        </w:tabs>
        <w:ind w:left="4320" w:hanging="360"/>
      </w:pPr>
      <w:rPr>
        <w:rFonts w:ascii="Arial" w:hAnsi="Arial" w:hint="default"/>
      </w:rPr>
    </w:lvl>
    <w:lvl w:ilvl="6" w:tplc="67D028D6" w:tentative="1">
      <w:start w:val="1"/>
      <w:numFmt w:val="bullet"/>
      <w:lvlText w:val="•"/>
      <w:lvlJc w:val="left"/>
      <w:pPr>
        <w:tabs>
          <w:tab w:val="num" w:pos="5040"/>
        </w:tabs>
        <w:ind w:left="5040" w:hanging="360"/>
      </w:pPr>
      <w:rPr>
        <w:rFonts w:ascii="Arial" w:hAnsi="Arial" w:hint="default"/>
      </w:rPr>
    </w:lvl>
    <w:lvl w:ilvl="7" w:tplc="0268BA40" w:tentative="1">
      <w:start w:val="1"/>
      <w:numFmt w:val="bullet"/>
      <w:lvlText w:val="•"/>
      <w:lvlJc w:val="left"/>
      <w:pPr>
        <w:tabs>
          <w:tab w:val="num" w:pos="5760"/>
        </w:tabs>
        <w:ind w:left="5760" w:hanging="360"/>
      </w:pPr>
      <w:rPr>
        <w:rFonts w:ascii="Arial" w:hAnsi="Arial" w:hint="default"/>
      </w:rPr>
    </w:lvl>
    <w:lvl w:ilvl="8" w:tplc="A5C867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BC19E9"/>
    <w:multiLevelType w:val="hybridMultilevel"/>
    <w:tmpl w:val="6CD0D8CC"/>
    <w:lvl w:ilvl="0" w:tplc="CBF65B72">
      <w:start w:val="1"/>
      <w:numFmt w:val="bullet"/>
      <w:lvlText w:val="•"/>
      <w:lvlJc w:val="left"/>
      <w:pPr>
        <w:tabs>
          <w:tab w:val="num" w:pos="720"/>
        </w:tabs>
        <w:ind w:left="720" w:hanging="360"/>
      </w:pPr>
      <w:rPr>
        <w:rFonts w:ascii="Arial" w:hAnsi="Arial" w:hint="default"/>
      </w:rPr>
    </w:lvl>
    <w:lvl w:ilvl="1" w:tplc="7B502ED0" w:tentative="1">
      <w:start w:val="1"/>
      <w:numFmt w:val="bullet"/>
      <w:lvlText w:val="•"/>
      <w:lvlJc w:val="left"/>
      <w:pPr>
        <w:tabs>
          <w:tab w:val="num" w:pos="1440"/>
        </w:tabs>
        <w:ind w:left="1440" w:hanging="360"/>
      </w:pPr>
      <w:rPr>
        <w:rFonts w:ascii="Arial" w:hAnsi="Arial" w:hint="default"/>
      </w:rPr>
    </w:lvl>
    <w:lvl w:ilvl="2" w:tplc="53E635EA" w:tentative="1">
      <w:start w:val="1"/>
      <w:numFmt w:val="bullet"/>
      <w:lvlText w:val="•"/>
      <w:lvlJc w:val="left"/>
      <w:pPr>
        <w:tabs>
          <w:tab w:val="num" w:pos="2160"/>
        </w:tabs>
        <w:ind w:left="2160" w:hanging="360"/>
      </w:pPr>
      <w:rPr>
        <w:rFonts w:ascii="Arial" w:hAnsi="Arial" w:hint="default"/>
      </w:rPr>
    </w:lvl>
    <w:lvl w:ilvl="3" w:tplc="A4F4D182" w:tentative="1">
      <w:start w:val="1"/>
      <w:numFmt w:val="bullet"/>
      <w:lvlText w:val="•"/>
      <w:lvlJc w:val="left"/>
      <w:pPr>
        <w:tabs>
          <w:tab w:val="num" w:pos="2880"/>
        </w:tabs>
        <w:ind w:left="2880" w:hanging="360"/>
      </w:pPr>
      <w:rPr>
        <w:rFonts w:ascii="Arial" w:hAnsi="Arial" w:hint="default"/>
      </w:rPr>
    </w:lvl>
    <w:lvl w:ilvl="4" w:tplc="20163DF2" w:tentative="1">
      <w:start w:val="1"/>
      <w:numFmt w:val="bullet"/>
      <w:lvlText w:val="•"/>
      <w:lvlJc w:val="left"/>
      <w:pPr>
        <w:tabs>
          <w:tab w:val="num" w:pos="3600"/>
        </w:tabs>
        <w:ind w:left="3600" w:hanging="360"/>
      </w:pPr>
      <w:rPr>
        <w:rFonts w:ascii="Arial" w:hAnsi="Arial" w:hint="default"/>
      </w:rPr>
    </w:lvl>
    <w:lvl w:ilvl="5" w:tplc="E0C69298" w:tentative="1">
      <w:start w:val="1"/>
      <w:numFmt w:val="bullet"/>
      <w:lvlText w:val="•"/>
      <w:lvlJc w:val="left"/>
      <w:pPr>
        <w:tabs>
          <w:tab w:val="num" w:pos="4320"/>
        </w:tabs>
        <w:ind w:left="4320" w:hanging="360"/>
      </w:pPr>
      <w:rPr>
        <w:rFonts w:ascii="Arial" w:hAnsi="Arial" w:hint="default"/>
      </w:rPr>
    </w:lvl>
    <w:lvl w:ilvl="6" w:tplc="75363C38" w:tentative="1">
      <w:start w:val="1"/>
      <w:numFmt w:val="bullet"/>
      <w:lvlText w:val="•"/>
      <w:lvlJc w:val="left"/>
      <w:pPr>
        <w:tabs>
          <w:tab w:val="num" w:pos="5040"/>
        </w:tabs>
        <w:ind w:left="5040" w:hanging="360"/>
      </w:pPr>
      <w:rPr>
        <w:rFonts w:ascii="Arial" w:hAnsi="Arial" w:hint="default"/>
      </w:rPr>
    </w:lvl>
    <w:lvl w:ilvl="7" w:tplc="90989936" w:tentative="1">
      <w:start w:val="1"/>
      <w:numFmt w:val="bullet"/>
      <w:lvlText w:val="•"/>
      <w:lvlJc w:val="left"/>
      <w:pPr>
        <w:tabs>
          <w:tab w:val="num" w:pos="5760"/>
        </w:tabs>
        <w:ind w:left="5760" w:hanging="360"/>
      </w:pPr>
      <w:rPr>
        <w:rFonts w:ascii="Arial" w:hAnsi="Arial" w:hint="default"/>
      </w:rPr>
    </w:lvl>
    <w:lvl w:ilvl="8" w:tplc="3BC697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937476"/>
    <w:multiLevelType w:val="hybridMultilevel"/>
    <w:tmpl w:val="40A68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02B73"/>
    <w:multiLevelType w:val="hybridMultilevel"/>
    <w:tmpl w:val="2020EE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2034F"/>
    <w:multiLevelType w:val="hybridMultilevel"/>
    <w:tmpl w:val="4B36A844"/>
    <w:lvl w:ilvl="0" w:tplc="A3CA1DFC">
      <w:start w:val="1"/>
      <w:numFmt w:val="bullet"/>
      <w:lvlText w:val="•"/>
      <w:lvlJc w:val="left"/>
      <w:pPr>
        <w:tabs>
          <w:tab w:val="num" w:pos="720"/>
        </w:tabs>
        <w:ind w:left="720" w:hanging="360"/>
      </w:pPr>
      <w:rPr>
        <w:rFonts w:ascii="Arial" w:hAnsi="Arial" w:hint="default"/>
      </w:rPr>
    </w:lvl>
    <w:lvl w:ilvl="1" w:tplc="A8925402" w:tentative="1">
      <w:start w:val="1"/>
      <w:numFmt w:val="bullet"/>
      <w:lvlText w:val="•"/>
      <w:lvlJc w:val="left"/>
      <w:pPr>
        <w:tabs>
          <w:tab w:val="num" w:pos="1440"/>
        </w:tabs>
        <w:ind w:left="1440" w:hanging="360"/>
      </w:pPr>
      <w:rPr>
        <w:rFonts w:ascii="Arial" w:hAnsi="Arial" w:hint="default"/>
      </w:rPr>
    </w:lvl>
    <w:lvl w:ilvl="2" w:tplc="624A3CE8" w:tentative="1">
      <w:start w:val="1"/>
      <w:numFmt w:val="bullet"/>
      <w:lvlText w:val="•"/>
      <w:lvlJc w:val="left"/>
      <w:pPr>
        <w:tabs>
          <w:tab w:val="num" w:pos="2160"/>
        </w:tabs>
        <w:ind w:left="2160" w:hanging="360"/>
      </w:pPr>
      <w:rPr>
        <w:rFonts w:ascii="Arial" w:hAnsi="Arial" w:hint="default"/>
      </w:rPr>
    </w:lvl>
    <w:lvl w:ilvl="3" w:tplc="0F7A1F3A" w:tentative="1">
      <w:start w:val="1"/>
      <w:numFmt w:val="bullet"/>
      <w:lvlText w:val="•"/>
      <w:lvlJc w:val="left"/>
      <w:pPr>
        <w:tabs>
          <w:tab w:val="num" w:pos="2880"/>
        </w:tabs>
        <w:ind w:left="2880" w:hanging="360"/>
      </w:pPr>
      <w:rPr>
        <w:rFonts w:ascii="Arial" w:hAnsi="Arial" w:hint="default"/>
      </w:rPr>
    </w:lvl>
    <w:lvl w:ilvl="4" w:tplc="4A680DF0" w:tentative="1">
      <w:start w:val="1"/>
      <w:numFmt w:val="bullet"/>
      <w:lvlText w:val="•"/>
      <w:lvlJc w:val="left"/>
      <w:pPr>
        <w:tabs>
          <w:tab w:val="num" w:pos="3600"/>
        </w:tabs>
        <w:ind w:left="3600" w:hanging="360"/>
      </w:pPr>
      <w:rPr>
        <w:rFonts w:ascii="Arial" w:hAnsi="Arial" w:hint="default"/>
      </w:rPr>
    </w:lvl>
    <w:lvl w:ilvl="5" w:tplc="32A65FAE" w:tentative="1">
      <w:start w:val="1"/>
      <w:numFmt w:val="bullet"/>
      <w:lvlText w:val="•"/>
      <w:lvlJc w:val="left"/>
      <w:pPr>
        <w:tabs>
          <w:tab w:val="num" w:pos="4320"/>
        </w:tabs>
        <w:ind w:left="4320" w:hanging="360"/>
      </w:pPr>
      <w:rPr>
        <w:rFonts w:ascii="Arial" w:hAnsi="Arial" w:hint="default"/>
      </w:rPr>
    </w:lvl>
    <w:lvl w:ilvl="6" w:tplc="083C40C4" w:tentative="1">
      <w:start w:val="1"/>
      <w:numFmt w:val="bullet"/>
      <w:lvlText w:val="•"/>
      <w:lvlJc w:val="left"/>
      <w:pPr>
        <w:tabs>
          <w:tab w:val="num" w:pos="5040"/>
        </w:tabs>
        <w:ind w:left="5040" w:hanging="360"/>
      </w:pPr>
      <w:rPr>
        <w:rFonts w:ascii="Arial" w:hAnsi="Arial" w:hint="default"/>
      </w:rPr>
    </w:lvl>
    <w:lvl w:ilvl="7" w:tplc="1A4E68D6" w:tentative="1">
      <w:start w:val="1"/>
      <w:numFmt w:val="bullet"/>
      <w:lvlText w:val="•"/>
      <w:lvlJc w:val="left"/>
      <w:pPr>
        <w:tabs>
          <w:tab w:val="num" w:pos="5760"/>
        </w:tabs>
        <w:ind w:left="5760" w:hanging="360"/>
      </w:pPr>
      <w:rPr>
        <w:rFonts w:ascii="Arial" w:hAnsi="Arial" w:hint="default"/>
      </w:rPr>
    </w:lvl>
    <w:lvl w:ilvl="8" w:tplc="367470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B76E68"/>
    <w:multiLevelType w:val="hybridMultilevel"/>
    <w:tmpl w:val="995AA1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C76DB"/>
    <w:multiLevelType w:val="hybridMultilevel"/>
    <w:tmpl w:val="020A97BA"/>
    <w:lvl w:ilvl="0" w:tplc="D17E53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4730860"/>
    <w:multiLevelType w:val="hybridMultilevel"/>
    <w:tmpl w:val="09929ECE"/>
    <w:lvl w:ilvl="0" w:tplc="D1401A7C">
      <w:start w:val="1"/>
      <w:numFmt w:val="bullet"/>
      <w:lvlText w:val=" "/>
      <w:lvlJc w:val="left"/>
      <w:pPr>
        <w:tabs>
          <w:tab w:val="num" w:pos="720"/>
        </w:tabs>
        <w:ind w:left="720" w:hanging="360"/>
      </w:pPr>
      <w:rPr>
        <w:rFonts w:ascii="Calibri" w:hAnsi="Calibri" w:hint="default"/>
      </w:rPr>
    </w:lvl>
    <w:lvl w:ilvl="1" w:tplc="78E8EA4E" w:tentative="1">
      <w:start w:val="1"/>
      <w:numFmt w:val="bullet"/>
      <w:lvlText w:val=" "/>
      <w:lvlJc w:val="left"/>
      <w:pPr>
        <w:tabs>
          <w:tab w:val="num" w:pos="1440"/>
        </w:tabs>
        <w:ind w:left="1440" w:hanging="360"/>
      </w:pPr>
      <w:rPr>
        <w:rFonts w:ascii="Calibri" w:hAnsi="Calibri" w:hint="default"/>
      </w:rPr>
    </w:lvl>
    <w:lvl w:ilvl="2" w:tplc="51ACAE2E" w:tentative="1">
      <w:start w:val="1"/>
      <w:numFmt w:val="bullet"/>
      <w:lvlText w:val=" "/>
      <w:lvlJc w:val="left"/>
      <w:pPr>
        <w:tabs>
          <w:tab w:val="num" w:pos="2160"/>
        </w:tabs>
        <w:ind w:left="2160" w:hanging="360"/>
      </w:pPr>
      <w:rPr>
        <w:rFonts w:ascii="Calibri" w:hAnsi="Calibri" w:hint="default"/>
      </w:rPr>
    </w:lvl>
    <w:lvl w:ilvl="3" w:tplc="C6D446A4" w:tentative="1">
      <w:start w:val="1"/>
      <w:numFmt w:val="bullet"/>
      <w:lvlText w:val=" "/>
      <w:lvlJc w:val="left"/>
      <w:pPr>
        <w:tabs>
          <w:tab w:val="num" w:pos="2880"/>
        </w:tabs>
        <w:ind w:left="2880" w:hanging="360"/>
      </w:pPr>
      <w:rPr>
        <w:rFonts w:ascii="Calibri" w:hAnsi="Calibri" w:hint="default"/>
      </w:rPr>
    </w:lvl>
    <w:lvl w:ilvl="4" w:tplc="711EF638" w:tentative="1">
      <w:start w:val="1"/>
      <w:numFmt w:val="bullet"/>
      <w:lvlText w:val=" "/>
      <w:lvlJc w:val="left"/>
      <w:pPr>
        <w:tabs>
          <w:tab w:val="num" w:pos="3600"/>
        </w:tabs>
        <w:ind w:left="3600" w:hanging="360"/>
      </w:pPr>
      <w:rPr>
        <w:rFonts w:ascii="Calibri" w:hAnsi="Calibri" w:hint="default"/>
      </w:rPr>
    </w:lvl>
    <w:lvl w:ilvl="5" w:tplc="8230EB4C" w:tentative="1">
      <w:start w:val="1"/>
      <w:numFmt w:val="bullet"/>
      <w:lvlText w:val=" "/>
      <w:lvlJc w:val="left"/>
      <w:pPr>
        <w:tabs>
          <w:tab w:val="num" w:pos="4320"/>
        </w:tabs>
        <w:ind w:left="4320" w:hanging="360"/>
      </w:pPr>
      <w:rPr>
        <w:rFonts w:ascii="Calibri" w:hAnsi="Calibri" w:hint="default"/>
      </w:rPr>
    </w:lvl>
    <w:lvl w:ilvl="6" w:tplc="700E6366" w:tentative="1">
      <w:start w:val="1"/>
      <w:numFmt w:val="bullet"/>
      <w:lvlText w:val=" "/>
      <w:lvlJc w:val="left"/>
      <w:pPr>
        <w:tabs>
          <w:tab w:val="num" w:pos="5040"/>
        </w:tabs>
        <w:ind w:left="5040" w:hanging="360"/>
      </w:pPr>
      <w:rPr>
        <w:rFonts w:ascii="Calibri" w:hAnsi="Calibri" w:hint="default"/>
      </w:rPr>
    </w:lvl>
    <w:lvl w:ilvl="7" w:tplc="D0A6052A" w:tentative="1">
      <w:start w:val="1"/>
      <w:numFmt w:val="bullet"/>
      <w:lvlText w:val=" "/>
      <w:lvlJc w:val="left"/>
      <w:pPr>
        <w:tabs>
          <w:tab w:val="num" w:pos="5760"/>
        </w:tabs>
        <w:ind w:left="5760" w:hanging="360"/>
      </w:pPr>
      <w:rPr>
        <w:rFonts w:ascii="Calibri" w:hAnsi="Calibri" w:hint="default"/>
      </w:rPr>
    </w:lvl>
    <w:lvl w:ilvl="8" w:tplc="9796E848"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58CE3288"/>
    <w:multiLevelType w:val="hybridMultilevel"/>
    <w:tmpl w:val="A84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45AC0"/>
    <w:multiLevelType w:val="hybridMultilevel"/>
    <w:tmpl w:val="5D620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978D9"/>
    <w:multiLevelType w:val="hybridMultilevel"/>
    <w:tmpl w:val="CABAE4FA"/>
    <w:lvl w:ilvl="0" w:tplc="F53815E6">
      <w:start w:val="1"/>
      <w:numFmt w:val="bullet"/>
      <w:lvlText w:val="•"/>
      <w:lvlJc w:val="left"/>
      <w:pPr>
        <w:tabs>
          <w:tab w:val="num" w:pos="720"/>
        </w:tabs>
        <w:ind w:left="720" w:hanging="360"/>
      </w:pPr>
      <w:rPr>
        <w:rFonts w:ascii="Arial" w:hAnsi="Arial" w:hint="default"/>
      </w:rPr>
    </w:lvl>
    <w:lvl w:ilvl="1" w:tplc="670252B0" w:tentative="1">
      <w:start w:val="1"/>
      <w:numFmt w:val="bullet"/>
      <w:lvlText w:val="•"/>
      <w:lvlJc w:val="left"/>
      <w:pPr>
        <w:tabs>
          <w:tab w:val="num" w:pos="1440"/>
        </w:tabs>
        <w:ind w:left="1440" w:hanging="360"/>
      </w:pPr>
      <w:rPr>
        <w:rFonts w:ascii="Arial" w:hAnsi="Arial" w:hint="default"/>
      </w:rPr>
    </w:lvl>
    <w:lvl w:ilvl="2" w:tplc="7FFEAFE8" w:tentative="1">
      <w:start w:val="1"/>
      <w:numFmt w:val="bullet"/>
      <w:lvlText w:val="•"/>
      <w:lvlJc w:val="left"/>
      <w:pPr>
        <w:tabs>
          <w:tab w:val="num" w:pos="2160"/>
        </w:tabs>
        <w:ind w:left="2160" w:hanging="360"/>
      </w:pPr>
      <w:rPr>
        <w:rFonts w:ascii="Arial" w:hAnsi="Arial" w:hint="default"/>
      </w:rPr>
    </w:lvl>
    <w:lvl w:ilvl="3" w:tplc="FD0660A0" w:tentative="1">
      <w:start w:val="1"/>
      <w:numFmt w:val="bullet"/>
      <w:lvlText w:val="•"/>
      <w:lvlJc w:val="left"/>
      <w:pPr>
        <w:tabs>
          <w:tab w:val="num" w:pos="2880"/>
        </w:tabs>
        <w:ind w:left="2880" w:hanging="360"/>
      </w:pPr>
      <w:rPr>
        <w:rFonts w:ascii="Arial" w:hAnsi="Arial" w:hint="default"/>
      </w:rPr>
    </w:lvl>
    <w:lvl w:ilvl="4" w:tplc="3D1A6298" w:tentative="1">
      <w:start w:val="1"/>
      <w:numFmt w:val="bullet"/>
      <w:lvlText w:val="•"/>
      <w:lvlJc w:val="left"/>
      <w:pPr>
        <w:tabs>
          <w:tab w:val="num" w:pos="3600"/>
        </w:tabs>
        <w:ind w:left="3600" w:hanging="360"/>
      </w:pPr>
      <w:rPr>
        <w:rFonts w:ascii="Arial" w:hAnsi="Arial" w:hint="default"/>
      </w:rPr>
    </w:lvl>
    <w:lvl w:ilvl="5" w:tplc="D6343D34" w:tentative="1">
      <w:start w:val="1"/>
      <w:numFmt w:val="bullet"/>
      <w:lvlText w:val="•"/>
      <w:lvlJc w:val="left"/>
      <w:pPr>
        <w:tabs>
          <w:tab w:val="num" w:pos="4320"/>
        </w:tabs>
        <w:ind w:left="4320" w:hanging="360"/>
      </w:pPr>
      <w:rPr>
        <w:rFonts w:ascii="Arial" w:hAnsi="Arial" w:hint="default"/>
      </w:rPr>
    </w:lvl>
    <w:lvl w:ilvl="6" w:tplc="75BC230C" w:tentative="1">
      <w:start w:val="1"/>
      <w:numFmt w:val="bullet"/>
      <w:lvlText w:val="•"/>
      <w:lvlJc w:val="left"/>
      <w:pPr>
        <w:tabs>
          <w:tab w:val="num" w:pos="5040"/>
        </w:tabs>
        <w:ind w:left="5040" w:hanging="360"/>
      </w:pPr>
      <w:rPr>
        <w:rFonts w:ascii="Arial" w:hAnsi="Arial" w:hint="default"/>
      </w:rPr>
    </w:lvl>
    <w:lvl w:ilvl="7" w:tplc="C576B21C" w:tentative="1">
      <w:start w:val="1"/>
      <w:numFmt w:val="bullet"/>
      <w:lvlText w:val="•"/>
      <w:lvlJc w:val="left"/>
      <w:pPr>
        <w:tabs>
          <w:tab w:val="num" w:pos="5760"/>
        </w:tabs>
        <w:ind w:left="5760" w:hanging="360"/>
      </w:pPr>
      <w:rPr>
        <w:rFonts w:ascii="Arial" w:hAnsi="Arial" w:hint="default"/>
      </w:rPr>
    </w:lvl>
    <w:lvl w:ilvl="8" w:tplc="7C3811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C60A66"/>
    <w:multiLevelType w:val="hybridMultilevel"/>
    <w:tmpl w:val="31D04666"/>
    <w:lvl w:ilvl="0" w:tplc="2F649F7E">
      <w:start w:val="1"/>
      <w:numFmt w:val="bullet"/>
      <w:lvlText w:val="•"/>
      <w:lvlJc w:val="left"/>
      <w:pPr>
        <w:tabs>
          <w:tab w:val="num" w:pos="720"/>
        </w:tabs>
        <w:ind w:left="720" w:hanging="360"/>
      </w:pPr>
      <w:rPr>
        <w:rFonts w:ascii="Arial" w:hAnsi="Arial" w:hint="default"/>
      </w:rPr>
    </w:lvl>
    <w:lvl w:ilvl="1" w:tplc="4254E444" w:tentative="1">
      <w:start w:val="1"/>
      <w:numFmt w:val="bullet"/>
      <w:lvlText w:val="•"/>
      <w:lvlJc w:val="left"/>
      <w:pPr>
        <w:tabs>
          <w:tab w:val="num" w:pos="1440"/>
        </w:tabs>
        <w:ind w:left="1440" w:hanging="360"/>
      </w:pPr>
      <w:rPr>
        <w:rFonts w:ascii="Arial" w:hAnsi="Arial" w:hint="default"/>
      </w:rPr>
    </w:lvl>
    <w:lvl w:ilvl="2" w:tplc="C61A78F0" w:tentative="1">
      <w:start w:val="1"/>
      <w:numFmt w:val="bullet"/>
      <w:lvlText w:val="•"/>
      <w:lvlJc w:val="left"/>
      <w:pPr>
        <w:tabs>
          <w:tab w:val="num" w:pos="2160"/>
        </w:tabs>
        <w:ind w:left="2160" w:hanging="360"/>
      </w:pPr>
      <w:rPr>
        <w:rFonts w:ascii="Arial" w:hAnsi="Arial" w:hint="default"/>
      </w:rPr>
    </w:lvl>
    <w:lvl w:ilvl="3" w:tplc="07548868" w:tentative="1">
      <w:start w:val="1"/>
      <w:numFmt w:val="bullet"/>
      <w:lvlText w:val="•"/>
      <w:lvlJc w:val="left"/>
      <w:pPr>
        <w:tabs>
          <w:tab w:val="num" w:pos="2880"/>
        </w:tabs>
        <w:ind w:left="2880" w:hanging="360"/>
      </w:pPr>
      <w:rPr>
        <w:rFonts w:ascii="Arial" w:hAnsi="Arial" w:hint="default"/>
      </w:rPr>
    </w:lvl>
    <w:lvl w:ilvl="4" w:tplc="84927AE8" w:tentative="1">
      <w:start w:val="1"/>
      <w:numFmt w:val="bullet"/>
      <w:lvlText w:val="•"/>
      <w:lvlJc w:val="left"/>
      <w:pPr>
        <w:tabs>
          <w:tab w:val="num" w:pos="3600"/>
        </w:tabs>
        <w:ind w:left="3600" w:hanging="360"/>
      </w:pPr>
      <w:rPr>
        <w:rFonts w:ascii="Arial" w:hAnsi="Arial" w:hint="default"/>
      </w:rPr>
    </w:lvl>
    <w:lvl w:ilvl="5" w:tplc="A4246C86" w:tentative="1">
      <w:start w:val="1"/>
      <w:numFmt w:val="bullet"/>
      <w:lvlText w:val="•"/>
      <w:lvlJc w:val="left"/>
      <w:pPr>
        <w:tabs>
          <w:tab w:val="num" w:pos="4320"/>
        </w:tabs>
        <w:ind w:left="4320" w:hanging="360"/>
      </w:pPr>
      <w:rPr>
        <w:rFonts w:ascii="Arial" w:hAnsi="Arial" w:hint="default"/>
      </w:rPr>
    </w:lvl>
    <w:lvl w:ilvl="6" w:tplc="D3AE593C" w:tentative="1">
      <w:start w:val="1"/>
      <w:numFmt w:val="bullet"/>
      <w:lvlText w:val="•"/>
      <w:lvlJc w:val="left"/>
      <w:pPr>
        <w:tabs>
          <w:tab w:val="num" w:pos="5040"/>
        </w:tabs>
        <w:ind w:left="5040" w:hanging="360"/>
      </w:pPr>
      <w:rPr>
        <w:rFonts w:ascii="Arial" w:hAnsi="Arial" w:hint="default"/>
      </w:rPr>
    </w:lvl>
    <w:lvl w:ilvl="7" w:tplc="CE5EA35A" w:tentative="1">
      <w:start w:val="1"/>
      <w:numFmt w:val="bullet"/>
      <w:lvlText w:val="•"/>
      <w:lvlJc w:val="left"/>
      <w:pPr>
        <w:tabs>
          <w:tab w:val="num" w:pos="5760"/>
        </w:tabs>
        <w:ind w:left="5760" w:hanging="360"/>
      </w:pPr>
      <w:rPr>
        <w:rFonts w:ascii="Arial" w:hAnsi="Arial" w:hint="default"/>
      </w:rPr>
    </w:lvl>
    <w:lvl w:ilvl="8" w:tplc="5F6C06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AA264B"/>
    <w:multiLevelType w:val="hybridMultilevel"/>
    <w:tmpl w:val="A61AB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36B0E"/>
    <w:multiLevelType w:val="hybridMultilevel"/>
    <w:tmpl w:val="722CA568"/>
    <w:lvl w:ilvl="0" w:tplc="FECED01C">
      <w:start w:val="1"/>
      <w:numFmt w:val="bullet"/>
      <w:lvlText w:val="•"/>
      <w:lvlJc w:val="left"/>
      <w:pPr>
        <w:tabs>
          <w:tab w:val="num" w:pos="720"/>
        </w:tabs>
        <w:ind w:left="720" w:hanging="360"/>
      </w:pPr>
      <w:rPr>
        <w:rFonts w:ascii="Arial" w:hAnsi="Arial" w:hint="default"/>
      </w:rPr>
    </w:lvl>
    <w:lvl w:ilvl="1" w:tplc="3D9605CC" w:tentative="1">
      <w:start w:val="1"/>
      <w:numFmt w:val="bullet"/>
      <w:lvlText w:val="•"/>
      <w:lvlJc w:val="left"/>
      <w:pPr>
        <w:tabs>
          <w:tab w:val="num" w:pos="1440"/>
        </w:tabs>
        <w:ind w:left="1440" w:hanging="360"/>
      </w:pPr>
      <w:rPr>
        <w:rFonts w:ascii="Arial" w:hAnsi="Arial" w:hint="default"/>
      </w:rPr>
    </w:lvl>
    <w:lvl w:ilvl="2" w:tplc="9FF61BDA" w:tentative="1">
      <w:start w:val="1"/>
      <w:numFmt w:val="bullet"/>
      <w:lvlText w:val="•"/>
      <w:lvlJc w:val="left"/>
      <w:pPr>
        <w:tabs>
          <w:tab w:val="num" w:pos="2160"/>
        </w:tabs>
        <w:ind w:left="2160" w:hanging="360"/>
      </w:pPr>
      <w:rPr>
        <w:rFonts w:ascii="Arial" w:hAnsi="Arial" w:hint="default"/>
      </w:rPr>
    </w:lvl>
    <w:lvl w:ilvl="3" w:tplc="003E911C" w:tentative="1">
      <w:start w:val="1"/>
      <w:numFmt w:val="bullet"/>
      <w:lvlText w:val="•"/>
      <w:lvlJc w:val="left"/>
      <w:pPr>
        <w:tabs>
          <w:tab w:val="num" w:pos="2880"/>
        </w:tabs>
        <w:ind w:left="2880" w:hanging="360"/>
      </w:pPr>
      <w:rPr>
        <w:rFonts w:ascii="Arial" w:hAnsi="Arial" w:hint="default"/>
      </w:rPr>
    </w:lvl>
    <w:lvl w:ilvl="4" w:tplc="4F5628E8" w:tentative="1">
      <w:start w:val="1"/>
      <w:numFmt w:val="bullet"/>
      <w:lvlText w:val="•"/>
      <w:lvlJc w:val="left"/>
      <w:pPr>
        <w:tabs>
          <w:tab w:val="num" w:pos="3600"/>
        </w:tabs>
        <w:ind w:left="3600" w:hanging="360"/>
      </w:pPr>
      <w:rPr>
        <w:rFonts w:ascii="Arial" w:hAnsi="Arial" w:hint="default"/>
      </w:rPr>
    </w:lvl>
    <w:lvl w:ilvl="5" w:tplc="9E5A5D28" w:tentative="1">
      <w:start w:val="1"/>
      <w:numFmt w:val="bullet"/>
      <w:lvlText w:val="•"/>
      <w:lvlJc w:val="left"/>
      <w:pPr>
        <w:tabs>
          <w:tab w:val="num" w:pos="4320"/>
        </w:tabs>
        <w:ind w:left="4320" w:hanging="360"/>
      </w:pPr>
      <w:rPr>
        <w:rFonts w:ascii="Arial" w:hAnsi="Arial" w:hint="default"/>
      </w:rPr>
    </w:lvl>
    <w:lvl w:ilvl="6" w:tplc="54D83A7A" w:tentative="1">
      <w:start w:val="1"/>
      <w:numFmt w:val="bullet"/>
      <w:lvlText w:val="•"/>
      <w:lvlJc w:val="left"/>
      <w:pPr>
        <w:tabs>
          <w:tab w:val="num" w:pos="5040"/>
        </w:tabs>
        <w:ind w:left="5040" w:hanging="360"/>
      </w:pPr>
      <w:rPr>
        <w:rFonts w:ascii="Arial" w:hAnsi="Arial" w:hint="default"/>
      </w:rPr>
    </w:lvl>
    <w:lvl w:ilvl="7" w:tplc="B220FB1E" w:tentative="1">
      <w:start w:val="1"/>
      <w:numFmt w:val="bullet"/>
      <w:lvlText w:val="•"/>
      <w:lvlJc w:val="left"/>
      <w:pPr>
        <w:tabs>
          <w:tab w:val="num" w:pos="5760"/>
        </w:tabs>
        <w:ind w:left="5760" w:hanging="360"/>
      </w:pPr>
      <w:rPr>
        <w:rFonts w:ascii="Arial" w:hAnsi="Arial" w:hint="default"/>
      </w:rPr>
    </w:lvl>
    <w:lvl w:ilvl="8" w:tplc="57B08C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57314D"/>
    <w:multiLevelType w:val="hybridMultilevel"/>
    <w:tmpl w:val="132026FE"/>
    <w:lvl w:ilvl="0" w:tplc="56AED8E6">
      <w:start w:val="1"/>
      <w:numFmt w:val="bullet"/>
      <w:lvlText w:val="•"/>
      <w:lvlJc w:val="left"/>
      <w:pPr>
        <w:tabs>
          <w:tab w:val="num" w:pos="720"/>
        </w:tabs>
        <w:ind w:left="720" w:hanging="360"/>
      </w:pPr>
      <w:rPr>
        <w:rFonts w:ascii="Arial" w:hAnsi="Arial" w:hint="default"/>
      </w:rPr>
    </w:lvl>
    <w:lvl w:ilvl="1" w:tplc="9920FC14" w:tentative="1">
      <w:start w:val="1"/>
      <w:numFmt w:val="bullet"/>
      <w:lvlText w:val="•"/>
      <w:lvlJc w:val="left"/>
      <w:pPr>
        <w:tabs>
          <w:tab w:val="num" w:pos="1440"/>
        </w:tabs>
        <w:ind w:left="1440" w:hanging="360"/>
      </w:pPr>
      <w:rPr>
        <w:rFonts w:ascii="Arial" w:hAnsi="Arial" w:hint="default"/>
      </w:rPr>
    </w:lvl>
    <w:lvl w:ilvl="2" w:tplc="1778CD08" w:tentative="1">
      <w:start w:val="1"/>
      <w:numFmt w:val="bullet"/>
      <w:lvlText w:val="•"/>
      <w:lvlJc w:val="left"/>
      <w:pPr>
        <w:tabs>
          <w:tab w:val="num" w:pos="2160"/>
        </w:tabs>
        <w:ind w:left="2160" w:hanging="360"/>
      </w:pPr>
      <w:rPr>
        <w:rFonts w:ascii="Arial" w:hAnsi="Arial" w:hint="default"/>
      </w:rPr>
    </w:lvl>
    <w:lvl w:ilvl="3" w:tplc="3624914E" w:tentative="1">
      <w:start w:val="1"/>
      <w:numFmt w:val="bullet"/>
      <w:lvlText w:val="•"/>
      <w:lvlJc w:val="left"/>
      <w:pPr>
        <w:tabs>
          <w:tab w:val="num" w:pos="2880"/>
        </w:tabs>
        <w:ind w:left="2880" w:hanging="360"/>
      </w:pPr>
      <w:rPr>
        <w:rFonts w:ascii="Arial" w:hAnsi="Arial" w:hint="default"/>
      </w:rPr>
    </w:lvl>
    <w:lvl w:ilvl="4" w:tplc="E10E76CA" w:tentative="1">
      <w:start w:val="1"/>
      <w:numFmt w:val="bullet"/>
      <w:lvlText w:val="•"/>
      <w:lvlJc w:val="left"/>
      <w:pPr>
        <w:tabs>
          <w:tab w:val="num" w:pos="3600"/>
        </w:tabs>
        <w:ind w:left="3600" w:hanging="360"/>
      </w:pPr>
      <w:rPr>
        <w:rFonts w:ascii="Arial" w:hAnsi="Arial" w:hint="default"/>
      </w:rPr>
    </w:lvl>
    <w:lvl w:ilvl="5" w:tplc="98DE2460" w:tentative="1">
      <w:start w:val="1"/>
      <w:numFmt w:val="bullet"/>
      <w:lvlText w:val="•"/>
      <w:lvlJc w:val="left"/>
      <w:pPr>
        <w:tabs>
          <w:tab w:val="num" w:pos="4320"/>
        </w:tabs>
        <w:ind w:left="4320" w:hanging="360"/>
      </w:pPr>
      <w:rPr>
        <w:rFonts w:ascii="Arial" w:hAnsi="Arial" w:hint="default"/>
      </w:rPr>
    </w:lvl>
    <w:lvl w:ilvl="6" w:tplc="FE0A71C0" w:tentative="1">
      <w:start w:val="1"/>
      <w:numFmt w:val="bullet"/>
      <w:lvlText w:val="•"/>
      <w:lvlJc w:val="left"/>
      <w:pPr>
        <w:tabs>
          <w:tab w:val="num" w:pos="5040"/>
        </w:tabs>
        <w:ind w:left="5040" w:hanging="360"/>
      </w:pPr>
      <w:rPr>
        <w:rFonts w:ascii="Arial" w:hAnsi="Arial" w:hint="default"/>
      </w:rPr>
    </w:lvl>
    <w:lvl w:ilvl="7" w:tplc="44BC505A" w:tentative="1">
      <w:start w:val="1"/>
      <w:numFmt w:val="bullet"/>
      <w:lvlText w:val="•"/>
      <w:lvlJc w:val="left"/>
      <w:pPr>
        <w:tabs>
          <w:tab w:val="num" w:pos="5760"/>
        </w:tabs>
        <w:ind w:left="5760" w:hanging="360"/>
      </w:pPr>
      <w:rPr>
        <w:rFonts w:ascii="Arial" w:hAnsi="Arial" w:hint="default"/>
      </w:rPr>
    </w:lvl>
    <w:lvl w:ilvl="8" w:tplc="13BC6E8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7"/>
  </w:num>
  <w:num w:numId="3">
    <w:abstractNumId w:val="10"/>
  </w:num>
  <w:num w:numId="4">
    <w:abstractNumId w:val="13"/>
  </w:num>
  <w:num w:numId="5">
    <w:abstractNumId w:val="20"/>
  </w:num>
  <w:num w:numId="6">
    <w:abstractNumId w:val="6"/>
  </w:num>
  <w:num w:numId="7">
    <w:abstractNumId w:val="14"/>
  </w:num>
  <w:num w:numId="8">
    <w:abstractNumId w:val="16"/>
  </w:num>
  <w:num w:numId="9">
    <w:abstractNumId w:val="5"/>
  </w:num>
  <w:num w:numId="10">
    <w:abstractNumId w:val="1"/>
  </w:num>
  <w:num w:numId="11">
    <w:abstractNumId w:val="18"/>
  </w:num>
  <w:num w:numId="12">
    <w:abstractNumId w:val="3"/>
  </w:num>
  <w:num w:numId="13">
    <w:abstractNumId w:val="2"/>
  </w:num>
  <w:num w:numId="14">
    <w:abstractNumId w:val="22"/>
  </w:num>
  <w:num w:numId="15">
    <w:abstractNumId w:val="19"/>
  </w:num>
  <w:num w:numId="16">
    <w:abstractNumId w:val="4"/>
  </w:num>
  <w:num w:numId="17">
    <w:abstractNumId w:val="9"/>
  </w:num>
  <w:num w:numId="18">
    <w:abstractNumId w:val="15"/>
  </w:num>
  <w:num w:numId="19">
    <w:abstractNumId w:val="8"/>
  </w:num>
  <w:num w:numId="20">
    <w:abstractNumId w:val="7"/>
  </w:num>
  <w:num w:numId="21">
    <w:abstractNumId w:val="0"/>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AE"/>
    <w:rsid w:val="00015F9E"/>
    <w:rsid w:val="0002020F"/>
    <w:rsid w:val="000418BD"/>
    <w:rsid w:val="000621D3"/>
    <w:rsid w:val="0009122E"/>
    <w:rsid w:val="000946BC"/>
    <w:rsid w:val="00094B2C"/>
    <w:rsid w:val="000B31E2"/>
    <w:rsid w:val="000C0F85"/>
    <w:rsid w:val="000D4013"/>
    <w:rsid w:val="000E34F9"/>
    <w:rsid w:val="000E6B80"/>
    <w:rsid w:val="00127C9D"/>
    <w:rsid w:val="0014515C"/>
    <w:rsid w:val="001515C1"/>
    <w:rsid w:val="0015530E"/>
    <w:rsid w:val="0019518E"/>
    <w:rsid w:val="001B3C64"/>
    <w:rsid w:val="001D0DA4"/>
    <w:rsid w:val="001F203A"/>
    <w:rsid w:val="002045A6"/>
    <w:rsid w:val="00214662"/>
    <w:rsid w:val="00256C03"/>
    <w:rsid w:val="00271F25"/>
    <w:rsid w:val="002A0BF9"/>
    <w:rsid w:val="002A70B0"/>
    <w:rsid w:val="002B391C"/>
    <w:rsid w:val="002B400A"/>
    <w:rsid w:val="002E097F"/>
    <w:rsid w:val="00301CEF"/>
    <w:rsid w:val="00314E4D"/>
    <w:rsid w:val="00334F1E"/>
    <w:rsid w:val="00357B02"/>
    <w:rsid w:val="003661DD"/>
    <w:rsid w:val="003A5D00"/>
    <w:rsid w:val="003C4014"/>
    <w:rsid w:val="003D45AE"/>
    <w:rsid w:val="003F3F9C"/>
    <w:rsid w:val="00432EC5"/>
    <w:rsid w:val="0044568F"/>
    <w:rsid w:val="00455BFF"/>
    <w:rsid w:val="004921C9"/>
    <w:rsid w:val="004A0944"/>
    <w:rsid w:val="004B0F5A"/>
    <w:rsid w:val="004B55B3"/>
    <w:rsid w:val="004B78CF"/>
    <w:rsid w:val="004B7BF7"/>
    <w:rsid w:val="004C1A9A"/>
    <w:rsid w:val="004C6AB9"/>
    <w:rsid w:val="00521AF4"/>
    <w:rsid w:val="0052207B"/>
    <w:rsid w:val="00545946"/>
    <w:rsid w:val="00553A51"/>
    <w:rsid w:val="00590A4C"/>
    <w:rsid w:val="00611CDE"/>
    <w:rsid w:val="0062315F"/>
    <w:rsid w:val="00645825"/>
    <w:rsid w:val="006635DA"/>
    <w:rsid w:val="006841EF"/>
    <w:rsid w:val="00695552"/>
    <w:rsid w:val="00760F78"/>
    <w:rsid w:val="007A0310"/>
    <w:rsid w:val="007A0B83"/>
    <w:rsid w:val="007A1FE4"/>
    <w:rsid w:val="007A38B6"/>
    <w:rsid w:val="007B5AE1"/>
    <w:rsid w:val="007C0AA5"/>
    <w:rsid w:val="007D61D6"/>
    <w:rsid w:val="007D6BCE"/>
    <w:rsid w:val="00800D03"/>
    <w:rsid w:val="008209C2"/>
    <w:rsid w:val="0084200A"/>
    <w:rsid w:val="008469C9"/>
    <w:rsid w:val="008A6747"/>
    <w:rsid w:val="008D2824"/>
    <w:rsid w:val="009449C9"/>
    <w:rsid w:val="009631B5"/>
    <w:rsid w:val="009671AE"/>
    <w:rsid w:val="009C20E4"/>
    <w:rsid w:val="009C77AE"/>
    <w:rsid w:val="009F40FA"/>
    <w:rsid w:val="00A212B8"/>
    <w:rsid w:val="00A36CD6"/>
    <w:rsid w:val="00A40E3F"/>
    <w:rsid w:val="00A434DB"/>
    <w:rsid w:val="00AA5D35"/>
    <w:rsid w:val="00AB12E8"/>
    <w:rsid w:val="00AD7F9D"/>
    <w:rsid w:val="00AE30A7"/>
    <w:rsid w:val="00AE7D6F"/>
    <w:rsid w:val="00B11418"/>
    <w:rsid w:val="00B16C7A"/>
    <w:rsid w:val="00B279B0"/>
    <w:rsid w:val="00B44B61"/>
    <w:rsid w:val="00B705AE"/>
    <w:rsid w:val="00B7581B"/>
    <w:rsid w:val="00B80068"/>
    <w:rsid w:val="00B860C1"/>
    <w:rsid w:val="00BC1E08"/>
    <w:rsid w:val="00C03821"/>
    <w:rsid w:val="00C60008"/>
    <w:rsid w:val="00CB4702"/>
    <w:rsid w:val="00CD0242"/>
    <w:rsid w:val="00D15A26"/>
    <w:rsid w:val="00D3343C"/>
    <w:rsid w:val="00D35372"/>
    <w:rsid w:val="00D42DAB"/>
    <w:rsid w:val="00D56565"/>
    <w:rsid w:val="00D8124C"/>
    <w:rsid w:val="00D95D9A"/>
    <w:rsid w:val="00DA7131"/>
    <w:rsid w:val="00DF4E73"/>
    <w:rsid w:val="00E15033"/>
    <w:rsid w:val="00E33858"/>
    <w:rsid w:val="00F00B75"/>
    <w:rsid w:val="00F43EF7"/>
    <w:rsid w:val="00F55D29"/>
    <w:rsid w:val="00F5723A"/>
    <w:rsid w:val="00FA5D4B"/>
    <w:rsid w:val="00F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CCF1"/>
  <w15:chartTrackingRefBased/>
  <w15:docId w15:val="{F2AA05B9-00EC-45A0-81E0-55968A90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1AE"/>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71AE"/>
    <w:pPr>
      <w:spacing w:after="0" w:line="240" w:lineRule="auto"/>
    </w:pPr>
    <w:rPr>
      <w:lang w:val="en-GB"/>
    </w:rPr>
  </w:style>
  <w:style w:type="paragraph" w:styleId="a4">
    <w:name w:val="List Paragraph"/>
    <w:basedOn w:val="a"/>
    <w:uiPriority w:val="34"/>
    <w:qFormat/>
    <w:rsid w:val="009671AE"/>
    <w:pPr>
      <w:spacing w:after="0" w:line="240" w:lineRule="auto"/>
      <w:ind w:left="720" w:firstLine="709"/>
      <w:jc w:val="both"/>
    </w:pPr>
    <w:rPr>
      <w:rFonts w:ascii="Calibri" w:eastAsia="Calibri" w:hAnsi="Calibri" w:cs="Calibri"/>
      <w:lang w:val="ru-RU"/>
    </w:rPr>
  </w:style>
  <w:style w:type="table" w:styleId="a5">
    <w:name w:val="Table Grid"/>
    <w:basedOn w:val="a1"/>
    <w:uiPriority w:val="39"/>
    <w:rsid w:val="009671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71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71AE"/>
    <w:rPr>
      <w:lang w:val="en-GB"/>
    </w:rPr>
  </w:style>
  <w:style w:type="paragraph" w:styleId="a8">
    <w:name w:val="footer"/>
    <w:basedOn w:val="a"/>
    <w:link w:val="a9"/>
    <w:uiPriority w:val="99"/>
    <w:unhideWhenUsed/>
    <w:rsid w:val="009671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71AE"/>
    <w:rPr>
      <w:lang w:val="en-GB"/>
    </w:rPr>
  </w:style>
  <w:style w:type="character" w:styleId="aa">
    <w:name w:val="Hyperlink"/>
    <w:basedOn w:val="a0"/>
    <w:uiPriority w:val="99"/>
    <w:unhideWhenUsed/>
    <w:rsid w:val="009671AE"/>
    <w:rPr>
      <w:color w:val="0563C1"/>
      <w:u w:val="single"/>
    </w:rPr>
  </w:style>
  <w:style w:type="character" w:customStyle="1" w:styleId="322c9045385ff7e3d1b3e66892ddc81enormaltextrun">
    <w:name w:val="322c9045385ff7e3d1b3e66892ddc81enormaltextrun"/>
    <w:basedOn w:val="a0"/>
    <w:rsid w:val="009671AE"/>
  </w:style>
  <w:style w:type="character" w:styleId="ab">
    <w:name w:val="Unresolved Mention"/>
    <w:basedOn w:val="a0"/>
    <w:uiPriority w:val="99"/>
    <w:semiHidden/>
    <w:unhideWhenUsed/>
    <w:rsid w:val="009671AE"/>
    <w:rPr>
      <w:color w:val="605E5C"/>
      <w:shd w:val="clear" w:color="auto" w:fill="E1DFDD"/>
    </w:rPr>
  </w:style>
  <w:style w:type="paragraph" w:styleId="ac">
    <w:name w:val="Normal (Web)"/>
    <w:basedOn w:val="a"/>
    <w:uiPriority w:val="99"/>
    <w:semiHidden/>
    <w:unhideWhenUsed/>
    <w:rsid w:val="009671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d">
    <w:name w:val="Strong"/>
    <w:uiPriority w:val="22"/>
    <w:qFormat/>
    <w:rsid w:val="00967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mkz.kz/meeting/show/id/131.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mkz.kz/meeting/show/id/131.html" TargetMode="External"/><Relationship Id="rId12" Type="http://schemas.openxmlformats.org/officeDocument/2006/relationships/hyperlink" Target="http://www.ndda.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da.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dda.kz/" TargetMode="External"/><Relationship Id="rId4" Type="http://schemas.openxmlformats.org/officeDocument/2006/relationships/webSettings" Target="webSettings.xml"/><Relationship Id="rId9" Type="http://schemas.openxmlformats.org/officeDocument/2006/relationships/hyperlink" Target="https://medelement.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23</Pages>
  <Words>10978</Words>
  <Characters>62578</Characters>
  <Application>Microsoft Office Word</Application>
  <DocSecurity>0</DocSecurity>
  <Lines>521</Lines>
  <Paragraphs>146</Paragraphs>
  <ScaleCrop>false</ScaleCrop>
  <Company/>
  <LinksUpToDate>false</LinksUpToDate>
  <CharactersWithSpaces>73410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Ryssaldy Demeuova</dc:creator>
  <cp:keywords/>
  <dc:description/>
  <cp:lastModifiedBy>Ainur Abusseitova</cp:lastModifiedBy>
  <cp:revision>125</cp:revision>
  <dcterms:created xsi:type="dcterms:W3CDTF">2020-12-28T03:58:00Z</dcterms:created>
  <dcterms:modified xsi:type="dcterms:W3CDTF">2021-01-14T09:23:00Z</dcterms:modified>
</cp:coreProperties>
</file>