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14" w:rsidRPr="00485F7E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 xml:space="preserve">ротокол </w:t>
      </w:r>
      <w:r w:rsidR="00C76A84"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r w:rsidR="00485F7E">
        <w:rPr>
          <w:rFonts w:ascii="Times New Roman" w:hAnsi="Times New Roman" w:cs="Times New Roman"/>
          <w:b/>
          <w:bCs/>
          <w:sz w:val="28"/>
          <w:szCs w:val="28"/>
        </w:rPr>
        <w:t>встречи</w:t>
      </w:r>
    </w:p>
    <w:p w:rsidR="00471D14" w:rsidRPr="002718C2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Странового координационного комитета</w:t>
      </w:r>
    </w:p>
    <w:p w:rsidR="00471D14" w:rsidRPr="002718C2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471D14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1D14" w:rsidRPr="005A2FA7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1D14" w:rsidRPr="002718C2" w:rsidRDefault="00C76A84" w:rsidP="00DE71A5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марта</w:t>
      </w:r>
      <w:r w:rsidR="000F49AF">
        <w:rPr>
          <w:rFonts w:ascii="Times New Roman" w:hAnsi="Times New Roman" w:cs="Times New Roman"/>
          <w:sz w:val="28"/>
          <w:szCs w:val="28"/>
          <w:lang w:eastAsia="ru-RU"/>
        </w:rPr>
        <w:t xml:space="preserve"> 2016</w:t>
      </w:r>
      <w:r w:rsidR="00AD15F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71D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402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1574D">
        <w:rPr>
          <w:rFonts w:ascii="Times New Roman" w:hAnsi="Times New Roman" w:cs="Times New Roman"/>
          <w:sz w:val="28"/>
          <w:szCs w:val="28"/>
          <w:lang w:eastAsia="ru-RU"/>
        </w:rPr>
        <w:t>электронное заседание</w:t>
      </w:r>
    </w:p>
    <w:p w:rsidR="00471D14" w:rsidRDefault="00471D14" w:rsidP="00DE71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1D14" w:rsidRPr="00AB253F" w:rsidRDefault="00471D14" w:rsidP="00DE71A5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E55EC">
        <w:rPr>
          <w:rFonts w:ascii="Times New Roman" w:hAnsi="Times New Roman" w:cs="Times New Roman"/>
          <w:b/>
          <w:bCs/>
          <w:sz w:val="28"/>
          <w:szCs w:val="28"/>
        </w:rPr>
        <w:t>Присутствовали по списку.</w:t>
      </w:r>
    </w:p>
    <w:p w:rsidR="00471D14" w:rsidRPr="002718C2" w:rsidRDefault="00471D14" w:rsidP="00DE71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1D14" w:rsidRPr="002718C2" w:rsidRDefault="00471D14" w:rsidP="00DE71A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</w:rPr>
        <w:t>На повестке дня:</w:t>
      </w:r>
    </w:p>
    <w:p w:rsidR="00C76A84" w:rsidRPr="003743B0" w:rsidRDefault="00C76A84" w:rsidP="00C76A84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Подписание ежегодной декларации о наличии конфликта интересов членами СКК (Требование ГФ №6)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;</w:t>
      </w:r>
    </w:p>
    <w:p w:rsidR="00C76A84" w:rsidRDefault="00C76A84" w:rsidP="00C76A84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Рассмотрение и утверждение технического задания и анкеты для объявления конкурса по выборам членов надзорного комитета СКК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(Требование №3)</w:t>
      </w: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C76A84" w:rsidRPr="003743B0" w:rsidRDefault="00C76A84" w:rsidP="00C76A8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2.2 Выборы надзорного комитета СКК;</w:t>
      </w:r>
    </w:p>
    <w:p w:rsidR="00C76A84" w:rsidRDefault="00C76A84" w:rsidP="00C76A8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2.3 Согласование механизма утверждения членов надзорного комитета и вопроса по назначению/выбору председателя надзорного комитета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C76A84" w:rsidRPr="009E719B" w:rsidRDefault="00C76A84" w:rsidP="00C76A8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2.4 Рекомендации </w:t>
      </w:r>
      <w:r w:rsidRPr="00E2550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экспертов </w:t>
      </w:r>
      <w:r w:rsidRPr="00E2550D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GMS</w:t>
      </w:r>
      <w:r w:rsidRPr="00E2550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проекта, финансируемого </w:t>
      </w:r>
      <w:r w:rsidRPr="00E2550D"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USAID</w:t>
      </w:r>
      <w:r w:rsidRPr="00E2550D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(для СКК)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 невыполненные решения СКК</w:t>
      </w:r>
    </w:p>
    <w:p w:rsidR="00C76A84" w:rsidRDefault="00C76A84" w:rsidP="00C76A84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Информация по сбору планов работы с избирателями от каждого члена СКК, утвержденные избирателями каждого члена СКК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(Требование №</w:t>
      </w:r>
      <w:r w:rsidRPr="00447C56">
        <w:rPr>
          <w:rFonts w:ascii="Times New Roman" w:hAnsi="Times New Roman"/>
          <w:color w:val="0F243E" w:themeColor="text2" w:themeShade="80"/>
          <w:sz w:val="28"/>
          <w:szCs w:val="28"/>
        </w:rPr>
        <w:t>5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);</w:t>
      </w:r>
    </w:p>
    <w:p w:rsidR="00C76A84" w:rsidRDefault="00C76A84" w:rsidP="00C76A84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Создание рабочей группы при СКК по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гендерным вопросам в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профилактических программ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ах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 ВИЧ/СПИДу</w:t>
      </w:r>
    </w:p>
    <w:p w:rsidR="00C76A84" w:rsidRDefault="00C76A84" w:rsidP="00C76A84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Устойчивость программ «Снижение вреда»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</w:t>
      </w: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Финансирование программ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в регионах из средств Местного бюджета. Рассмотрение возможности выделения сэкономленных средств из гранта ГФСТМ, с учетом текущей потребности О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Г</w:t>
      </w: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Ц СПИД;</w:t>
      </w:r>
      <w:r w:rsidRPr="009E6D0C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</w:p>
    <w:p w:rsidR="00C76A84" w:rsidRDefault="00C76A84" w:rsidP="00C76A8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F5370F">
        <w:rPr>
          <w:rFonts w:ascii="Times New Roman" w:hAnsi="Times New Roman"/>
          <w:color w:val="0F243E" w:themeColor="text2" w:themeShade="80"/>
          <w:sz w:val="28"/>
          <w:szCs w:val="28"/>
        </w:rPr>
        <w:t>5</w:t>
      </w: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.1 Национальная Программа «</w:t>
      </w:r>
      <w:proofErr w:type="spellStart"/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Денсаулык</w:t>
      </w:r>
      <w:proofErr w:type="spellEnd"/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>»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 2016-2020 годы</w:t>
      </w: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реализация мероприятий по профилактике ВИЧ </w:t>
      </w:r>
      <w:r w:rsidR="00944A50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Pr="009E6D0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инфекции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;</w:t>
      </w:r>
    </w:p>
    <w:p w:rsidR="00C76A84" w:rsidRDefault="00C76A84" w:rsidP="00C76A84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Предлагаемые дополнительные мероприятия по улучшению внедрения проекта по мигрантам в рамках гранта Глобального фонда</w:t>
      </w:r>
      <w:r w:rsidRPr="0005568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2016 году; </w:t>
      </w:r>
    </w:p>
    <w:p w:rsidR="00C76A84" w:rsidRPr="003743B0" w:rsidRDefault="00C76A84" w:rsidP="00C76A84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Разное </w:t>
      </w:r>
    </w:p>
    <w:p w:rsidR="00AB253F" w:rsidRDefault="00AB253F" w:rsidP="00AB253F">
      <w:pPr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944A50" w:rsidRPr="003743B0" w:rsidRDefault="00471D14" w:rsidP="00ED7957">
      <w:pPr>
        <w:pStyle w:val="ListParagraph"/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</w:rPr>
        <w:t>Вопрос 1</w:t>
      </w:r>
      <w:r w:rsidR="0001497D">
        <w:rPr>
          <w:rFonts w:ascii="Times New Roman" w:hAnsi="Times New Roman" w:cs="Times New Roman"/>
          <w:b/>
          <w:bCs/>
          <w:sz w:val="28"/>
          <w:szCs w:val="28"/>
        </w:rPr>
        <w:t xml:space="preserve"> (1)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4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4A50" w:rsidRPr="003743B0">
        <w:rPr>
          <w:rFonts w:ascii="Times New Roman" w:hAnsi="Times New Roman"/>
          <w:color w:val="0F243E" w:themeColor="text2" w:themeShade="80"/>
          <w:sz w:val="28"/>
          <w:szCs w:val="28"/>
        </w:rPr>
        <w:t>Подписание ежегодной декларации о наличии конфликта интересов членами СКК (Требование ГФ №6)</w:t>
      </w:r>
      <w:r w:rsidR="00944A50">
        <w:rPr>
          <w:rFonts w:ascii="Times New Roman" w:hAnsi="Times New Roman"/>
          <w:color w:val="0F243E" w:themeColor="text2" w:themeShade="80"/>
          <w:sz w:val="28"/>
          <w:szCs w:val="28"/>
        </w:rPr>
        <w:t>;</w:t>
      </w:r>
    </w:p>
    <w:p w:rsidR="00C76A84" w:rsidRDefault="00C76A84" w:rsidP="00ED7957">
      <w:pPr>
        <w:pStyle w:val="ListParagraph"/>
        <w:ind w:left="0" w:firstLine="567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Готовые формы декларации </w:t>
      </w:r>
      <w:r w:rsidR="00944A50">
        <w:rPr>
          <w:rFonts w:ascii="Times New Roman" w:hAnsi="Times New Roman"/>
          <w:i/>
          <w:color w:val="0F243E" w:themeColor="text2" w:themeShade="80"/>
          <w:sz w:val="28"/>
          <w:szCs w:val="28"/>
        </w:rPr>
        <w:t>были розданы</w:t>
      </w:r>
      <w:r w:rsidRPr="003743B0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всем членам СКК, а иногородним членам СКК б</w:t>
      </w:r>
      <w:r w:rsidR="00944A50">
        <w:rPr>
          <w:rFonts w:ascii="Times New Roman" w:hAnsi="Times New Roman"/>
          <w:i/>
          <w:color w:val="0F243E" w:themeColor="text2" w:themeShade="80"/>
          <w:sz w:val="28"/>
          <w:szCs w:val="28"/>
        </w:rPr>
        <w:t>ыло объявлено, что будут</w:t>
      </w:r>
      <w:r w:rsidRPr="003743B0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отправлены по электронной почте для </w:t>
      </w:r>
      <w:r w:rsidR="00944A50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заполнения и </w:t>
      </w:r>
      <w:r w:rsidRPr="003743B0">
        <w:rPr>
          <w:rFonts w:ascii="Times New Roman" w:hAnsi="Times New Roman"/>
          <w:i/>
          <w:color w:val="0F243E" w:themeColor="text2" w:themeShade="80"/>
          <w:sz w:val="28"/>
          <w:szCs w:val="28"/>
        </w:rPr>
        <w:t>подписания.</w:t>
      </w:r>
    </w:p>
    <w:p w:rsidR="00944A50" w:rsidRPr="003743B0" w:rsidRDefault="00944A50" w:rsidP="00944A50">
      <w:pPr>
        <w:pStyle w:val="ListParagraph"/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2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Рассмотрение и утверждение технического задания и анкеты для объявления конкурса по выборам членов надзорного комитета СКК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(Требование №3)</w:t>
      </w: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944A50" w:rsidRDefault="00944A50" w:rsidP="00944A50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743B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- </w:t>
      </w:r>
      <w:r w:rsidRPr="003743B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Р. Демеуова, Координатор Секретариата СКК</w:t>
      </w:r>
    </w:p>
    <w:p w:rsidR="008E174C" w:rsidRDefault="008E174C" w:rsidP="00ED7957">
      <w:pPr>
        <w:pStyle w:val="ListParagraph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76A84" w:rsidRDefault="008E174C" w:rsidP="00ED7957">
      <w:pPr>
        <w:pStyle w:val="ListParagraph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Членам СКК 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ыл презентован квалификационный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 xml:space="preserve"> критерий </w:t>
      </w:r>
      <w:r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 xml:space="preserve"> «О реализации надзорной функции СКК…» Глобального фонда к СКК,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минимальные стандарты необходимые для соблюдения 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 xml:space="preserve">СКК,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технического задания и анкеты 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 xml:space="preserve">(которые заранее были разосланы для ознакомления по электронной почте)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 по учреждению надзорного комитета СКК. К документам дополнений и замечаний не были высказаны (проект Технического задания прилагается).</w:t>
      </w:r>
    </w:p>
    <w:p w:rsidR="008E174C" w:rsidRPr="009F135C" w:rsidRDefault="008E174C" w:rsidP="00ED7957">
      <w:pPr>
        <w:pStyle w:val="ListParagraph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bCs/>
          <w:color w:val="000000"/>
          <w:sz w:val="28"/>
          <w:szCs w:val="28"/>
        </w:rPr>
        <w:t>Проекты решений по механизму утверждения Надзорного комитета СКК:</w:t>
      </w:r>
    </w:p>
    <w:p w:rsidR="00857E52" w:rsidRPr="00ED7957" w:rsidRDefault="00CF355A" w:rsidP="008636FE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636FE">
        <w:rPr>
          <w:rFonts w:ascii="Times New Roman" w:hAnsi="Times New Roman" w:cs="Times New Roman"/>
          <w:color w:val="000000"/>
          <w:sz w:val="28"/>
          <w:szCs w:val="28"/>
        </w:rPr>
        <w:t>Объявить конкурс через веб-сайт и национальную рассылку;</w:t>
      </w:r>
    </w:p>
    <w:p w:rsidR="00857E52" w:rsidRPr="008636FE" w:rsidRDefault="00CF355A" w:rsidP="008636FE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8636FE">
        <w:rPr>
          <w:rFonts w:ascii="Times New Roman" w:hAnsi="Times New Roman" w:cs="Times New Roman"/>
          <w:color w:val="000000"/>
          <w:sz w:val="28"/>
          <w:szCs w:val="28"/>
        </w:rPr>
        <w:t>Собрать предложения от кандидатов;</w:t>
      </w:r>
    </w:p>
    <w:p w:rsidR="00857E52" w:rsidRPr="00ED7957" w:rsidRDefault="00CF355A" w:rsidP="008636FE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636FE">
        <w:rPr>
          <w:rFonts w:ascii="Times New Roman" w:hAnsi="Times New Roman" w:cs="Times New Roman"/>
          <w:color w:val="000000"/>
          <w:sz w:val="28"/>
          <w:szCs w:val="28"/>
        </w:rPr>
        <w:t>Секретариату СКК подвести итоги конкурса с учетом требований №3 ГФ к СКК;</w:t>
      </w:r>
    </w:p>
    <w:p w:rsidR="00857E52" w:rsidRPr="00ED7957" w:rsidRDefault="00CF355A" w:rsidP="008636FE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636FE">
        <w:rPr>
          <w:rFonts w:ascii="Times New Roman" w:hAnsi="Times New Roman" w:cs="Times New Roman"/>
          <w:color w:val="000000"/>
          <w:sz w:val="28"/>
          <w:szCs w:val="28"/>
        </w:rPr>
        <w:t>Поручить Секретариату подготовить отчет и оповестить СКК о результатах конкурса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форме </w:t>
      </w:r>
      <w:r w:rsidR="008636FE" w:rsidRPr="008636FE">
        <w:rPr>
          <w:rFonts w:ascii="Times New Roman" w:hAnsi="Times New Roman" w:cs="Times New Roman"/>
          <w:color w:val="000000"/>
          <w:sz w:val="28"/>
          <w:szCs w:val="28"/>
        </w:rPr>
        <w:t>отчета,</w:t>
      </w:r>
      <w:r w:rsidRPr="008636F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8636F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экспертами </w:t>
      </w:r>
      <w:r w:rsidRPr="008636FE">
        <w:rPr>
          <w:rFonts w:ascii="Times New Roman" w:hAnsi="Times New Roman" w:cs="Times New Roman"/>
          <w:color w:val="000000"/>
          <w:sz w:val="28"/>
          <w:szCs w:val="28"/>
          <w:lang w:val="en-US"/>
        </w:rPr>
        <w:t>GMS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6FE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8636FE">
        <w:rPr>
          <w:rFonts w:ascii="Times New Roman" w:hAnsi="Times New Roman" w:cs="Times New Roman"/>
          <w:color w:val="000000"/>
          <w:sz w:val="28"/>
          <w:szCs w:val="28"/>
          <w:lang w:val="en-US"/>
        </w:rPr>
        <w:t>USAID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6FE">
        <w:rPr>
          <w:rFonts w:ascii="Times New Roman" w:hAnsi="Times New Roman" w:cs="Times New Roman"/>
          <w:color w:val="000000"/>
          <w:sz w:val="28"/>
          <w:szCs w:val="28"/>
        </w:rPr>
        <w:t>и согласованной</w:t>
      </w:r>
      <w:r w:rsidRPr="008636FE">
        <w:rPr>
          <w:rFonts w:ascii="Times New Roman" w:hAnsi="Times New Roman" w:cs="Times New Roman"/>
          <w:color w:val="000000"/>
          <w:sz w:val="28"/>
          <w:szCs w:val="28"/>
        </w:rPr>
        <w:t xml:space="preserve"> с СКК.</w:t>
      </w:r>
    </w:p>
    <w:p w:rsidR="008636FE" w:rsidRDefault="008636FE" w:rsidP="00ED7957">
      <w:pPr>
        <w:pStyle w:val="ListParagraph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были озвучены ряд решений СКК, которые на сегодняшний день требуют отслеживания:</w:t>
      </w:r>
    </w:p>
    <w:p w:rsidR="006C25E7" w:rsidRPr="00ED7957" w:rsidRDefault="006C25E7" w:rsidP="006C25E7">
      <w:pPr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eastAsiaTheme="minorHAnsi" w:hAnsi="Times New Roman" w:cs="Times New Roman"/>
          <w:color w:val="1F497D"/>
          <w:sz w:val="28"/>
          <w:szCs w:val="28"/>
          <w:lang w:eastAsia="ru-RU"/>
        </w:rPr>
      </w:pPr>
      <w:r w:rsidRPr="00ED79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Пункт 8</w:t>
      </w:r>
      <w:r w:rsidR="00295E21" w:rsidRPr="00ED79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E21">
        <w:rPr>
          <w:rFonts w:ascii="Times New Roman" w:hAnsi="Times New Roman" w:cs="Times New Roman"/>
          <w:color w:val="000000" w:themeColor="text1"/>
          <w:sz w:val="28"/>
          <w:szCs w:val="28"/>
        </w:rPr>
        <w:t>Резолюции СКК от 11 ноября 2014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0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вопрос продолжения финансирования всех 10 сайтов </w:t>
      </w:r>
      <w:r w:rsidRPr="00105A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ПЗТ</w:t>
      </w:r>
      <w:r w:rsidRPr="005F6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AC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</w:t>
      </w:r>
      <w:r w:rsidRPr="005F6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гранта ГФСТМ, с учетом дифференцированной </w:t>
      </w:r>
      <w:r w:rsidRPr="00E7218A">
        <w:rPr>
          <w:rFonts w:ascii="Times New Roman" w:hAnsi="Times New Roman" w:cs="Times New Roman"/>
          <w:color w:val="000000"/>
          <w:sz w:val="28"/>
          <w:szCs w:val="28"/>
        </w:rPr>
        <w:t xml:space="preserve">оплаты сотрудникам, </w:t>
      </w:r>
      <w:r w:rsidRPr="00105A23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 расширению доступности ОЗТ во всех регионах Казахстана, после проведения оценки и окончания регистрации препарата (Ответственные исполнители: РЦ СПИД, РНПЦМСПН, МЗСР РК, местные исполнительные органы власти, срок: декабрь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Pr="0010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5F6DCD" w:rsidRDefault="006C25E7" w:rsidP="005F6DCD">
      <w:pPr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ru-RU"/>
        </w:rPr>
        <w:t>Пункт 9.</w:t>
      </w:r>
      <w:r w:rsidR="005F6DCD" w:rsidRPr="00ED7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E21">
        <w:rPr>
          <w:rFonts w:ascii="Times New Roman" w:hAnsi="Times New Roman" w:cs="Times New Roman"/>
          <w:color w:val="000000" w:themeColor="text1"/>
          <w:sz w:val="28"/>
          <w:szCs w:val="28"/>
        </w:rPr>
        <w:t>Резолюции СКК от 11 ноября 2014 года</w:t>
      </w:r>
      <w:r w:rsidR="001531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5311F">
        <w:rPr>
          <w:rFonts w:ascii="Times New Roman" w:hAnsi="Times New Roman" w:cs="Times New Roman"/>
          <w:sz w:val="28"/>
          <w:szCs w:val="28"/>
        </w:rPr>
        <w:t xml:space="preserve"> </w:t>
      </w:r>
      <w:r w:rsidR="005F6DCD">
        <w:rPr>
          <w:rFonts w:ascii="Times New Roman" w:hAnsi="Times New Roman" w:cs="Times New Roman"/>
          <w:sz w:val="28"/>
          <w:szCs w:val="28"/>
        </w:rPr>
        <w:t>Рассмотреть возможность завершения регистрации препарата «</w:t>
      </w:r>
      <w:proofErr w:type="spellStart"/>
      <w:r w:rsidR="005F6DCD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="005F6DCD">
        <w:rPr>
          <w:rFonts w:ascii="Times New Roman" w:hAnsi="Times New Roman" w:cs="Times New Roman"/>
          <w:sz w:val="28"/>
          <w:szCs w:val="28"/>
        </w:rPr>
        <w:t xml:space="preserve"> - гидрохлорид» </w:t>
      </w:r>
      <w:r w:rsidR="005F6DCD" w:rsidRPr="00DA4B4B">
        <w:rPr>
          <w:rFonts w:ascii="Times New Roman" w:hAnsi="Times New Roman" w:cs="Times New Roman"/>
          <w:color w:val="000000"/>
          <w:sz w:val="28"/>
          <w:szCs w:val="28"/>
        </w:rPr>
        <w:t>для обеспечения непрерывно</w:t>
      </w:r>
      <w:r w:rsidR="005F6DCD">
        <w:rPr>
          <w:rFonts w:ascii="Times New Roman" w:hAnsi="Times New Roman" w:cs="Times New Roman"/>
          <w:color w:val="000000"/>
          <w:sz w:val="28"/>
          <w:szCs w:val="28"/>
        </w:rPr>
        <w:t>й ПЗТ</w:t>
      </w:r>
      <w:r w:rsidR="005F6DCD" w:rsidRPr="00DA4B4B">
        <w:rPr>
          <w:rFonts w:ascii="Times New Roman" w:hAnsi="Times New Roman" w:cs="Times New Roman"/>
          <w:color w:val="000000"/>
          <w:sz w:val="28"/>
          <w:szCs w:val="28"/>
        </w:rPr>
        <w:t xml:space="preserve"> с 2016 года </w:t>
      </w:r>
      <w:r w:rsidR="005F6DCD">
        <w:rPr>
          <w:rFonts w:ascii="Times New Roman" w:hAnsi="Times New Roman" w:cs="Times New Roman"/>
          <w:sz w:val="28"/>
          <w:szCs w:val="28"/>
        </w:rPr>
        <w:t>о</w:t>
      </w:r>
      <w:r w:rsidR="005F6DCD" w:rsidRPr="00DA4B4B">
        <w:rPr>
          <w:rFonts w:ascii="Times New Roman" w:hAnsi="Times New Roman" w:cs="Times New Roman"/>
          <w:color w:val="000000"/>
          <w:sz w:val="28"/>
          <w:szCs w:val="28"/>
        </w:rPr>
        <w:t>пределить единого организатора закупки препарата «</w:t>
      </w:r>
      <w:proofErr w:type="spellStart"/>
      <w:r w:rsidR="005F6DCD" w:rsidRPr="00DA4B4B">
        <w:rPr>
          <w:rFonts w:ascii="Times New Roman" w:hAnsi="Times New Roman" w:cs="Times New Roman"/>
          <w:color w:val="000000"/>
          <w:sz w:val="28"/>
          <w:szCs w:val="28"/>
        </w:rPr>
        <w:t>Метадон</w:t>
      </w:r>
      <w:proofErr w:type="spellEnd"/>
      <w:r w:rsidR="005F6DCD" w:rsidRPr="00DA4B4B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гидрохлорид» </w:t>
      </w:r>
      <w:r w:rsidR="005F6DCD">
        <w:rPr>
          <w:rFonts w:ascii="Times New Roman" w:hAnsi="Times New Roman" w:cs="Times New Roman"/>
          <w:sz w:val="28"/>
          <w:szCs w:val="28"/>
        </w:rPr>
        <w:t xml:space="preserve">(Ответственные исполнители: Национальный центр экспертизы лекарственных средств РК, Комитет контроля медицинской и </w:t>
      </w:r>
      <w:r w:rsidR="0015311F">
        <w:rPr>
          <w:rFonts w:ascii="Times New Roman" w:hAnsi="Times New Roman" w:cs="Times New Roman"/>
          <w:sz w:val="28"/>
          <w:szCs w:val="28"/>
        </w:rPr>
        <w:t>фармацевтической</w:t>
      </w:r>
      <w:r w:rsidR="005F6DCD">
        <w:rPr>
          <w:rFonts w:ascii="Times New Roman" w:hAnsi="Times New Roman" w:cs="Times New Roman"/>
          <w:sz w:val="28"/>
          <w:szCs w:val="28"/>
        </w:rPr>
        <w:t xml:space="preserve"> </w:t>
      </w:r>
      <w:r w:rsidR="0015311F">
        <w:rPr>
          <w:rFonts w:ascii="Times New Roman" w:hAnsi="Times New Roman" w:cs="Times New Roman"/>
          <w:sz w:val="28"/>
          <w:szCs w:val="28"/>
        </w:rPr>
        <w:t>деятельности</w:t>
      </w:r>
      <w:r w:rsidR="005F6DCD">
        <w:rPr>
          <w:rFonts w:ascii="Times New Roman" w:hAnsi="Times New Roman" w:cs="Times New Roman"/>
          <w:sz w:val="28"/>
          <w:szCs w:val="28"/>
        </w:rPr>
        <w:t xml:space="preserve"> (ККМФД МЗ</w:t>
      </w:r>
      <w:r w:rsidR="0015311F">
        <w:rPr>
          <w:rFonts w:ascii="Times New Roman" w:hAnsi="Times New Roman" w:cs="Times New Roman"/>
          <w:sz w:val="28"/>
          <w:szCs w:val="28"/>
        </w:rPr>
        <w:t xml:space="preserve">СР </w:t>
      </w:r>
      <w:r w:rsidR="005F6DCD">
        <w:rPr>
          <w:rFonts w:ascii="Times New Roman" w:hAnsi="Times New Roman" w:cs="Times New Roman"/>
          <w:sz w:val="28"/>
          <w:szCs w:val="28"/>
        </w:rPr>
        <w:t>РК), АО «</w:t>
      </w:r>
      <w:proofErr w:type="spellStart"/>
      <w:r w:rsidR="005F6DCD">
        <w:rPr>
          <w:rFonts w:ascii="Times New Roman" w:hAnsi="Times New Roman" w:cs="Times New Roman"/>
          <w:sz w:val="28"/>
          <w:szCs w:val="28"/>
        </w:rPr>
        <w:t>Химфарм</w:t>
      </w:r>
      <w:proofErr w:type="spellEnd"/>
      <w:r w:rsidR="005F6DCD">
        <w:rPr>
          <w:rFonts w:ascii="Times New Roman" w:hAnsi="Times New Roman" w:cs="Times New Roman"/>
          <w:sz w:val="28"/>
          <w:szCs w:val="28"/>
        </w:rPr>
        <w:t>» (</w:t>
      </w:r>
      <w:r w:rsidR="005F6DCD">
        <w:rPr>
          <w:rFonts w:ascii="Times New Roman" w:hAnsi="Times New Roman" w:cs="Times New Roman"/>
          <w:sz w:val="28"/>
          <w:szCs w:val="28"/>
          <w:lang w:val="en-US"/>
        </w:rPr>
        <w:t>SANTO</w:t>
      </w:r>
      <w:r w:rsidR="005F6DCD" w:rsidRPr="00496A3A">
        <w:rPr>
          <w:rFonts w:ascii="Times New Roman" w:hAnsi="Times New Roman" w:cs="Times New Roman"/>
          <w:sz w:val="28"/>
          <w:szCs w:val="28"/>
        </w:rPr>
        <w:t>)</w:t>
      </w:r>
      <w:r w:rsidR="005F6DCD">
        <w:rPr>
          <w:rFonts w:ascii="Times New Roman" w:hAnsi="Times New Roman" w:cs="Times New Roman"/>
          <w:sz w:val="28"/>
          <w:szCs w:val="28"/>
        </w:rPr>
        <w:t>, срок: 31декабря 2015 года).</w:t>
      </w:r>
      <w:r w:rsidR="005F6DCD" w:rsidRPr="00591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449" w:rsidRPr="00414079" w:rsidRDefault="0015311F" w:rsidP="000E7449">
      <w:pPr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7957">
        <w:rPr>
          <w:rFonts w:ascii="Times New Roman" w:hAnsi="Times New Roman" w:cs="Times New Roman"/>
          <w:color w:val="000000"/>
          <w:sz w:val="28"/>
          <w:szCs w:val="28"/>
          <w:u w:val="single"/>
        </w:rPr>
        <w:t>Пункт 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21">
        <w:rPr>
          <w:rFonts w:ascii="Times New Roman" w:hAnsi="Times New Roman" w:cs="Times New Roman"/>
          <w:color w:val="000000" w:themeColor="text1"/>
          <w:sz w:val="28"/>
          <w:szCs w:val="28"/>
        </w:rPr>
        <w:t>Резолюции СКК от 11 ноября 2014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>Рассмотреть вопрос о</w:t>
      </w:r>
      <w:r w:rsidR="000E7449" w:rsidRPr="005F68A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увеличения охвата ЛУИН, ПЗТ с 0,2% (10 сайтов) до 10%-20%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7449" w:rsidRPr="005F68A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>дальнейшем уве</w:t>
      </w:r>
      <w:r w:rsidR="000E7449" w:rsidRPr="005F68AA">
        <w:rPr>
          <w:rFonts w:ascii="Times New Roman" w:hAnsi="Times New Roman" w:cs="Times New Roman"/>
          <w:color w:val="000000"/>
          <w:sz w:val="28"/>
          <w:szCs w:val="28"/>
        </w:rPr>
        <w:t>личение охвата</w:t>
      </w:r>
      <w:r w:rsidR="000E7449" w:rsidRPr="005F68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 xml:space="preserve">ЛУИН до </w:t>
      </w:r>
      <w:r w:rsidR="000E7449" w:rsidRPr="005F68AA">
        <w:rPr>
          <w:rFonts w:ascii="Times New Roman" w:hAnsi="Times New Roman" w:cs="Times New Roman"/>
          <w:color w:val="000000"/>
          <w:sz w:val="28"/>
          <w:szCs w:val="28"/>
        </w:rPr>
        <w:t xml:space="preserve">60%. </w:t>
      </w:r>
      <w:r w:rsidR="000E7449" w:rsidRPr="0041407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7449" w:rsidRPr="0041407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Ответственные</w:t>
      </w:r>
      <w:r w:rsidR="000E7449" w:rsidRPr="00414079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исполнители: 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>СКК</w:t>
      </w:r>
      <w:r w:rsidR="000E7449" w:rsidRPr="00414079">
        <w:rPr>
          <w:rFonts w:ascii="Times New Roman" w:hAnsi="Times New Roman" w:cs="Times New Roman"/>
          <w:color w:val="000000"/>
          <w:sz w:val="28"/>
          <w:szCs w:val="28"/>
        </w:rPr>
        <w:t xml:space="preserve"> срок: 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0E7449" w:rsidRPr="0041407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C25E7" w:rsidRPr="00E7218A" w:rsidRDefault="0015311F" w:rsidP="006C25E7">
      <w:pPr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eastAsiaTheme="minorHAnsi" w:hAnsi="Times New Roman" w:cs="Times New Roman"/>
          <w:color w:val="1F497D"/>
          <w:sz w:val="28"/>
          <w:szCs w:val="28"/>
          <w:lang w:eastAsia="ru-RU"/>
        </w:rPr>
      </w:pPr>
      <w:r w:rsidRPr="00ED79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Пункт 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E21">
        <w:rPr>
          <w:rFonts w:ascii="Times New Roman" w:hAnsi="Times New Roman" w:cs="Times New Roman"/>
          <w:color w:val="000000" w:themeColor="text1"/>
          <w:sz w:val="28"/>
          <w:szCs w:val="28"/>
        </w:rPr>
        <w:t>Резолюции СКК от 11 ноября 2014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E7449">
        <w:rPr>
          <w:rFonts w:ascii="Times New Roman" w:hAnsi="Times New Roman" w:cs="Times New Roman"/>
          <w:bCs/>
          <w:sz w:val="28"/>
          <w:szCs w:val="28"/>
        </w:rPr>
        <w:t xml:space="preserve">Проработать вопрос обеспечения </w:t>
      </w:r>
      <w:r w:rsidR="000E7449" w:rsidRPr="00414079">
        <w:rPr>
          <w:rFonts w:ascii="Times New Roman" w:hAnsi="Times New Roman" w:cs="Times New Roman"/>
          <w:color w:val="000000"/>
          <w:sz w:val="28"/>
          <w:szCs w:val="28"/>
        </w:rPr>
        <w:t>АРТ</w:t>
      </w:r>
      <w:r w:rsidR="000E7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>иностранных лиц,</w:t>
      </w:r>
      <w:r w:rsidR="000E7449">
        <w:rPr>
          <w:rFonts w:ascii="Times New Roman" w:hAnsi="Times New Roman" w:cs="Times New Roman"/>
          <w:bCs/>
          <w:sz w:val="28"/>
          <w:szCs w:val="28"/>
        </w:rPr>
        <w:t xml:space="preserve"> живущих с ВИЧ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 xml:space="preserve"> на территории Казахстана, в т.</w:t>
      </w:r>
      <w:r w:rsidR="000E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>ч. и местах лишения свободы2014</w:t>
      </w:r>
      <w:r w:rsidR="000E744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>2016г.г.</w:t>
      </w:r>
      <w:r w:rsidR="000E7449">
        <w:rPr>
          <w:rFonts w:ascii="Times New Roman" w:hAnsi="Times New Roman" w:cs="Times New Roman"/>
          <w:bCs/>
          <w:sz w:val="28"/>
          <w:szCs w:val="28"/>
        </w:rPr>
        <w:t xml:space="preserve">, учитывая, что ГФ одобрил выделение финансирования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>ГФСТМ, а также</w:t>
      </w:r>
      <w:r w:rsidR="000E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 xml:space="preserve">рассмотреть возможность обеспечения доступности АРВ - препаратов </w:t>
      </w:r>
      <w:r w:rsidRPr="00414079">
        <w:rPr>
          <w:rFonts w:ascii="Times New Roman" w:hAnsi="Times New Roman" w:cs="Times New Roman"/>
          <w:bCs/>
          <w:sz w:val="28"/>
          <w:szCs w:val="28"/>
        </w:rPr>
        <w:t xml:space="preserve">для ЛЖВ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>в аптечной сети (</w:t>
      </w:r>
      <w:r w:rsidR="000E7449" w:rsidRPr="004140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Ответственные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 xml:space="preserve">исполнители: </w:t>
      </w:r>
      <w:r w:rsidR="000E7449" w:rsidRPr="00414079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7449" w:rsidRPr="0041407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МФД </w:t>
      </w:r>
      <w:r w:rsidR="000E7449" w:rsidRPr="00414079">
        <w:rPr>
          <w:rFonts w:ascii="Times New Roman" w:hAnsi="Times New Roman" w:cs="Times New Roman"/>
          <w:bCs/>
          <w:sz w:val="28"/>
          <w:szCs w:val="28"/>
        </w:rPr>
        <w:t>МЗСР РК, РЦ СПИД, НЦПТ)</w:t>
      </w:r>
    </w:p>
    <w:p w:rsidR="008636FE" w:rsidRPr="00ED7957" w:rsidRDefault="0015311F" w:rsidP="00ED7957">
      <w:pPr>
        <w:pStyle w:val="ListParagraph"/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color w:val="000000"/>
          <w:sz w:val="28"/>
          <w:szCs w:val="28"/>
          <w:u w:val="single"/>
        </w:rPr>
        <w:t>Пункт 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21">
        <w:rPr>
          <w:rFonts w:ascii="Times New Roman" w:hAnsi="Times New Roman" w:cs="Times New Roman"/>
          <w:color w:val="000000" w:themeColor="text1"/>
          <w:sz w:val="28"/>
          <w:szCs w:val="28"/>
        </w:rPr>
        <w:t>Резолюции СКК от 11 ноября 2014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C2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1200">
        <w:rPr>
          <w:rFonts w:ascii="Times New Roman" w:hAnsi="Times New Roman" w:cs="Times New Roman"/>
          <w:sz w:val="28"/>
          <w:szCs w:val="28"/>
        </w:rPr>
        <w:t xml:space="preserve"> целью   снижения цен, расширения ассортимента и упрощения регистрации АРВ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200">
        <w:rPr>
          <w:rFonts w:ascii="Times New Roman" w:hAnsi="Times New Roman" w:cs="Times New Roman"/>
          <w:sz w:val="28"/>
          <w:szCs w:val="28"/>
        </w:rPr>
        <w:t>препаратов в РК, создать на базе СКК </w:t>
      </w:r>
      <w:proofErr w:type="spellStart"/>
      <w:r w:rsidRPr="00651200">
        <w:rPr>
          <w:rFonts w:ascii="Times New Roman" w:hAnsi="Times New Roman" w:cs="Times New Roman"/>
          <w:sz w:val="28"/>
          <w:szCs w:val="28"/>
        </w:rPr>
        <w:t>межсекторальную</w:t>
      </w:r>
      <w:proofErr w:type="spellEnd"/>
      <w:r w:rsidRPr="00651200">
        <w:rPr>
          <w:rFonts w:ascii="Times New Roman" w:hAnsi="Times New Roman" w:cs="Times New Roman"/>
          <w:sz w:val="28"/>
          <w:szCs w:val="28"/>
        </w:rPr>
        <w:t xml:space="preserve"> диалоговую площадку с </w:t>
      </w:r>
      <w:r w:rsidRPr="00651200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привлечением поставщиков и производителей АРВ </w:t>
      </w:r>
      <w:r w:rsidR="00295E21">
        <w:rPr>
          <w:rFonts w:ascii="Times New Roman" w:hAnsi="Times New Roman" w:cs="Times New Roman"/>
          <w:sz w:val="28"/>
          <w:szCs w:val="28"/>
        </w:rPr>
        <w:t>–</w:t>
      </w:r>
      <w:r w:rsidRPr="00651200">
        <w:rPr>
          <w:rFonts w:ascii="Times New Roman" w:hAnsi="Times New Roman" w:cs="Times New Roman"/>
          <w:sz w:val="28"/>
          <w:szCs w:val="28"/>
        </w:rPr>
        <w:t>препаратов</w:t>
      </w:r>
      <w:r w:rsidR="00295E21">
        <w:rPr>
          <w:rFonts w:ascii="Times New Roman" w:hAnsi="Times New Roman" w:cs="Times New Roman"/>
          <w:sz w:val="28"/>
          <w:szCs w:val="28"/>
        </w:rPr>
        <w:t xml:space="preserve"> (Ответственный исполнитель: СКК).</w:t>
      </w:r>
    </w:p>
    <w:p w:rsidR="00295E21" w:rsidRPr="004A177F" w:rsidRDefault="00295E21" w:rsidP="00ED7957">
      <w:pPr>
        <w:pStyle w:val="ListParagraph"/>
        <w:numPr>
          <w:ilvl w:val="0"/>
          <w:numId w:val="25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/>
          <w:color w:val="000000"/>
          <w:sz w:val="28"/>
          <w:szCs w:val="28"/>
          <w:u w:val="single"/>
        </w:rPr>
        <w:t>Пункт 13</w:t>
      </w:r>
      <w:r w:rsidR="0007403C" w:rsidRPr="00ED795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Резолюции СКК от 11 ноября 2014 года: </w:t>
      </w:r>
      <w:r>
        <w:rPr>
          <w:rFonts w:ascii="Times New Roman" w:hAnsi="Times New Roman"/>
          <w:color w:val="000000"/>
          <w:sz w:val="28"/>
          <w:szCs w:val="28"/>
        </w:rPr>
        <w:t>Проработать вопрос по внесению</w:t>
      </w:r>
      <w:r w:rsidRPr="005F68A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5F68AA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proofErr w:type="spellStart"/>
      <w:r w:rsidRPr="005F68AA">
        <w:rPr>
          <w:rFonts w:ascii="Times New Roman" w:hAnsi="Times New Roman"/>
          <w:color w:val="000000"/>
          <w:sz w:val="28"/>
          <w:szCs w:val="28"/>
        </w:rPr>
        <w:t>еречень</w:t>
      </w:r>
      <w:proofErr w:type="spellEnd"/>
      <w:r w:rsidRPr="005F68AA">
        <w:rPr>
          <w:rFonts w:ascii="Times New Roman" w:hAnsi="Times New Roman"/>
          <w:color w:val="000000"/>
          <w:sz w:val="28"/>
          <w:szCs w:val="28"/>
        </w:rPr>
        <w:t xml:space="preserve"> заболеваний, </w:t>
      </w:r>
      <w:r>
        <w:rPr>
          <w:rFonts w:ascii="Times New Roman" w:hAnsi="Times New Roman"/>
          <w:color w:val="000000"/>
          <w:sz w:val="28"/>
          <w:szCs w:val="28"/>
        </w:rPr>
        <w:t>наличие которых запрещает</w:t>
      </w:r>
      <w:r w:rsidRPr="005F68AA">
        <w:rPr>
          <w:rFonts w:ascii="Times New Roman" w:hAnsi="Times New Roman"/>
          <w:color w:val="000000"/>
          <w:sz w:val="28"/>
          <w:szCs w:val="28"/>
        </w:rPr>
        <w:t xml:space="preserve"> въезд иностранным граждан</w:t>
      </w:r>
      <w:r>
        <w:rPr>
          <w:rFonts w:ascii="Times New Roman" w:hAnsi="Times New Roman"/>
          <w:color w:val="000000"/>
          <w:sz w:val="28"/>
          <w:szCs w:val="28"/>
        </w:rPr>
        <w:t>ам и лицам без гражданства в РК, утвержденный приказом</w:t>
      </w:r>
      <w:r w:rsidRPr="005F68AA">
        <w:rPr>
          <w:rFonts w:ascii="Times New Roman" w:hAnsi="Times New Roman"/>
          <w:color w:val="000000"/>
          <w:sz w:val="28"/>
          <w:szCs w:val="28"/>
        </w:rPr>
        <w:t xml:space="preserve"> МЗ РК от 30.09.2011г. №664 (Ответственные исполнители: </w:t>
      </w:r>
      <w:r>
        <w:rPr>
          <w:rFonts w:ascii="Times New Roman" w:hAnsi="Times New Roman"/>
          <w:color w:val="000000"/>
          <w:sz w:val="28"/>
          <w:szCs w:val="28"/>
        </w:rPr>
        <w:t xml:space="preserve">РЦСПИД, </w:t>
      </w:r>
      <w:r w:rsidRPr="005F68AA">
        <w:rPr>
          <w:rFonts w:ascii="Times New Roman" w:hAnsi="Times New Roman"/>
          <w:color w:val="000000"/>
          <w:sz w:val="28"/>
          <w:szCs w:val="28"/>
        </w:rPr>
        <w:t>МЗСР РК, срок март 2015</w:t>
      </w:r>
      <w:r w:rsidR="009F1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8AA">
        <w:rPr>
          <w:rFonts w:ascii="Times New Roman" w:hAnsi="Times New Roman"/>
          <w:color w:val="000000"/>
          <w:sz w:val="28"/>
          <w:szCs w:val="28"/>
        </w:rPr>
        <w:t>год)</w:t>
      </w:r>
      <w:r w:rsidR="0007403C">
        <w:rPr>
          <w:rFonts w:ascii="Times New Roman" w:hAnsi="Times New Roman"/>
          <w:color w:val="000000"/>
          <w:sz w:val="28"/>
          <w:szCs w:val="28"/>
        </w:rPr>
        <w:t>.</w:t>
      </w:r>
    </w:p>
    <w:p w:rsidR="0007403C" w:rsidRPr="00E36A1B" w:rsidRDefault="0007403C" w:rsidP="00ED7957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Рекомендация </w:t>
      </w:r>
      <w:r w:rsidRPr="0007403C">
        <w:rPr>
          <w:rFonts w:ascii="Times New Roman" w:hAnsi="Times New Roman"/>
          <w:color w:val="000000"/>
          <w:sz w:val="28"/>
          <w:szCs w:val="28"/>
        </w:rPr>
        <w:t xml:space="preserve">экспертов </w:t>
      </w:r>
      <w:r w:rsidRPr="0007403C">
        <w:rPr>
          <w:rFonts w:ascii="Times New Roman" w:hAnsi="Times New Roman"/>
          <w:color w:val="000000"/>
          <w:sz w:val="28"/>
          <w:szCs w:val="28"/>
          <w:lang w:val="en-US"/>
        </w:rPr>
        <w:t>GMS</w:t>
      </w:r>
      <w:r w:rsidRPr="0007403C">
        <w:rPr>
          <w:rFonts w:ascii="Times New Roman" w:hAnsi="Times New Roman"/>
          <w:color w:val="000000"/>
          <w:sz w:val="28"/>
          <w:szCs w:val="28"/>
        </w:rPr>
        <w:t xml:space="preserve"> проекта </w:t>
      </w:r>
      <w:r w:rsidRPr="0007403C">
        <w:rPr>
          <w:rFonts w:ascii="Times New Roman" w:hAnsi="Times New Roman"/>
          <w:color w:val="000000"/>
          <w:sz w:val="28"/>
          <w:szCs w:val="28"/>
          <w:lang w:val="en-US"/>
        </w:rPr>
        <w:t>USAID</w:t>
      </w:r>
      <w:r w:rsidR="00E36A1B">
        <w:rPr>
          <w:rFonts w:ascii="Times New Roman" w:hAnsi="Times New Roman"/>
          <w:color w:val="000000"/>
          <w:sz w:val="28"/>
          <w:szCs w:val="28"/>
        </w:rPr>
        <w:t>:</w:t>
      </w:r>
    </w:p>
    <w:p w:rsidR="00857E52" w:rsidRPr="00ED7957" w:rsidRDefault="00CF355A" w:rsidP="0007403C">
      <w:pPr>
        <w:numPr>
          <w:ilvl w:val="0"/>
          <w:numId w:val="26"/>
        </w:numPr>
        <w:tabs>
          <w:tab w:val="clear" w:pos="72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7403C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Постановление Правительства РК от 04 сентября 2014 года «О создании СКК по работе с международными организациями» в части назначения/ротации председателя и заместителей председателя СКК. </w:t>
      </w:r>
    </w:p>
    <w:p w:rsidR="00857E52" w:rsidRPr="00ED7957" w:rsidRDefault="00CF355A" w:rsidP="0007403C">
      <w:pPr>
        <w:numPr>
          <w:ilvl w:val="0"/>
          <w:numId w:val="26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7403C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Требование №5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7403C">
        <w:rPr>
          <w:rFonts w:ascii="Times New Roman" w:hAnsi="Times New Roman" w:cs="Times New Roman"/>
          <w:color w:val="000000"/>
          <w:sz w:val="28"/>
          <w:szCs w:val="28"/>
        </w:rPr>
        <w:t>СКК выбирает своего председателя и заместителя (заместителей) председателя из представителей различных секторов (правительство, национальное гражданское общество и партнеры в области развития), использует принципы рационального управления, регулярно осуществляет замену и ротацию руководства согласно уставным документам СКК.</w:t>
      </w:r>
    </w:p>
    <w:p w:rsidR="008636FE" w:rsidRDefault="00244AD2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6A1B">
        <w:rPr>
          <w:rFonts w:ascii="Times New Roman" w:hAnsi="Times New Roman" w:cs="Times New Roman"/>
          <w:color w:val="000000"/>
          <w:sz w:val="28"/>
          <w:szCs w:val="28"/>
        </w:rPr>
        <w:t xml:space="preserve">ротокол сегодняшней рабочей встречи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EB2C00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="00E36A1B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подтверждением того, что решения СКК отслежены должным образом и все проинформированы или можно получить письменные ответы после встречи. </w:t>
      </w:r>
    </w:p>
    <w:p w:rsidR="00E36A1B" w:rsidRDefault="00E36A1B" w:rsidP="00ED79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Предлагаемые проекты решений:</w:t>
      </w:r>
    </w:p>
    <w:p w:rsidR="00857E52" w:rsidRPr="00ED7957" w:rsidRDefault="00CF355A" w:rsidP="00ED7957">
      <w:pPr>
        <w:numPr>
          <w:ilvl w:val="0"/>
          <w:numId w:val="28"/>
        </w:numPr>
        <w:tabs>
          <w:tab w:val="clear" w:pos="720"/>
          <w:tab w:val="num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6A1B">
        <w:rPr>
          <w:rFonts w:ascii="Times New Roman" w:hAnsi="Times New Roman" w:cs="Times New Roman"/>
          <w:color w:val="000000"/>
          <w:sz w:val="28"/>
          <w:szCs w:val="28"/>
        </w:rPr>
        <w:t>Письма в РЦСПИД, НЦПТ о необходимости информирования по решениям СКК;</w:t>
      </w:r>
    </w:p>
    <w:p w:rsidR="00857E52" w:rsidRPr="00ED7957" w:rsidRDefault="00CF355A" w:rsidP="00ED7957">
      <w:pPr>
        <w:numPr>
          <w:ilvl w:val="0"/>
          <w:numId w:val="28"/>
        </w:numPr>
        <w:tabs>
          <w:tab w:val="clear" w:pos="720"/>
          <w:tab w:val="num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6A1B">
        <w:rPr>
          <w:rFonts w:ascii="Times New Roman" w:hAnsi="Times New Roman" w:cs="Times New Roman"/>
          <w:color w:val="000000"/>
          <w:sz w:val="28"/>
          <w:szCs w:val="28"/>
        </w:rPr>
        <w:t>Письмо в МЗСР о необходимости внесения изменений в Постановления Правительства РК «О создании СКК» с целью приведения в соответствия к требованиям ГФСТМ;</w:t>
      </w:r>
    </w:p>
    <w:p w:rsidR="00857E52" w:rsidRPr="00ED7957" w:rsidRDefault="00CF355A" w:rsidP="00ED7957">
      <w:pPr>
        <w:numPr>
          <w:ilvl w:val="0"/>
          <w:numId w:val="28"/>
        </w:numPr>
        <w:tabs>
          <w:tab w:val="clear" w:pos="720"/>
          <w:tab w:val="num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36A1B">
        <w:rPr>
          <w:rFonts w:ascii="Times New Roman" w:hAnsi="Times New Roman" w:cs="Times New Roman"/>
          <w:color w:val="000000"/>
          <w:sz w:val="28"/>
          <w:szCs w:val="28"/>
        </w:rPr>
        <w:t>Секретариату СКК совместно с МЗСР РК подготовить проект вышеназванного документа с соответствующими изменениями и дополнениями</w:t>
      </w:r>
    </w:p>
    <w:p w:rsidR="00522286" w:rsidRDefault="00401E01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</w:t>
      </w:r>
      <w:r w:rsidRPr="00401E01">
        <w:rPr>
          <w:rFonts w:ascii="Times New Roman" w:hAnsi="Times New Roman" w:cs="Times New Roman"/>
          <w:i/>
          <w:color w:val="000000"/>
          <w:sz w:val="28"/>
          <w:szCs w:val="28"/>
        </w:rPr>
        <w:t>Давлетгалиевой</w:t>
      </w: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., можно сейчас проинформировать по выполненным рекомендациям</w:t>
      </w:r>
      <w:r w:rsidR="0062069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286" w:rsidRDefault="00401E01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пункту 8. РЦСПИД просил ГФ о поддержании финансирования сайтов, вопрос разрешен положительно и до конца 2016 года сайты ПЗТ будут финансироваться за счет средств Глобального фонда. С 2016 года финансирование не предусмотрено в госбюджете и в настоящее время вопрос решается. </w:t>
      </w:r>
    </w:p>
    <w:p w:rsidR="00485F7E" w:rsidRDefault="00485F7E" w:rsidP="00485F7E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Пункту 9. Можем похвалиться все. Препарат зарегистрирован, мы имеем сертификат, препарат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Метадон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завозиться в Казахстан уже не по разовому ввозу, что значительно упростит процедуры ввоза.</w:t>
      </w:r>
    </w:p>
    <w:p w:rsidR="00E36A1B" w:rsidRDefault="00522286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пункту 10. Распространение ВИЧ среди ЛУИН снизилось, к этому вопросу идем поэтапно, вряд ли это будет на 20% снижение, но вице-Премьер и Министр выступили</w:t>
      </w:r>
      <w:r w:rsidR="00546FC1"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>в своем обращении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расширения доступа ПЗТ в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>о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регионах. Предварительно речь идет о 600 пациентах, возможно и 800, но вопрос сейчас прорабатывается.</w:t>
      </w:r>
    </w:p>
    <w:p w:rsidR="00522286" w:rsidRDefault="00522286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Комментарий А. Голиусов, заместитель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во вторник было совещание в МИДе по подготовке Казахстан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ГА ООН</w:t>
      </w:r>
      <w:r w:rsidR="008D0E90">
        <w:rPr>
          <w:rFonts w:ascii="Times New Roman" w:hAnsi="Times New Roman" w:cs="Times New Roman"/>
          <w:color w:val="000000"/>
          <w:sz w:val="28"/>
          <w:szCs w:val="28"/>
        </w:rPr>
        <w:t xml:space="preserve"> по наркотикам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 xml:space="preserve"> которое состоится в ближайшее 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 рассматривался вопрос</w:t>
      </w:r>
      <w:r w:rsidR="008D0E90">
        <w:rPr>
          <w:rFonts w:ascii="Times New Roman" w:hAnsi="Times New Roman" w:cs="Times New Roman"/>
          <w:color w:val="000000"/>
          <w:sz w:val="28"/>
          <w:szCs w:val="28"/>
        </w:rPr>
        <w:t xml:space="preserve"> по ПЗТ, где присутствовали МВД, МЗСР и было приятно, услышать от МВД представителей, которые официально сообщили, что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 xml:space="preserve"> МВД</w:t>
      </w:r>
      <w:r w:rsidR="008D0E90">
        <w:rPr>
          <w:rFonts w:ascii="Times New Roman" w:hAnsi="Times New Roman" w:cs="Times New Roman"/>
          <w:color w:val="000000"/>
          <w:sz w:val="28"/>
          <w:szCs w:val="28"/>
        </w:rPr>
        <w:t xml:space="preserve"> против ПЗТ, но, если МЗСР поддерживает и подтверждает</w:t>
      </w:r>
      <w:r w:rsidR="009462F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ПЗТ, </w:t>
      </w:r>
      <w:r w:rsidR="008D0E90">
        <w:rPr>
          <w:rFonts w:ascii="Times New Roman" w:hAnsi="Times New Roman" w:cs="Times New Roman"/>
          <w:color w:val="000000"/>
          <w:sz w:val="28"/>
          <w:szCs w:val="28"/>
        </w:rPr>
        <w:t xml:space="preserve">то МВД 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>будет поддержива</w:t>
      </w:r>
      <w:r w:rsidR="008D0E9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46FC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D0E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AE2" w:rsidRDefault="00A13AE2" w:rsidP="00A13AE2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>Давлетгалиевой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Пункт11. По АРВ - терапии для иностранных граждан, данный вопрос наиболее серьезный, была переписка на различных уровнях,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A705B4" w:rsidRPr="00A705B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зап</w:t>
      </w:r>
      <w:r w:rsidR="00A705B4">
        <w:rPr>
          <w:rFonts w:ascii="Times New Roman" w:hAnsi="Times New Roman" w:cs="Times New Roman"/>
          <w:color w:val="000000"/>
          <w:sz w:val="28"/>
          <w:szCs w:val="28"/>
        </w:rPr>
        <w:t>рос портфолио Т. Виниченко в МЗ</w:t>
      </w:r>
      <w:r>
        <w:rPr>
          <w:rFonts w:ascii="Times New Roman" w:hAnsi="Times New Roman" w:cs="Times New Roman"/>
          <w:color w:val="000000"/>
          <w:sz w:val="28"/>
          <w:szCs w:val="28"/>
        </w:rPr>
        <w:t>СР РК об обеспечении иностранных (заключенны</w:t>
      </w:r>
      <w:r w:rsidR="00B82047">
        <w:rPr>
          <w:rFonts w:ascii="Times New Roman" w:hAnsi="Times New Roman" w:cs="Times New Roman"/>
          <w:color w:val="000000"/>
          <w:sz w:val="28"/>
          <w:szCs w:val="28"/>
        </w:rPr>
        <w:t>х) граждан с ВИЧ,  готовности Глобального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выделить средства на закуп АРТ и тестов для ЛЖВ, находящихся в местах лишения свободы на сегодняш</w:t>
      </w:r>
      <w:r w:rsidR="00A705B4">
        <w:rPr>
          <w:rFonts w:ascii="Times New Roman" w:hAnsi="Times New Roman" w:cs="Times New Roman"/>
          <w:color w:val="000000"/>
          <w:sz w:val="28"/>
          <w:szCs w:val="28"/>
        </w:rPr>
        <w:t>ний день прорабатывается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депортации </w:t>
      </w:r>
      <w:r w:rsidR="00A705B4" w:rsidRPr="00A705B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реадмиссии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иностранных граждан с ЛЖВ, находящихся в местах лишения свободы, в те страны, из которых они прибыли, для получения лечения в своей стране. С учетом внедрения страховой медицины в Казахстане с 2017 года, вопрос обеспечения АРТ иностранных граждан с ВИЧ, надеемся, будет решаться.</w:t>
      </w:r>
    </w:p>
    <w:p w:rsidR="009F135C" w:rsidRDefault="009F135C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заместителя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4AD2">
        <w:rPr>
          <w:rFonts w:ascii="Times New Roman" w:hAnsi="Times New Roman" w:cs="Times New Roman"/>
          <w:color w:val="000000"/>
          <w:sz w:val="28"/>
          <w:szCs w:val="28"/>
        </w:rPr>
        <w:t xml:space="preserve">данный вопрос прорабатывается уже четвертый год и нет конкретных результатов. </w:t>
      </w:r>
      <w:r w:rsidR="00FF4F1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44AD2">
        <w:rPr>
          <w:rFonts w:ascii="Times New Roman" w:hAnsi="Times New Roman" w:cs="Times New Roman"/>
          <w:color w:val="000000"/>
          <w:sz w:val="28"/>
          <w:szCs w:val="28"/>
        </w:rPr>
        <w:t xml:space="preserve">а сегодня вопрос решается временно </w:t>
      </w:r>
      <w:r w:rsidR="00FF4F17">
        <w:rPr>
          <w:rFonts w:ascii="Times New Roman" w:hAnsi="Times New Roman" w:cs="Times New Roman"/>
          <w:color w:val="000000"/>
          <w:sz w:val="28"/>
          <w:szCs w:val="28"/>
        </w:rPr>
        <w:t xml:space="preserve">нелегальными </w:t>
      </w:r>
      <w:r w:rsidR="00244AD2">
        <w:rPr>
          <w:rFonts w:ascii="Times New Roman" w:hAnsi="Times New Roman" w:cs="Times New Roman"/>
          <w:color w:val="000000"/>
          <w:sz w:val="28"/>
          <w:szCs w:val="28"/>
        </w:rPr>
        <w:t>путями</w:t>
      </w:r>
      <w:r w:rsidR="00FF4F17">
        <w:rPr>
          <w:rFonts w:ascii="Times New Roman" w:hAnsi="Times New Roman" w:cs="Times New Roman"/>
          <w:color w:val="000000"/>
          <w:sz w:val="28"/>
          <w:szCs w:val="28"/>
        </w:rPr>
        <w:t>, то есть иностранные граждане, живущие с ВИЧ, получают доступ к терапии разными путями, то есть где-то Каз</w:t>
      </w:r>
      <w:r w:rsidR="00A705B4">
        <w:rPr>
          <w:rFonts w:ascii="Times New Roman" w:hAnsi="Times New Roman" w:cs="Times New Roman"/>
          <w:color w:val="000000"/>
          <w:sz w:val="28"/>
          <w:szCs w:val="28"/>
        </w:rPr>
        <w:t>ахстанский</w:t>
      </w:r>
      <w:r w:rsidR="00FF4F17">
        <w:rPr>
          <w:rFonts w:ascii="Times New Roman" w:hAnsi="Times New Roman" w:cs="Times New Roman"/>
          <w:color w:val="000000"/>
          <w:sz w:val="28"/>
          <w:szCs w:val="28"/>
        </w:rPr>
        <w:t xml:space="preserve"> Союз ЛЖВ поможет, где-то фармацевтические компании что-то предоставляют. Это конечно не путь решения проблемы, но необходимо продолжать работу над этим вопросом.</w:t>
      </w:r>
    </w:p>
    <w:p w:rsidR="00FF4F17" w:rsidRDefault="00FF4F17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Исмаилов, менеджер группы реализации проекта Глобального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 xml:space="preserve"> НЦПТ МЗСР РК,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>для членов СКК хотел бы напомнить,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 xml:space="preserve">ункте 11 указано, 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>что «…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 xml:space="preserve">Глобальный фонд одобрил 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>выделение финансирования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 xml:space="preserve"> на 2014 -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>2016 годы…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 xml:space="preserve">, в данном случае речь идет о том, что финансирование одобрено в рамках заявки по Новой модели финансирования Глобального фонда, где было запланировано обеспечение 200 пациентов с ЛЖВ </w:t>
      </w:r>
      <w:r w:rsidR="00BC0014">
        <w:rPr>
          <w:rFonts w:ascii="Times New Roman" w:hAnsi="Times New Roman" w:cs="Times New Roman"/>
          <w:color w:val="000000"/>
          <w:sz w:val="28"/>
          <w:szCs w:val="28"/>
        </w:rPr>
        <w:t xml:space="preserve">АРВ 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C0014">
        <w:rPr>
          <w:rFonts w:ascii="Times New Roman" w:hAnsi="Times New Roman" w:cs="Times New Roman"/>
          <w:color w:val="000000"/>
          <w:sz w:val="28"/>
          <w:szCs w:val="28"/>
        </w:rPr>
        <w:t>терапией, диагностикой в течение трех лет</w:t>
      </w:r>
      <w:r w:rsidR="005A4376">
        <w:rPr>
          <w:rFonts w:ascii="Times New Roman" w:hAnsi="Times New Roman" w:cs="Times New Roman"/>
          <w:color w:val="000000"/>
          <w:sz w:val="28"/>
          <w:szCs w:val="28"/>
        </w:rPr>
        <w:t>, но всем известн</w:t>
      </w:r>
      <w:r w:rsidR="006206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2C00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62069D">
        <w:rPr>
          <w:rFonts w:ascii="Times New Roman" w:hAnsi="Times New Roman" w:cs="Times New Roman"/>
          <w:color w:val="000000"/>
          <w:sz w:val="28"/>
          <w:szCs w:val="28"/>
        </w:rPr>
        <w:t xml:space="preserve"> пока вопрос остается открытым, так как еще этого финансирования нет.</w:t>
      </w:r>
      <w:r w:rsidR="00893F11">
        <w:rPr>
          <w:rFonts w:ascii="Times New Roman" w:hAnsi="Times New Roman" w:cs="Times New Roman"/>
          <w:color w:val="000000"/>
          <w:sz w:val="28"/>
          <w:szCs w:val="28"/>
        </w:rPr>
        <w:t xml:space="preserve"> Если грант будет запущен, то 200 пациентов будут обеспечены соответствующим лечением.</w:t>
      </w:r>
    </w:p>
    <w:p w:rsidR="0062069D" w:rsidRDefault="0062069D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М. </w:t>
      </w:r>
      <w:proofErr w:type="spellStart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Сауранбаевой</w:t>
      </w:r>
      <w:proofErr w:type="spellEnd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то есть пока остается открытым вопрос, у нас значит есть надежда на получение финансирования в рамках НМФ</w:t>
      </w:r>
      <w:r w:rsidR="00BC0014">
        <w:rPr>
          <w:rFonts w:ascii="Times New Roman" w:hAnsi="Times New Roman" w:cs="Times New Roman"/>
          <w:color w:val="000000"/>
          <w:sz w:val="28"/>
          <w:szCs w:val="28"/>
        </w:rPr>
        <w:t xml:space="preserve"> ГФ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2069D" w:rsidRDefault="0062069D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Исмаилов, менеджер группы реализации проекта Глобального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, пока ничего неизвестно, официально мы работаем по плану закрытия.</w:t>
      </w:r>
      <w:r w:rsidR="00A83612" w:rsidRPr="00A83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612">
        <w:rPr>
          <w:rFonts w:ascii="Times New Roman" w:hAnsi="Times New Roman" w:cs="Times New Roman"/>
          <w:color w:val="000000"/>
          <w:sz w:val="28"/>
          <w:szCs w:val="28"/>
        </w:rPr>
        <w:t>Конечно, если здравый смысл будет иметь место, 200 больных будут охвачены соответствующей помощью.</w:t>
      </w:r>
    </w:p>
    <w:p w:rsidR="0062069D" w:rsidRDefault="00BC0014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</w:t>
      </w:r>
      <w:r w:rsidR="00950A92" w:rsidRPr="00CB2F5A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950A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>Давлетгалиевой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069D" w:rsidRPr="00CB2F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069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текущего гранта по компоненту ВИЧ тоже есть средства, но МЗСР не может проработать механизм дальнейшего обеспечения, мониторинга и самое главное спустя 3-4 года </w:t>
      </w:r>
      <w:r w:rsidR="00B16B7A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62069D">
        <w:rPr>
          <w:rFonts w:ascii="Times New Roman" w:hAnsi="Times New Roman" w:cs="Times New Roman"/>
          <w:color w:val="000000"/>
          <w:sz w:val="28"/>
          <w:szCs w:val="28"/>
        </w:rPr>
        <w:t xml:space="preserve"> ли </w:t>
      </w:r>
      <w:r w:rsidR="006206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продолжение.</w:t>
      </w:r>
      <w:r w:rsidR="00B16B7A">
        <w:rPr>
          <w:rFonts w:ascii="Times New Roman" w:hAnsi="Times New Roman" w:cs="Times New Roman"/>
          <w:color w:val="000000"/>
          <w:sz w:val="28"/>
          <w:szCs w:val="28"/>
        </w:rPr>
        <w:t xml:space="preserve"> По пункту 12 мы все присутствовали на совещаниях и </w:t>
      </w:r>
      <w:proofErr w:type="spellStart"/>
      <w:r w:rsidR="00B16B7A">
        <w:rPr>
          <w:rFonts w:ascii="Times New Roman" w:hAnsi="Times New Roman" w:cs="Times New Roman"/>
          <w:color w:val="000000"/>
          <w:sz w:val="28"/>
          <w:szCs w:val="28"/>
        </w:rPr>
        <w:t>Каз</w:t>
      </w:r>
      <w:proofErr w:type="spellEnd"/>
      <w:r w:rsidR="00B16B7A">
        <w:rPr>
          <w:rFonts w:ascii="Times New Roman" w:hAnsi="Times New Roman" w:cs="Times New Roman"/>
          <w:color w:val="000000"/>
          <w:sz w:val="28"/>
          <w:szCs w:val="28"/>
        </w:rPr>
        <w:t xml:space="preserve"> Союз, ЮСАИД и ЮНЭЙДС прилагали участия в диалоговых площадках.</w:t>
      </w:r>
    </w:p>
    <w:p w:rsidR="00B16B7A" w:rsidRDefault="00B16B7A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заместителя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даже, если брать в пример последние закупки, которые имел</w:t>
      </w:r>
      <w:r w:rsidR="00A91CA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 в октябре 2015 года и сравнива</w:t>
      </w:r>
      <w:r w:rsidR="00271911">
        <w:rPr>
          <w:rFonts w:ascii="Times New Roman" w:hAnsi="Times New Roman" w:cs="Times New Roman"/>
          <w:color w:val="000000"/>
          <w:sz w:val="28"/>
          <w:szCs w:val="28"/>
        </w:rPr>
        <w:t>ть стоимость с предыдущим закупо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несмотря на то, что у нас курс доллара вырос, цены в тенге </w:t>
      </w:r>
      <w:r w:rsidR="00A91CA0">
        <w:rPr>
          <w:rFonts w:ascii="Times New Roman" w:hAnsi="Times New Roman" w:cs="Times New Roman"/>
          <w:color w:val="000000"/>
          <w:sz w:val="28"/>
          <w:szCs w:val="28"/>
        </w:rPr>
        <w:t>на лекарственные препараты ниже,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некоторые препараты в два раза ниже.</w:t>
      </w:r>
      <w:r w:rsidR="00D26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629A" w:rsidRDefault="00CC629A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0FF8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 xml:space="preserve">Комментарий М. </w:t>
      </w:r>
      <w:proofErr w:type="spellStart"/>
      <w:r w:rsidRPr="00F60FF8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Кульшаровой</w:t>
      </w:r>
      <w:proofErr w:type="spellEnd"/>
      <w:r w:rsidRPr="00F60FF8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, член СКК</w:t>
      </w:r>
      <w:r w:rsidRPr="00F60FF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в Павлодарской области говорили, что цены снизили на </w:t>
      </w:r>
      <w:proofErr w:type="spellStart"/>
      <w:r w:rsidRPr="00F60FF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ифаверенц</w:t>
      </w:r>
      <w:proofErr w:type="spellEnd"/>
      <w:r w:rsidRPr="00F60FF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а на остальные препараты всего лишь по одной тенге.</w:t>
      </w:r>
    </w:p>
    <w:p w:rsidR="00CC629A" w:rsidRPr="00271911" w:rsidRDefault="00CC629A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 xml:space="preserve">Комментарий А. </w:t>
      </w:r>
      <w:proofErr w:type="spellStart"/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Бокажановой</w:t>
      </w:r>
      <w:proofErr w:type="spellEnd"/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, Национальный координатор ЮНЭЙДС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в настоящее время отправлен запрос в ЮНИСЕФ на приобретение лекарственных препаратов по ценам ЮНИСЕФ, ориентировочно это будет 120 долларов США на 1 человека по оптимизированной схеме лечения / 1 таблетка в день. </w:t>
      </w:r>
      <w:r w:rsidR="00B564F9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Пока ждем комментарий ЮНИСЕФ.</w:t>
      </w:r>
    </w:p>
    <w:p w:rsidR="00B564F9" w:rsidRPr="00271911" w:rsidRDefault="00B564F9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 xml:space="preserve">Комментарий М. </w:t>
      </w:r>
      <w:proofErr w:type="spellStart"/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Кульшаровой</w:t>
      </w:r>
      <w:proofErr w:type="spellEnd"/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, член СКК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это уже гарантия или пока на уровне обсуждения?</w:t>
      </w:r>
    </w:p>
    <w:p w:rsidR="00B564F9" w:rsidRDefault="00B564F9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 xml:space="preserve">Комментарий А. </w:t>
      </w:r>
      <w:proofErr w:type="spellStart"/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Бокажановой</w:t>
      </w:r>
      <w:proofErr w:type="spellEnd"/>
      <w:r w:rsidRPr="00271911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, Национальный координатор ЮНЭЙДС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гарантий нет, потому что ЮНИСЕФ не делают </w:t>
      </w:r>
      <w:proofErr w:type="spellStart"/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растаможку</w:t>
      </w:r>
      <w:proofErr w:type="spellEnd"/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не переводят инструкции, не делают упаковк</w:t>
      </w:r>
      <w:r w:rsidR="00B0414D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не смотрят на регистрацию препарата в стране, они только обращают внимание на патентные условия</w:t>
      </w:r>
      <w:r w:rsidR="00B0414D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 пре-квалификацию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. Если Казахстан примет условия ЮНИСЕФ и в течение года </w:t>
      </w:r>
      <w:r w:rsidR="00716DB8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или полутора 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начнет рассматривать все </w:t>
      </w:r>
      <w:r w:rsidR="00716DB8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вышеперечисленные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716DB8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бюрократические</w:t>
      </w:r>
      <w:r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процедуры</w:t>
      </w:r>
      <w:r w:rsidR="00716DB8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то ЮНИСЕФ готов предоставить </w:t>
      </w:r>
      <w:r w:rsidR="00B0414D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лекарственные </w:t>
      </w:r>
      <w:r w:rsidR="00716DB8" w:rsidRPr="002719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препараты в 2017 году. Для этого нам нужна информация от ЮНИСЕФ по ценам чтобы вести дальнейшие переговоры. Предварительное согласие и понимание МЗСР уже имеется.</w:t>
      </w:r>
    </w:p>
    <w:p w:rsidR="00716DB8" w:rsidRPr="00716DB8" w:rsidRDefault="00716DB8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М. </w:t>
      </w:r>
      <w:proofErr w:type="spellStart"/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Кульшаровой</w:t>
      </w:r>
      <w:proofErr w:type="spellEnd"/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АО «СК Фармация» </w:t>
      </w:r>
      <w:r>
        <w:rPr>
          <w:rFonts w:ascii="Times New Roman" w:hAnsi="Times New Roman" w:cs="Times New Roman"/>
          <w:color w:val="000000"/>
          <w:sz w:val="28"/>
          <w:szCs w:val="28"/>
        </w:rPr>
        <w:t>собирают предложения</w:t>
      </w:r>
      <w:r w:rsidR="00D216D4">
        <w:rPr>
          <w:rFonts w:ascii="Times New Roman" w:hAnsi="Times New Roman" w:cs="Times New Roman"/>
          <w:color w:val="000000"/>
          <w:sz w:val="28"/>
          <w:szCs w:val="28"/>
        </w:rPr>
        <w:t xml:space="preserve"> на 2017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6D4">
        <w:rPr>
          <w:rFonts w:ascii="Times New Roman" w:hAnsi="Times New Roman" w:cs="Times New Roman"/>
          <w:color w:val="000000"/>
          <w:sz w:val="28"/>
          <w:szCs w:val="28"/>
        </w:rPr>
        <w:t>по условиям старых процедур</w:t>
      </w:r>
      <w:r w:rsidR="00B041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6D4" w:rsidRDefault="00D216D4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А. Голиусов, заместитель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здесь чрезвычайно важно чтобы само Государство сделало шаги, потому что ЮНИСЕФ готов доставить до границы, а дальше уже задача Государства.</w:t>
      </w:r>
    </w:p>
    <w:p w:rsidR="00D216D4" w:rsidRDefault="00D216D4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И. Петренко, заместитель Генерального директора РЦСПИД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много моментов, которые следует детально продумать, например,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компании, логистика, нормативная база, </w:t>
      </w:r>
      <w:r w:rsidR="0004603F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</w:p>
    <w:p w:rsidR="0004603F" w:rsidRDefault="0004603F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А. Голиусов, заместитель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мы пытаемся прорабатывать эти вопросы кроме ЮНИСЕФ также с другими поставщиками</w:t>
      </w:r>
      <w:r w:rsidR="00B0414D">
        <w:rPr>
          <w:rFonts w:ascii="Times New Roman" w:hAnsi="Times New Roman" w:cs="Times New Roman"/>
          <w:color w:val="000000"/>
          <w:sz w:val="28"/>
          <w:szCs w:val="28"/>
        </w:rPr>
        <w:t>, чтобы найти наиболее оптимальный вариант.</w:t>
      </w:r>
    </w:p>
    <w:p w:rsidR="00B0414D" w:rsidRDefault="00B0414D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заместителя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план перехода должен быть безболезненный, у нас должен быть определенный запас препаратов, чтобы создать буфер. Чтобы не было ситуации как с ПРООН, который закупает шприцы уже 1,5 года и до сих пор их нет.</w:t>
      </w:r>
    </w:p>
    <w:p w:rsidR="001643FB" w:rsidRPr="00BA4351" w:rsidRDefault="001643FB" w:rsidP="001643FB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B2F5A">
        <w:rPr>
          <w:rFonts w:ascii="Times New Roman" w:hAnsi="Times New Roman" w:cs="Times New Roman"/>
          <w:i/>
          <w:color w:val="000000"/>
          <w:sz w:val="28"/>
          <w:szCs w:val="28"/>
        </w:rPr>
        <w:t>Давлетгалиевой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A4351">
        <w:rPr>
          <w:rFonts w:ascii="Times New Roman" w:hAnsi="Times New Roman" w:cs="Times New Roman"/>
          <w:color w:val="000000"/>
          <w:sz w:val="28"/>
          <w:szCs w:val="28"/>
        </w:rPr>
        <w:t>по пункту 13,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совсем понятно почему возник этот вопрос, нам известно, что иностранные граждане с ВИЧ могут въезжать в Казахстан беспрепятственно. </w:t>
      </w:r>
    </w:p>
    <w:p w:rsidR="000F0B73" w:rsidRDefault="000F0B73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Комментарий А. Голиусов, заместитель председателя СКК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9D7D9E">
        <w:rPr>
          <w:rFonts w:ascii="Times New Roman" w:hAnsi="Times New Roman" w:cs="Times New Roman"/>
          <w:color w:val="000000"/>
          <w:sz w:val="28"/>
          <w:szCs w:val="28"/>
        </w:rPr>
        <w:t>тут речь идет именно</w:t>
      </w:r>
      <w:r w:rsidR="00295A9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на 30 дней,</w:t>
      </w:r>
      <w:r w:rsidR="00A705B4">
        <w:rPr>
          <w:rFonts w:ascii="Times New Roman" w:hAnsi="Times New Roman" w:cs="Times New Roman"/>
          <w:color w:val="000000"/>
          <w:sz w:val="28"/>
          <w:szCs w:val="28"/>
        </w:rPr>
        <w:t xml:space="preserve"> то 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желающие работать</w:t>
      </w:r>
      <w:r w:rsidR="003903E3">
        <w:rPr>
          <w:rFonts w:ascii="Times New Roman" w:hAnsi="Times New Roman" w:cs="Times New Roman"/>
          <w:color w:val="000000"/>
          <w:sz w:val="28"/>
          <w:szCs w:val="28"/>
        </w:rPr>
        <w:t xml:space="preserve"> и для таких</w:t>
      </w:r>
      <w:r w:rsidR="00A705B4">
        <w:rPr>
          <w:rFonts w:ascii="Times New Roman" w:hAnsi="Times New Roman" w:cs="Times New Roman"/>
          <w:color w:val="000000"/>
          <w:sz w:val="28"/>
          <w:szCs w:val="28"/>
        </w:rPr>
        <w:t xml:space="preserve"> людей есть непрямые запреты,</w:t>
      </w:r>
      <w:r w:rsidR="003903E3">
        <w:rPr>
          <w:rFonts w:ascii="Times New Roman" w:hAnsi="Times New Roman" w:cs="Times New Roman"/>
          <w:color w:val="000000"/>
          <w:sz w:val="28"/>
          <w:szCs w:val="28"/>
        </w:rPr>
        <w:t xml:space="preserve"> обходные пути, блокирующие въезд в страну, то есть ВИЧ-инфицированный не может получить разрешение на работу, вид жительство и так далее.</w:t>
      </w:r>
    </w:p>
    <w:p w:rsidR="003903E3" w:rsidRDefault="003903E3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А. Голиусов, заместитель председателя СКК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>с этим моментом не соглашусь, потому что люди с ВИЧ получают вид на жительство</w:t>
      </w:r>
      <w:r w:rsidR="006B1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2BF" w:rsidRDefault="006B12BF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В. Виноградова</w:t>
      </w:r>
      <w:r w:rsidRPr="006B12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1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устройстве на работу и при поступлении в учебные заведения требуют справки на ВИЧ у нас в стране. Этого не прописано в законодательстве, как обязательное. </w:t>
      </w:r>
    </w:p>
    <w:p w:rsidR="003903E3" w:rsidRDefault="006B12BF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заместителя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0F02">
        <w:rPr>
          <w:rFonts w:ascii="Times New Roman" w:hAnsi="Times New Roman" w:cs="Times New Roman"/>
          <w:color w:val="000000"/>
          <w:sz w:val="28"/>
          <w:szCs w:val="28"/>
        </w:rPr>
        <w:t>мы доработаем этот пункт.</w:t>
      </w:r>
    </w:p>
    <w:p w:rsidR="006B12BF" w:rsidRPr="00ED7957" w:rsidRDefault="00490F02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И. Петренко, заместитель Генерального директора РЦСПИД</w:t>
      </w:r>
      <w:r>
        <w:rPr>
          <w:rFonts w:ascii="Times New Roman" w:hAnsi="Times New Roman" w:cs="Times New Roman"/>
          <w:color w:val="000000"/>
          <w:sz w:val="28"/>
          <w:szCs w:val="28"/>
        </w:rPr>
        <w:t>, внесение изменений в законодательные акты - это очень длительный процесс, требующий много времени. Мы в этом</w:t>
      </w:r>
      <w:r w:rsidR="00303338">
        <w:rPr>
          <w:rFonts w:ascii="Times New Roman" w:hAnsi="Times New Roman" w:cs="Times New Roman"/>
          <w:color w:val="000000"/>
          <w:sz w:val="28"/>
          <w:szCs w:val="28"/>
        </w:rPr>
        <w:t xml:space="preserve"> году запланировали внесение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«Кодекс о здоровье народа и системе здравоохранения» и в настоящее время собираем предложения от областных и городских центров по профилактике и борьбе со СПИД</w:t>
      </w:r>
      <w:r w:rsidR="002E1948"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например, приказ по пунктам доверия, вроде все моменты проработали, но оказалось в Кодексе нет одного предложения по разработке положений, соответственно, все, что было наработано ушло в «корзину». Это разъяснение к тому, чтобы было понимание, потому что иногда у нас и </w:t>
      </w:r>
      <w:r w:rsidR="00D03B2A">
        <w:rPr>
          <w:rFonts w:ascii="Times New Roman" w:hAnsi="Times New Roman" w:cs="Times New Roman"/>
          <w:color w:val="000000"/>
          <w:sz w:val="28"/>
          <w:szCs w:val="28"/>
        </w:rPr>
        <w:t>региональные</w:t>
      </w:r>
      <w:r w:rsidR="002E1948">
        <w:rPr>
          <w:rFonts w:ascii="Times New Roman" w:hAnsi="Times New Roman" w:cs="Times New Roman"/>
          <w:color w:val="000000"/>
          <w:sz w:val="28"/>
          <w:szCs w:val="28"/>
        </w:rPr>
        <w:t xml:space="preserve"> центры не понимая, упрекают РЦСПИД в отсутствии того или иного нормативного документа.</w:t>
      </w:r>
    </w:p>
    <w:p w:rsidR="00D03B2A" w:rsidRDefault="00D03B2A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заместителя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хорошо закрыли второй вопрос. Приступаем к обсуждению третьего вопроса, который касается больше членов СКК,</w:t>
      </w:r>
    </w:p>
    <w:p w:rsidR="00D03B2A" w:rsidRPr="003743B0" w:rsidRDefault="00D03B2A" w:rsidP="00D03B2A">
      <w:pPr>
        <w:pStyle w:val="ListParagraph"/>
        <w:tabs>
          <w:tab w:val="left" w:pos="993"/>
        </w:tabs>
        <w:ind w:left="0"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3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Информация по сбору планов работы с избирателями от каждого члена СКК, утвержденные избирателями каждого члена СКК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(Требование №</w:t>
      </w:r>
      <w:r w:rsidRPr="00447C56">
        <w:rPr>
          <w:rFonts w:ascii="Times New Roman" w:hAnsi="Times New Roman"/>
          <w:color w:val="0F243E" w:themeColor="text2" w:themeShade="80"/>
          <w:sz w:val="28"/>
          <w:szCs w:val="28"/>
        </w:rPr>
        <w:t>5</w:t>
      </w:r>
      <w:r w:rsidRPr="003743B0">
        <w:rPr>
          <w:rFonts w:ascii="Times New Roman" w:hAnsi="Times New Roman"/>
          <w:color w:val="0F243E" w:themeColor="text2" w:themeShade="80"/>
          <w:sz w:val="28"/>
          <w:szCs w:val="28"/>
        </w:rPr>
        <w:t>)</w:t>
      </w: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D03B2A" w:rsidRDefault="00D03B2A" w:rsidP="00D03B2A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743B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Н. Аманжолов</w:t>
      </w: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, заместителя председателя СКК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Президент «Казахстанского Союза Людей, Живущих с ВИЧ».</w:t>
      </w:r>
    </w:p>
    <w:p w:rsidR="007C1E78" w:rsidRDefault="007C1E78" w:rsidP="00ED7957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A72">
        <w:rPr>
          <w:rFonts w:ascii="Times New Roman" w:hAnsi="Times New Roman" w:cs="Times New Roman"/>
          <w:color w:val="000000"/>
          <w:sz w:val="28"/>
          <w:szCs w:val="28"/>
        </w:rPr>
        <w:t>Согласно требованиям Глобального фонда, все члены СКК, представляющие неправительственные избирательные группы, должны избираться своими избирательными группами на основе документальных и прозрачных процедур, разработанных каждой избирательной группой. Это требование применяется ко всем членам комитета, представляющим неправительственный сектор, включая членов комитета, на которых распространяется Требование 4, и не применяется к многосторонним и двусторонним партнерам.</w:t>
      </w:r>
      <w:r w:rsidR="00435A72">
        <w:rPr>
          <w:rFonts w:ascii="Times New Roman" w:hAnsi="Times New Roman" w:cs="Times New Roman"/>
          <w:color w:val="000000"/>
          <w:sz w:val="28"/>
          <w:szCs w:val="28"/>
        </w:rPr>
        <w:t xml:space="preserve"> К данному требованию имеются минимальные стандарты, это: </w:t>
      </w:r>
    </w:p>
    <w:p w:rsidR="00D03B2A" w:rsidRPr="00435A72" w:rsidRDefault="00435A72" w:rsidP="00ED7957">
      <w:pPr>
        <w:pStyle w:val="NoSpacing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СКК </w:t>
      </w:r>
      <w:r w:rsidR="00677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должен </w:t>
      </w:r>
      <w:r w:rsidRPr="00ED7957">
        <w:rPr>
          <w:rFonts w:ascii="Times New Roman" w:hAnsi="Times New Roman" w:cs="Times New Roman"/>
          <w:bCs/>
          <w:color w:val="000000"/>
          <w:sz w:val="28"/>
          <w:szCs w:val="28"/>
        </w:rPr>
        <w:t>имет</w:t>
      </w:r>
      <w:r w:rsidR="0067712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ED7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четкие процедуры обмена информацией в порядке обратной связи со своими избирательными группами, которые выбрали состав СКК, чтобы представлять в нем свои интересы</w:t>
      </w:r>
      <w:r w:rsidR="00706AE6" w:rsidRPr="00435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E78" w:rsidRPr="00ED7957" w:rsidRDefault="007C1E78" w:rsidP="00435A72">
      <w:pPr>
        <w:pStyle w:val="NoSpacing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A72">
        <w:rPr>
          <w:rFonts w:ascii="Times New Roman" w:hAnsi="Times New Roman" w:cs="Times New Roman"/>
          <w:color w:val="000000"/>
          <w:sz w:val="28"/>
          <w:szCs w:val="28"/>
        </w:rPr>
        <w:t xml:space="preserve">Каждый представитель гражданского общества в СКК </w:t>
      </w:r>
      <w:r w:rsidR="00677127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435A72">
        <w:rPr>
          <w:rFonts w:ascii="Times New Roman" w:hAnsi="Times New Roman" w:cs="Times New Roman"/>
          <w:color w:val="000000"/>
          <w:sz w:val="28"/>
          <w:szCs w:val="28"/>
        </w:rPr>
        <w:t>имет</w:t>
      </w:r>
      <w:r w:rsidR="0067712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35A72">
        <w:rPr>
          <w:rFonts w:ascii="Times New Roman" w:hAnsi="Times New Roman" w:cs="Times New Roman"/>
          <w:color w:val="000000"/>
          <w:sz w:val="28"/>
          <w:szCs w:val="28"/>
        </w:rPr>
        <w:t xml:space="preserve"> план работы в рамках своей избирательной группы с указанием основных задач </w:t>
      </w:r>
      <w:r w:rsidRPr="00435A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обязанностей в области коммуникаций, которые он должен выполнять в качестве представителя избирательной группы. </w:t>
      </w:r>
    </w:p>
    <w:p w:rsidR="00435A72" w:rsidRDefault="00677127" w:rsidP="00ED7957">
      <w:pPr>
        <w:pStyle w:val="NoSpacing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данного стандарта оценивается следующим образом:</w:t>
      </w:r>
    </w:p>
    <w:p w:rsidR="007C1E78" w:rsidRPr="00ED7957" w:rsidRDefault="007C1E78" w:rsidP="00677127">
      <w:pPr>
        <w:pStyle w:val="NoSpacing"/>
        <w:numPr>
          <w:ilvl w:val="0"/>
          <w:numId w:val="32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Не соответствует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127">
        <w:rPr>
          <w:rFonts w:ascii="Times New Roman" w:hAnsi="Times New Roman" w:cs="Times New Roman"/>
          <w:color w:val="000000"/>
          <w:sz w:val="28"/>
          <w:szCs w:val="28"/>
        </w:rPr>
        <w:t>- Менее 80% представителей гражданского общества в СКК имеют план работы, одобренный избирательной группой.</w:t>
      </w:r>
    </w:p>
    <w:p w:rsidR="007C1E78" w:rsidRPr="00ED7957" w:rsidRDefault="007C1E78" w:rsidP="00677127">
      <w:pPr>
        <w:pStyle w:val="NoSpacing"/>
        <w:numPr>
          <w:ilvl w:val="0"/>
          <w:numId w:val="32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Соответствует частично</w:t>
      </w:r>
      <w:r w:rsidRPr="00ED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7127">
        <w:rPr>
          <w:rFonts w:ascii="Times New Roman" w:hAnsi="Times New Roman" w:cs="Times New Roman"/>
          <w:color w:val="000000"/>
          <w:sz w:val="28"/>
          <w:szCs w:val="28"/>
        </w:rPr>
        <w:t>- Большинство представителей гражданского общества в СКК находятся в процессе разработки плана работы; и/или планы работы еще не одобрены избирательной группой.</w:t>
      </w:r>
    </w:p>
    <w:p w:rsidR="007C1E78" w:rsidRPr="00ED7957" w:rsidRDefault="007C1E78" w:rsidP="00677127">
      <w:pPr>
        <w:pStyle w:val="NoSpacing"/>
        <w:numPr>
          <w:ilvl w:val="0"/>
          <w:numId w:val="32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Полностью соответствует</w:t>
      </w:r>
      <w:r w:rsidRPr="00ED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7127">
        <w:rPr>
          <w:rFonts w:ascii="Times New Roman" w:hAnsi="Times New Roman" w:cs="Times New Roman"/>
          <w:color w:val="000000"/>
          <w:sz w:val="28"/>
          <w:szCs w:val="28"/>
        </w:rPr>
        <w:t>- Более 80% представителей гражданского общества в СКК имеют план работы, поддержанный избирательной группой.</w:t>
      </w:r>
    </w:p>
    <w:p w:rsidR="00677127" w:rsidRDefault="00677127" w:rsidP="00ED7957">
      <w:pPr>
        <w:pStyle w:val="NoSpacing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127">
        <w:rPr>
          <w:rFonts w:ascii="Times New Roman" w:hAnsi="Times New Roman" w:cs="Times New Roman"/>
          <w:color w:val="000000"/>
          <w:sz w:val="28"/>
          <w:szCs w:val="28"/>
        </w:rPr>
        <w:t>В секретариате СКК должны храниться:</w:t>
      </w:r>
    </w:p>
    <w:p w:rsidR="007C1E78" w:rsidRPr="00ED7957" w:rsidRDefault="00677127" w:rsidP="00677127">
      <w:pPr>
        <w:pStyle w:val="NoSpacing"/>
        <w:numPr>
          <w:ilvl w:val="0"/>
          <w:numId w:val="33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C1E78" w:rsidRPr="00677127">
        <w:rPr>
          <w:rFonts w:ascii="Times New Roman" w:hAnsi="Times New Roman" w:cs="Times New Roman"/>
          <w:color w:val="000000"/>
          <w:sz w:val="28"/>
          <w:szCs w:val="28"/>
        </w:rPr>
        <w:t xml:space="preserve">ланы работы представителей сектора гражданского общества; </w:t>
      </w:r>
    </w:p>
    <w:p w:rsidR="007C1E78" w:rsidRPr="00ED7957" w:rsidRDefault="007C1E78" w:rsidP="00677127">
      <w:pPr>
        <w:pStyle w:val="NoSpacing"/>
        <w:numPr>
          <w:ilvl w:val="0"/>
          <w:numId w:val="33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127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заседаний избирательных групп от гражданского общества; </w:t>
      </w:r>
    </w:p>
    <w:p w:rsidR="007C1E78" w:rsidRPr="00ED7957" w:rsidRDefault="007C1E78" w:rsidP="00677127">
      <w:pPr>
        <w:pStyle w:val="NoSpacing"/>
        <w:numPr>
          <w:ilvl w:val="0"/>
          <w:numId w:val="33"/>
        </w:numPr>
        <w:tabs>
          <w:tab w:val="clear" w:pos="720"/>
          <w:tab w:val="num" w:pos="36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127">
        <w:rPr>
          <w:rFonts w:ascii="Times New Roman" w:hAnsi="Times New Roman" w:cs="Times New Roman"/>
          <w:color w:val="000000"/>
          <w:sz w:val="28"/>
          <w:szCs w:val="28"/>
        </w:rPr>
        <w:t>данные, подтверждающие регулярный обмен информацией с избирательными группами.</w:t>
      </w:r>
    </w:p>
    <w:p w:rsidR="00677127" w:rsidRDefault="00677127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определить срок </w:t>
      </w:r>
      <w:r w:rsidRPr="003E4408">
        <w:rPr>
          <w:rFonts w:ascii="Times New Roman" w:hAnsi="Times New Roman" w:cs="Times New Roman"/>
          <w:color w:val="000000"/>
          <w:sz w:val="28"/>
          <w:szCs w:val="28"/>
          <w:u w:val="single"/>
        </w:rPr>
        <w:t>до 30 марта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чтобы все вышеперечисленные документы были представлены в Секретариат СКК.</w:t>
      </w:r>
    </w:p>
    <w:p w:rsidR="00677127" w:rsidRDefault="00677127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127" w:rsidRDefault="00677127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D7957">
        <w:rPr>
          <w:rFonts w:ascii="Times New Roman" w:hAnsi="Times New Roman" w:cs="Times New Roman"/>
          <w:b/>
          <w:bCs/>
          <w:sz w:val="28"/>
          <w:szCs w:val="28"/>
        </w:rPr>
        <w:t xml:space="preserve">Вопрос 4. </w:t>
      </w:r>
      <w:r w:rsidRPr="00ED7957">
        <w:rPr>
          <w:rFonts w:ascii="Times New Roman" w:hAnsi="Times New Roman"/>
          <w:color w:val="0F243E" w:themeColor="text2" w:themeShade="80"/>
          <w:sz w:val="28"/>
          <w:szCs w:val="28"/>
        </w:rPr>
        <w:t>Создание рабочей группы при СКК по гендерным вопросам в профилактических программах по ВИЧ/СПИДу</w:t>
      </w:r>
      <w:r w:rsidRPr="003743B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</w:p>
    <w:p w:rsidR="00677127" w:rsidRPr="00ED7957" w:rsidRDefault="00677127" w:rsidP="00ED7957">
      <w:pPr>
        <w:tabs>
          <w:tab w:val="left" w:pos="993"/>
        </w:tabs>
        <w:ind w:firstLine="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Докладчик - Л. </w:t>
      </w:r>
      <w:proofErr w:type="spellStart"/>
      <w:r w:rsidRPr="00ED795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Чубукова</w:t>
      </w:r>
      <w:proofErr w:type="spellEnd"/>
      <w:r w:rsidRPr="00ED7957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 член СКК, представитель Женской сети, живущих с ВИЧ</w:t>
      </w:r>
    </w:p>
    <w:p w:rsidR="00677127" w:rsidRDefault="00446BB2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Откуда возникла </w:t>
      </w:r>
      <w:r w:rsidR="005856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необходимость и идея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создания данной группы</w:t>
      </w:r>
      <w:r w:rsidR="00E623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? -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623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="00E2739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прошлом году при поддержке офиса ООН Женщины в Центральной Азии Центрально-азиатская Ассоциация Людей</w:t>
      </w:r>
      <w:r w:rsidR="005856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E2739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Живущих с ВИЧ провела анализ гендерных политик </w:t>
      </w:r>
      <w:r w:rsidR="005856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программах и законодательных актах </w:t>
      </w:r>
      <w:r w:rsidR="00DE66B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 ВИЧ/СПИДу </w:t>
      </w:r>
      <w:r w:rsidR="005856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Казахстане и Таджикистане. </w:t>
      </w:r>
    </w:p>
    <w:p w:rsidR="0058560B" w:rsidRDefault="0058560B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презентацией можете более подробно ознакомиться. Одной из рекомендаций данного анализа была</w:t>
      </w:r>
      <w:r w:rsidR="00DE66B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Казахстана:</w:t>
      </w:r>
    </w:p>
    <w:p w:rsidR="00DE66BA" w:rsidRDefault="00DE66BA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Вовлечение женщин, живущих с ВИЧ в различные комитеты и рабочие группы, которые влияют на политики и программы, которые принимаются по ВИЧ в стране. Одним из действенных инструментов является Страновой координационный комитет по работе с международными организациями и поэтому предлагаем создать рабочую группу по гендерным вопросам </w:t>
      </w:r>
      <w:r w:rsidR="00C007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ВИЧ/СПИДу при СКК. В декабре 2015 года было предложено через Секретариат СКК распространить техническое задание рабочей группы по гендерным вопросам в программах по ВИЧ/СПИДу и информацию о необходимости создания рабочей группы для членов СКК, и мы благодарны всем, кто отозвался и дали свои комментарий. Цели создания рабочей группы:</w:t>
      </w:r>
    </w:p>
    <w:p w:rsidR="007C1E78" w:rsidRPr="00ED7957" w:rsidRDefault="007C1E78" w:rsidP="00FD7CE0">
      <w:pPr>
        <w:numPr>
          <w:ilvl w:val="0"/>
          <w:numId w:val="37"/>
        </w:numPr>
        <w:tabs>
          <w:tab w:val="clear" w:pos="720"/>
          <w:tab w:val="num" w:pos="360"/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обеспечение реализации интересов женщин, живущих с ВИЧ, предоставление членам СКК актуальной информации о проблемах и потребностях данной целевой группы; </w:t>
      </w:r>
    </w:p>
    <w:p w:rsidR="007C1E78" w:rsidRPr="00ED7957" w:rsidRDefault="007C1E78" w:rsidP="00FD7CE0">
      <w:pPr>
        <w:numPr>
          <w:ilvl w:val="0"/>
          <w:numId w:val="37"/>
        </w:numPr>
        <w:tabs>
          <w:tab w:val="clear" w:pos="720"/>
          <w:tab w:val="num" w:pos="360"/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разработка рекомендаций и предложений по реализации прав в сфере репродуктивного здоровья ВИ</w:t>
      </w:r>
      <w:r w:rsidR="00FD7CE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 – положительных женщин, а так</w:t>
      </w: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же гендерно – </w:t>
      </w: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ориентированных услуг в рамках программ снижения вреда для женщин, находящихся в группах риска;</w:t>
      </w:r>
    </w:p>
    <w:p w:rsidR="007C1E78" w:rsidRDefault="007C1E78" w:rsidP="00FD7CE0">
      <w:pPr>
        <w:numPr>
          <w:ilvl w:val="0"/>
          <w:numId w:val="37"/>
        </w:numPr>
        <w:tabs>
          <w:tab w:val="clear" w:pos="720"/>
          <w:tab w:val="num" w:pos="360"/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содействие в вовлечение сообщества женщин, живущих с ВИЧ, в процесс разработки рекомендаций для СКК.</w:t>
      </w:r>
    </w:p>
    <w:p w:rsidR="001241A6" w:rsidRPr="00ED7957" w:rsidRDefault="001241A6" w:rsidP="00ED7957">
      <w:pPr>
        <w:tabs>
          <w:tab w:val="left" w:pos="993"/>
        </w:tabs>
        <w:ind w:left="72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Функции </w:t>
      </w:r>
      <w:r w:rsidR="00E524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группы:</w:t>
      </w:r>
    </w:p>
    <w:p w:rsidR="007C1E78" w:rsidRPr="00ED7957" w:rsidRDefault="007C1E78" w:rsidP="00FD7CE0">
      <w:pPr>
        <w:numPr>
          <w:ilvl w:val="0"/>
          <w:numId w:val="37"/>
        </w:numPr>
        <w:tabs>
          <w:tab w:val="clear" w:pos="720"/>
          <w:tab w:val="num" w:pos="567"/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внесение рекомендаций </w:t>
      </w:r>
      <w:r w:rsidR="00FD7CE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 улучшению доступа к </w:t>
      </w:r>
      <w:proofErr w:type="spellStart"/>
      <w:r w:rsidR="00FD7CE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медико</w:t>
      </w:r>
      <w:proofErr w:type="spellEnd"/>
      <w:r w:rsidR="00FD7CE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</w:t>
      </w: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социальным услугам для женщин, живущих с ВИЧ, в рамках работы СКК;</w:t>
      </w:r>
    </w:p>
    <w:p w:rsidR="007C1E78" w:rsidRDefault="007C1E78" w:rsidP="00FD7CE0">
      <w:pPr>
        <w:numPr>
          <w:ilvl w:val="0"/>
          <w:numId w:val="37"/>
        </w:numPr>
        <w:tabs>
          <w:tab w:val="clear" w:pos="720"/>
          <w:tab w:val="num" w:pos="567"/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рассмотрение рекомендаций по основным направлениям развития законодательства в сфере ВИЧ – инфекции, особенно касающихся ППМР и других сфер репродуктивного здоровья, его последующего применения в практической деятельности, включая рекомендации о необходимости внесения поправок в правовые акты;</w:t>
      </w:r>
    </w:p>
    <w:p w:rsidR="00FD7CE0" w:rsidRPr="00ED7957" w:rsidRDefault="00FD7CE0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Сегодня, неоднократно обсуждали вопросы внесения изменения в нормативные акты и важно отметить, чтобы была проведена гендерная экспертиза в этих документах.</w:t>
      </w:r>
    </w:p>
    <w:p w:rsidR="007C1E78" w:rsidRPr="00ED7957" w:rsidRDefault="007C1E78" w:rsidP="00E524DD">
      <w:pPr>
        <w:numPr>
          <w:ilvl w:val="0"/>
          <w:numId w:val="37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содействие в осуществлении информационно-аналитической и консультативной деятельности в вопросах гендера и ВИЧ в рамках работы СКК;</w:t>
      </w:r>
    </w:p>
    <w:p w:rsidR="007C1E78" w:rsidRPr="00ED7957" w:rsidRDefault="007C1E78" w:rsidP="00E524DD">
      <w:pPr>
        <w:numPr>
          <w:ilvl w:val="0"/>
          <w:numId w:val="37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периодический мониторинг ситуации по доступу к ген</w:t>
      </w:r>
      <w:r w:rsidR="00FD7CE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дерно – ориентированным услугам </w:t>
      </w: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местном уровне (осуществляется по средствам связи с представительницами сообщества на местах);</w:t>
      </w:r>
    </w:p>
    <w:p w:rsidR="007C1E78" w:rsidRPr="00ED7957" w:rsidRDefault="007C1E78" w:rsidP="00E524DD">
      <w:pPr>
        <w:numPr>
          <w:ilvl w:val="0"/>
          <w:numId w:val="37"/>
        </w:numPr>
        <w:tabs>
          <w:tab w:val="clear" w:pos="720"/>
          <w:tab w:val="num" w:pos="360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необходимости организация рабочих встреч, для решения текущих вопросов;</w:t>
      </w:r>
    </w:p>
    <w:p w:rsidR="001241A6" w:rsidRPr="00ED7957" w:rsidRDefault="001241A6" w:rsidP="001241A6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Ожидаемый результат работы группы (декабрь 2015):</w:t>
      </w:r>
    </w:p>
    <w:p w:rsidR="007C1E78" w:rsidRPr="00ED7957" w:rsidRDefault="007C1E78" w:rsidP="001241A6">
      <w:pPr>
        <w:numPr>
          <w:ilvl w:val="0"/>
          <w:numId w:val="39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разработан и поддержан всеми членами СКК перечень рекомендаций по решению актуальных проблем женщин, живущих с ВИЧ в Казахстане;</w:t>
      </w:r>
    </w:p>
    <w:p w:rsidR="007C1E78" w:rsidRDefault="007C1E78" w:rsidP="001241A6">
      <w:pPr>
        <w:numPr>
          <w:ilvl w:val="0"/>
          <w:numId w:val="39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разработан план внедрения данных рекомендаций на законодательном уровне. </w:t>
      </w:r>
    </w:p>
    <w:p w:rsidR="00FD7CE0" w:rsidRDefault="00FD7CE0" w:rsidP="00ED7957">
      <w:pPr>
        <w:tabs>
          <w:tab w:val="left" w:pos="993"/>
        </w:tabs>
        <w:ind w:left="720"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241A6" w:rsidRPr="00ED7957" w:rsidRDefault="001241A6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Список участников в рабочей группе по гендерным вопросам в программе ВИЧ/СПИД:</w:t>
      </w:r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Аманжолов Нурали </w:t>
      </w:r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Голиусов Александр</w:t>
      </w:r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proofErr w:type="spellStart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Ротберга</w:t>
      </w:r>
      <w:proofErr w:type="spellEnd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Сигне</w:t>
      </w:r>
      <w:proofErr w:type="spellEnd"/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proofErr w:type="spellStart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Сауранбаева</w:t>
      </w:r>
      <w:proofErr w:type="spellEnd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Мира </w:t>
      </w:r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proofErr w:type="spellStart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Олейникова</w:t>
      </w:r>
      <w:proofErr w:type="spellEnd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Роза</w:t>
      </w:r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Отжанова Индира</w:t>
      </w:r>
    </w:p>
    <w:p w:rsidR="007C1E78" w:rsidRPr="001241A6" w:rsidRDefault="007C1E78" w:rsidP="00ED7957">
      <w:pPr>
        <w:numPr>
          <w:ilvl w:val="0"/>
          <w:numId w:val="41"/>
        </w:numPr>
        <w:tabs>
          <w:tab w:val="left" w:pos="993"/>
        </w:tabs>
        <w:rPr>
          <w:rFonts w:ascii="Times New Roman" w:hAnsi="Times New Roman" w:cs="Times New Roman"/>
          <w:color w:val="0F243E" w:themeColor="text2" w:themeShade="80"/>
          <w:sz w:val="28"/>
          <w:szCs w:val="28"/>
          <w:lang w:val="en-GB"/>
        </w:rPr>
      </w:pPr>
      <w:proofErr w:type="spellStart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Чубукова</w:t>
      </w:r>
      <w:proofErr w:type="spellEnd"/>
      <w:r w:rsidRPr="001241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Любовь </w:t>
      </w:r>
    </w:p>
    <w:p w:rsidR="00677127" w:rsidRDefault="00E524DD" w:rsidP="00ED7957">
      <w:pPr>
        <w:tabs>
          <w:tab w:val="left" w:pos="993"/>
        </w:tabs>
        <w:ind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>Комментарий А. Голиусов, заместитель председателя СКК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а кто входит в состав группы от офиса ООН женщины? Нужно четко определиться с названием гендер? Недавно на совещании по вопросу гендера присутствовала председатель Комитета по делам женщин и семьи И. Тарасенко, в ближайшее время </w:t>
      </w:r>
      <w:r w:rsidR="00315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Комитет планирует выпустить отчет по вопросам концепции семьи за 2011-2015 годы, стратегия гендерного равенства. Было бы хорошо, если в этой работе принимал участие кто-то из членов СКК. Еще второй момент, до июня 2016 года </w:t>
      </w:r>
      <w:r w:rsidR="00315C87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планируется разработка новой стратегии, если СКК не будет включен в этот процесс, то можно считать, что «мы отстаем от паровоза». В этой связи, пользуясь хорошим контактом ООН женщины и Национальной Комисси</w:t>
      </w:r>
      <w:r w:rsidR="00905098">
        <w:rPr>
          <w:rFonts w:ascii="Times New Roman" w:hAnsi="Times New Roman"/>
          <w:color w:val="0F243E" w:themeColor="text2" w:themeShade="80"/>
          <w:sz w:val="28"/>
          <w:szCs w:val="28"/>
        </w:rPr>
        <w:t>ей</w:t>
      </w:r>
      <w:r w:rsidR="00315C8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 делам женщин и семейно-демографической политике, члену СКК необходимо обязательно включиться в процесс.</w:t>
      </w:r>
      <w:r w:rsidR="006E57A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Конечно, важный момент - это определиться с подходом, это рабочая группа по гендерным вопросам или это ЛГБТ?</w:t>
      </w:r>
    </w:p>
    <w:p w:rsidR="00E524DD" w:rsidRDefault="006E57A5" w:rsidP="00ED7957">
      <w:pPr>
        <w:tabs>
          <w:tab w:val="left" w:pos="993"/>
        </w:tabs>
        <w:ind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>Комментарий В. Виноградова, член СКК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="00905098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надо определиться либо это женская группа должны быть и заниматься только вопросами женщин, либо по гендерным вопросам и понятие гендера включить в глоссарий технического задания, то есть что такое гендер, </w:t>
      </w:r>
      <w:r w:rsidR="002629E3">
        <w:rPr>
          <w:rFonts w:ascii="Times New Roman" w:hAnsi="Times New Roman"/>
          <w:color w:val="0F243E" w:themeColor="text2" w:themeShade="80"/>
          <w:sz w:val="28"/>
          <w:szCs w:val="28"/>
        </w:rPr>
        <w:t>транс гендерное</w:t>
      </w:r>
      <w:r w:rsidR="00905098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лицо, интерсекс, потому что даже физический пол </w:t>
      </w:r>
      <w:r w:rsidR="002629E3">
        <w:rPr>
          <w:rFonts w:ascii="Times New Roman" w:hAnsi="Times New Roman"/>
          <w:color w:val="0F243E" w:themeColor="text2" w:themeShade="80"/>
          <w:sz w:val="28"/>
          <w:szCs w:val="28"/>
        </w:rPr>
        <w:t>-</w:t>
      </w:r>
      <w:r w:rsidR="00905098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это не только мужчины и женщины, есть еще интерсекс. Также сейчас есть новый термин, который называется люди гендерного и сексуального разнообразия. </w:t>
      </w:r>
      <w:r w:rsidR="002629E3">
        <w:rPr>
          <w:rFonts w:ascii="Times New Roman" w:hAnsi="Times New Roman"/>
          <w:color w:val="0F243E" w:themeColor="text2" w:themeShade="80"/>
          <w:sz w:val="28"/>
          <w:szCs w:val="28"/>
        </w:rPr>
        <w:t>Если рассматривать мужчин и женщин, то женщины конечно больше рискуют, чем мужчины, а если рассматривать МСМ, то МСМ рискует 19 раз больше, а если взять трансгендеров, то они рискуют 49 раз больше чем мужчины, поэтому очень важно включать людей гендерного и сексуального разнообразия в эту группу. Понятно, что их не будет много, но говорить об этом нужно и важно.</w:t>
      </w:r>
    </w:p>
    <w:p w:rsidR="002629E3" w:rsidRDefault="002629E3" w:rsidP="00ED7957">
      <w:pPr>
        <w:tabs>
          <w:tab w:val="left" w:pos="993"/>
        </w:tabs>
        <w:ind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Комментарий Л. </w:t>
      </w:r>
      <w:proofErr w:type="spellStart"/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>Чубуковой</w:t>
      </w:r>
      <w:proofErr w:type="spellEnd"/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>, член СКК, представитель Женской сети, живущих с ВИЧ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мы согласны с В. Виноградовым и поэтому хотели бы видеть в </w:t>
      </w:r>
      <w:r w:rsidR="00E7109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составе рабочей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групп</w:t>
      </w:r>
      <w:r w:rsidR="00E71092">
        <w:rPr>
          <w:rFonts w:ascii="Times New Roman" w:hAnsi="Times New Roman"/>
          <w:color w:val="0F243E" w:themeColor="text2" w:themeShade="80"/>
          <w:sz w:val="28"/>
          <w:szCs w:val="28"/>
        </w:rPr>
        <w:t>ы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r w:rsidR="00E71092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 уровне Национальной Комиссии по делам Женщин и семейно-демографической политики гендерным вопрос рассматривается именно как женский вопрос, к сожалению наши представители госструктуры и депутаты Парламента не видят другого определения гендерного равенства.  </w:t>
      </w:r>
    </w:p>
    <w:p w:rsidR="00E71092" w:rsidRPr="003743B0" w:rsidRDefault="00E71092" w:rsidP="00ED7957">
      <w:pPr>
        <w:tabs>
          <w:tab w:val="left" w:pos="993"/>
        </w:tabs>
        <w:ind w:firstLine="567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Комментарий А. </w:t>
      </w:r>
      <w:proofErr w:type="spellStart"/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>Терликбаевой</w:t>
      </w:r>
      <w:proofErr w:type="spellEnd"/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>, член СКК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, хотела тоже попросить нас включить в эту группу потому что мы ведем несколько проектов, касающихся женщин, программы, вмешательства, направленные именно на гендерные вопросы.</w:t>
      </w:r>
    </w:p>
    <w:p w:rsidR="00677127" w:rsidRDefault="00E71092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заместитель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я понял, нам сегодня следует утвердить, что данная группа должна быть создана, </w:t>
      </w:r>
      <w:r w:rsidR="00AF4EE2">
        <w:rPr>
          <w:rFonts w:ascii="Times New Roman" w:hAnsi="Times New Roman" w:cs="Times New Roman"/>
          <w:color w:val="000000"/>
          <w:sz w:val="28"/>
          <w:szCs w:val="28"/>
        </w:rPr>
        <w:t>и в рабочем порядке определиться с составом и направить всем членам СКК на согласование. Думаю, что рабочая группа должна избрать председателя группы и следует доработать техническое задание. Наверно</w:t>
      </w:r>
      <w:r w:rsidR="00C500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4EE2">
        <w:rPr>
          <w:rFonts w:ascii="Times New Roman" w:hAnsi="Times New Roman" w:cs="Times New Roman"/>
          <w:color w:val="000000"/>
          <w:sz w:val="28"/>
          <w:szCs w:val="28"/>
        </w:rPr>
        <w:t xml:space="preserve"> не следует ограничивать состав и период работы группы.</w:t>
      </w:r>
    </w:p>
    <w:p w:rsidR="00AF4EE2" w:rsidRDefault="00AF4EE2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777ED">
        <w:rPr>
          <w:rFonts w:ascii="Times New Roman" w:hAnsi="Times New Roman"/>
          <w:i/>
          <w:color w:val="0F243E" w:themeColor="text2" w:themeShade="80"/>
          <w:sz w:val="28"/>
          <w:szCs w:val="28"/>
        </w:rPr>
        <w:t>Комментарий А. Голиусов, заместитель председателя СКК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обращается к А. </w:t>
      </w:r>
      <w:proofErr w:type="spellStart"/>
      <w:r>
        <w:rPr>
          <w:rFonts w:ascii="Times New Roman" w:hAnsi="Times New Roman"/>
          <w:color w:val="0F243E" w:themeColor="text2" w:themeShade="80"/>
          <w:sz w:val="28"/>
          <w:szCs w:val="28"/>
        </w:rPr>
        <w:t>Бокажановой</w:t>
      </w:r>
      <w:proofErr w:type="spellEnd"/>
      <w:r>
        <w:rPr>
          <w:rFonts w:ascii="Times New Roman" w:hAnsi="Times New Roman"/>
          <w:color w:val="0F243E" w:themeColor="text2" w:themeShade="80"/>
          <w:sz w:val="28"/>
          <w:szCs w:val="28"/>
        </w:rPr>
        <w:t>, у нас же есть гендерные группы в ООН, какой смысл нам тогда создавать еще такую группу, может следует войти в состав той группы.</w:t>
      </w:r>
    </w:p>
    <w:p w:rsidR="00DE1DF5" w:rsidRDefault="00DE1DF5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А. </w:t>
      </w:r>
      <w:proofErr w:type="spellStart"/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Бокажановой</w:t>
      </w:r>
      <w:proofErr w:type="spellEnd"/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, Национальный координатор ЮНЭЙДС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гендерные группы ООН созданы для себя, если решат пригласить эксперта, то они приглашают на одно или два совещания, как правило это первое и заключительное</w:t>
      </w:r>
      <w:r w:rsidR="00DC7B85">
        <w:rPr>
          <w:rFonts w:ascii="Times New Roman" w:hAnsi="Times New Roman" w:cs="Times New Roman"/>
          <w:color w:val="000000"/>
          <w:sz w:val="28"/>
          <w:szCs w:val="28"/>
        </w:rPr>
        <w:t xml:space="preserve"> совещания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поэтому в рабочий процесс </w:t>
      </w:r>
      <w:r w:rsidR="00DC7B85">
        <w:rPr>
          <w:rFonts w:ascii="Times New Roman" w:hAnsi="Times New Roman" w:cs="Times New Roman"/>
          <w:color w:val="000000"/>
          <w:sz w:val="28"/>
          <w:szCs w:val="28"/>
        </w:rPr>
        <w:t xml:space="preserve">гендерной группы ООН </w:t>
      </w:r>
      <w:r>
        <w:rPr>
          <w:rFonts w:ascii="Times New Roman" w:hAnsi="Times New Roman" w:cs="Times New Roman"/>
          <w:color w:val="000000"/>
          <w:sz w:val="28"/>
          <w:szCs w:val="28"/>
        </w:rPr>
        <w:t>гендерная группа СКК не сможет включиться.</w:t>
      </w:r>
    </w:p>
    <w:p w:rsidR="009C2CAF" w:rsidRDefault="00DE1DF5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С. </w:t>
      </w:r>
      <w:proofErr w:type="spellStart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 меня несколько комментариев. Во 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первых, по функции группы есть такая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связь с другими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ассоциациями и т.д. 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500F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>Алмат</w:t>
      </w:r>
      <w:r w:rsidR="00C500F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C7B85">
        <w:rPr>
          <w:rFonts w:ascii="Times New Roman" w:hAnsi="Times New Roman" w:cs="Times New Roman"/>
          <w:color w:val="000000"/>
          <w:sz w:val="28"/>
          <w:szCs w:val="28"/>
        </w:rPr>
        <w:t xml:space="preserve"> есть А. </w:t>
      </w:r>
      <w:proofErr w:type="spellStart"/>
      <w:r w:rsidR="00DC7B85">
        <w:rPr>
          <w:rFonts w:ascii="Times New Roman" w:hAnsi="Times New Roman" w:cs="Times New Roman"/>
          <w:color w:val="000000"/>
          <w:sz w:val="28"/>
          <w:szCs w:val="28"/>
        </w:rPr>
        <w:t>Хайрулина</w:t>
      </w:r>
      <w:proofErr w:type="spellEnd"/>
      <w:r w:rsidR="009220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20EF" w:rsidRPr="00922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0EF">
        <w:rPr>
          <w:rFonts w:ascii="Times New Roman" w:hAnsi="Times New Roman" w:cs="Times New Roman"/>
          <w:color w:val="000000"/>
          <w:sz w:val="28"/>
          <w:szCs w:val="28"/>
        </w:rPr>
        <w:t>ОО «Лига женщин творческой инициативы» является членом Национальной Комиссии по делам женщин и семейно-демографической политики при Президенте РК,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 xml:space="preserve"> Национа</w:t>
      </w:r>
      <w:r w:rsidR="00DC0CA5">
        <w:rPr>
          <w:rFonts w:ascii="Times New Roman" w:hAnsi="Times New Roman" w:cs="Times New Roman"/>
          <w:color w:val="000000"/>
          <w:sz w:val="28"/>
          <w:szCs w:val="28"/>
        </w:rPr>
        <w:t>льная палата предпринимателей ведет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 xml:space="preserve"> активн</w:t>
      </w:r>
      <w:r w:rsidR="00DC0CA5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DC0CA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C2CAF">
        <w:rPr>
          <w:rFonts w:ascii="Times New Roman" w:hAnsi="Times New Roman" w:cs="Times New Roman"/>
          <w:color w:val="000000"/>
          <w:sz w:val="28"/>
          <w:szCs w:val="28"/>
        </w:rPr>
        <w:t xml:space="preserve"> могла быть представлена как </w:t>
      </w:r>
      <w:r w:rsidR="00C500FC">
        <w:rPr>
          <w:rFonts w:ascii="Times New Roman" w:hAnsi="Times New Roman" w:cs="Times New Roman"/>
          <w:color w:val="000000"/>
          <w:sz w:val="28"/>
          <w:szCs w:val="28"/>
        </w:rPr>
        <w:t>бизнес сектор в составе рабочей группы.</w:t>
      </w:r>
    </w:p>
    <w:p w:rsidR="00863E99" w:rsidRDefault="00C500FC" w:rsidP="00863E99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С. Пак,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3E99" w:rsidRPr="0007000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С. Пак, член СКК</w:t>
      </w:r>
      <w:r w:rsidR="00863E99">
        <w:rPr>
          <w:rFonts w:ascii="Times New Roman" w:hAnsi="Times New Roman" w:cs="Times New Roman"/>
          <w:color w:val="000000"/>
          <w:sz w:val="28"/>
          <w:szCs w:val="28"/>
        </w:rPr>
        <w:t>, у меня предложение не фиксировать состав рабочей группы, а формировать его в зависимости от технического задания.</w:t>
      </w:r>
      <w:r w:rsidR="00863E99" w:rsidDel="00CF1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99">
        <w:rPr>
          <w:rFonts w:ascii="Times New Roman" w:hAnsi="Times New Roman" w:cs="Times New Roman"/>
          <w:color w:val="000000"/>
          <w:sz w:val="28"/>
          <w:szCs w:val="28"/>
        </w:rPr>
        <w:t xml:space="preserve">Да, Люба (обращение к Л. </w:t>
      </w:r>
      <w:proofErr w:type="spellStart"/>
      <w:r w:rsidR="00863E99">
        <w:rPr>
          <w:rFonts w:ascii="Times New Roman" w:hAnsi="Times New Roman" w:cs="Times New Roman"/>
          <w:color w:val="000000"/>
          <w:sz w:val="28"/>
          <w:szCs w:val="28"/>
        </w:rPr>
        <w:t>Чубуковой</w:t>
      </w:r>
      <w:proofErr w:type="spellEnd"/>
      <w:r w:rsidR="00863E99">
        <w:rPr>
          <w:rFonts w:ascii="Times New Roman" w:hAnsi="Times New Roman" w:cs="Times New Roman"/>
          <w:color w:val="000000"/>
          <w:sz w:val="28"/>
          <w:szCs w:val="28"/>
        </w:rPr>
        <w:t>), Вы инициатор</w:t>
      </w:r>
      <w:r w:rsidR="00A07388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рабочей группы</w:t>
      </w:r>
      <w:r w:rsidR="00863E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7388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 w:rsidR="00863E99">
        <w:rPr>
          <w:rFonts w:ascii="Times New Roman" w:hAnsi="Times New Roman" w:cs="Times New Roman"/>
          <w:color w:val="000000"/>
          <w:sz w:val="28"/>
          <w:szCs w:val="28"/>
        </w:rPr>
        <w:t xml:space="preserve"> Вам и поручим проработать эти моменты.</w:t>
      </w:r>
    </w:p>
    <w:p w:rsidR="00C500FC" w:rsidRDefault="00C500FC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заместитель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7DB3">
        <w:rPr>
          <w:rFonts w:ascii="Times New Roman" w:hAnsi="Times New Roman" w:cs="Times New Roman"/>
          <w:color w:val="000000"/>
          <w:sz w:val="28"/>
          <w:szCs w:val="28"/>
        </w:rPr>
        <w:t xml:space="preserve">хорошо, Л. </w:t>
      </w:r>
      <w:proofErr w:type="spellStart"/>
      <w:r w:rsidR="00A87DB3">
        <w:rPr>
          <w:rFonts w:ascii="Times New Roman" w:hAnsi="Times New Roman" w:cs="Times New Roman"/>
          <w:color w:val="000000"/>
          <w:sz w:val="28"/>
          <w:szCs w:val="28"/>
        </w:rPr>
        <w:t>Чубукова</w:t>
      </w:r>
      <w:proofErr w:type="spellEnd"/>
      <w:r w:rsidR="00A87DB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 техническое задание и разошлет всем информацию, </w:t>
      </w:r>
      <w:r w:rsidR="003746A9">
        <w:rPr>
          <w:rFonts w:ascii="Times New Roman" w:hAnsi="Times New Roman" w:cs="Times New Roman"/>
          <w:color w:val="000000"/>
          <w:sz w:val="28"/>
          <w:szCs w:val="28"/>
        </w:rPr>
        <w:t>тогда закрываем вопрос 4.</w:t>
      </w:r>
    </w:p>
    <w:p w:rsidR="003746A9" w:rsidRPr="00ED7957" w:rsidRDefault="003746A9" w:rsidP="00ED7957">
      <w:pPr>
        <w:tabs>
          <w:tab w:val="left" w:pos="993"/>
        </w:tabs>
        <w:ind w:firstLine="567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27191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Вопрос 5. </w:t>
      </w:r>
      <w:r w:rsidRPr="00271911">
        <w:rPr>
          <w:rFonts w:ascii="Times New Roman" w:hAnsi="Times New Roman"/>
          <w:color w:val="0F243E" w:themeColor="text2" w:themeShade="80"/>
          <w:sz w:val="28"/>
          <w:szCs w:val="28"/>
          <w:highlight w:val="yellow"/>
        </w:rPr>
        <w:t>Устойчивость программ «Снижение вреда». Финансирование программ в регионах из средств местного бюджета. Рассмотрение возможности выделения сэкономленных средств из гранта ГФСТМ, с учетом текущей потребности ОГЦ СПИД;</w:t>
      </w:r>
      <w:r w:rsidRPr="00ED7957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</w:p>
    <w:p w:rsidR="003746A9" w:rsidRPr="009E6D0C" w:rsidRDefault="003746A9" w:rsidP="003746A9">
      <w:pPr>
        <w:pStyle w:val="ListParagraph"/>
        <w:tabs>
          <w:tab w:val="left" w:pos="993"/>
        </w:tabs>
        <w:ind w:left="0" w:firstLine="567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7F5542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Докладчик </w:t>
      </w:r>
      <w:r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- </w:t>
      </w:r>
      <w:r w:rsidRPr="007F5542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i/>
          <w:color w:val="0F243E" w:themeColor="text2" w:themeShade="80"/>
          <w:sz w:val="28"/>
          <w:szCs w:val="28"/>
        </w:rPr>
        <w:t>Давлетгалиева</w:t>
      </w:r>
      <w:proofErr w:type="spellEnd"/>
      <w:r>
        <w:rPr>
          <w:rFonts w:ascii="Times New Roman" w:hAnsi="Times New Roman"/>
          <w:i/>
          <w:color w:val="0F243E" w:themeColor="text2" w:themeShade="80"/>
          <w:sz w:val="28"/>
          <w:szCs w:val="28"/>
        </w:rPr>
        <w:t>, Национальный координатор гранта Глобального фонда по компоненту ВИЧ/СПИД</w:t>
      </w:r>
      <w:r w:rsidRPr="009E6D0C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</w:t>
      </w:r>
    </w:p>
    <w:p w:rsidR="00254D0F" w:rsidRPr="00BA4351" w:rsidRDefault="00254D0F" w:rsidP="00254D0F">
      <w:pPr>
        <w:tabs>
          <w:tab w:val="left" w:pos="993"/>
        </w:tabs>
        <w:ind w:firstLine="567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всем известно, к сожалению грант Глобального фонда по компоненту ВИЧ идет к завершению, конечно нам нужно выработать устойчивость программ, ранее финансируемых Глобальным фондом. На совещании в Тбилиси мы представили, что Казахстан очень успешно шагает вперед и, что все профилактические программы, направленные на предотвращение ВИЧ, планируются быть устойчивыми, после завершения гранта Г</w:t>
      </w:r>
      <w:r w:rsidR="00402D71">
        <w:rPr>
          <w:rFonts w:ascii="Times New Roman" w:hAnsi="Times New Roman" w:cs="Times New Roman"/>
          <w:color w:val="000000"/>
          <w:sz w:val="28"/>
          <w:szCs w:val="28"/>
        </w:rPr>
        <w:t>лобального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Мы рассчитывали, что к 2018 году у нас будет полное покрытие финансированием из средств государственного бюджета, в том числе программы обмена шприцев и раздачи презервативов, ИОМ и других средств, но на тот момент, мы не представляли какие могут быть перемены. На самом деле, по сравнению с другими странами, ситуация по обеспечению АРТ граждан Казахстана намного лучше.  ЛЖВ получают АРТ полностью за счет государства с 2008 года. </w:t>
      </w:r>
    </w:p>
    <w:p w:rsidR="00B4590E" w:rsidRDefault="00B4590E" w:rsidP="00ED7957">
      <w:pPr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И. </w:t>
      </w:r>
      <w:proofErr w:type="spellStart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Айтмагамбетовой</w:t>
      </w:r>
      <w:proofErr w:type="spellEnd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такое 100% финансирование, если половина,</w:t>
      </w:r>
      <w:r w:rsidR="00960C15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будет без лекарств?</w:t>
      </w:r>
    </w:p>
    <w:p w:rsidR="007C1E78" w:rsidRPr="00ED7957" w:rsidRDefault="0025212D" w:rsidP="007C1E78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 w:rsidRPr="00ED79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7957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Национальный координатор гранта Глобального фонда по компоненту ВИЧ/СПИД, </w:t>
      </w:r>
      <w:r w:rsidR="00960C15" w:rsidRPr="00ED7957">
        <w:rPr>
          <w:rFonts w:ascii="Times New Roman" w:hAnsi="Times New Roman"/>
          <w:color w:val="0D0D0D" w:themeColor="text1" w:themeTint="F2"/>
          <w:sz w:val="28"/>
          <w:szCs w:val="28"/>
        </w:rPr>
        <w:t>это финансирование за счет средств госбюджета, а покрытие, нуждающихся это уже другой вопрос. Пока я говорю о переходе от финансирования Глобального фонда к государственному.</w:t>
      </w:r>
      <w:r w:rsidR="00490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Речь не идет об охвате, речь идет о деньгах.</w:t>
      </w:r>
      <w:r w:rsidR="007C1E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Если посмотреть в разрезе регионов финансирование из госбюджета для закупа презервативов снизилось до 30%, это понятно, в стране инфляция, девальвация, то есть никто не ожидал, что 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произойдут такие изменения. 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закуп презервативов в 2</w:t>
      </w:r>
      <w:r w:rsidR="00E83C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011 году было выделено 799</w:t>
      </w:r>
      <w:r w:rsidR="00DF7F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E83C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97 дол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="00E83C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аров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США, в 2012 </w:t>
      </w:r>
      <w:r w:rsidR="00E83CB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DD720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1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074663 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долларов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США, в 2013 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1</w:t>
      </w:r>
      <w:r w:rsidR="00DD720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032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690 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долларов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США.</w:t>
      </w:r>
      <w:r w:rsidR="00E83CBE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Если в 2011 и 2012 год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ах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приемущественная часть 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презервативов закупалась за счет средст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а Г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лобального фонда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то в 2013 году на закуп презервативов 50,3% финансирования </w:t>
      </w:r>
      <w:r w:rsidR="007C1E78" w:rsidRPr="00ED7957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было выделено за счет местного госбюд</w:t>
      </w:r>
      <w:r w:rsidR="00F65CB3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жета и 49,7% за счет средств Глобального фонда</w:t>
      </w:r>
      <w:r w:rsidR="007C1E78" w:rsidRPr="004A177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DF7FD8" w:rsidRPr="00DF7FD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F7FD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 ОГСПИД потребность гораздо превышает фактически выделенные суммы из бюджета.</w:t>
      </w:r>
    </w:p>
    <w:p w:rsidR="00DF7FD8" w:rsidRDefault="00DF7FD8" w:rsidP="007C1E78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По аутрич-работникам, Жамбылской, Костанайской областях практически не поддерживаются ставки аутрич-работников. Мостик, который должен быть между центрами СПИД и клиентами отсутствует. По гранту, который сейчас реализуется и идет к завершению поддерживаются 11 НПО в 5-и областях (ВКО, </w:t>
      </w:r>
      <w:r w:rsidRPr="0075712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Карагандинская, Костнайская, ЮКО и Павлодарская области). В 2016 году</w:t>
      </w:r>
      <w:r w:rsidR="00F60FF8" w:rsidRPr="0075712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выделено 156 ставок аутрич-работников, поддерживаются 6 ОЦСПИД для которых выделено 182 ставки аутрич-работников, но если взять в пример Жамбылскую область и СКО, в этих областях грант Глобального фонда не реализуется и ставки аутрич-работников не выделяются из госбюджета.</w:t>
      </w:r>
    </w:p>
    <w:p w:rsidR="00AD416A" w:rsidRDefault="00AD416A" w:rsidP="007C1E78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ED7957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Комментарий В. Виноградова, член СКК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хотел бы обратить ваше внимание на то, что в регионах не знают</w:t>
      </w:r>
      <w:r w:rsidR="000A2B25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как получить финансирование на поддержку аутрич-работников, поскольку отсутствуют един</w:t>
      </w:r>
      <w:r w:rsidR="00A330A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е стандарты, вопрос еще стоит в том, что регионы все еще не знают как задокументировать их правильно. Например, </w:t>
      </w:r>
      <w:r w:rsidR="00D6680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в Жамбылской области тендер выиграла организация, которая находится в Актюбинске и они прислали каких-то студенток. Но договор на оказание услуг имеет свою спецификацию и не всегда подходит, то есть нет пенсионных отчислений и т.д.</w:t>
      </w:r>
    </w:p>
    <w:p w:rsidR="00AD416A" w:rsidRDefault="00AD416A" w:rsidP="007C1E78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ED7957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k-KZ"/>
        </w:rPr>
        <w:t>Комментарий И. Петренко, заместитель генерального директора РЦСПИД,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есть механизмы, они же не первый год работают. В тех областях</w:t>
      </w:r>
      <w:r w:rsidR="003E4408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где нет финансирования, приоритеты другие. </w:t>
      </w:r>
    </w:p>
    <w:p w:rsidR="00A436F4" w:rsidRPr="00BA4351" w:rsidRDefault="00A436F4" w:rsidP="00A436F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Национальный координатор гранта Глобального фонда по компоненту ВИЧ/СПИД,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с 2016 года мы рассчитывали, что финансирование сайтов ПЗТ будет из местного бюджета, но на сегодня только Карагандинская и Актюбинская области выделяют финансирование на поддержку сайтов ПЗТ из местного бюджета, а остальные области выделяют частичное финансирование: на вспомогательные материалы (тесты, вода, трубочки, стаканчики), а на оплату мульти дисциплинарной команды не выделя</w:t>
      </w:r>
      <w:r w:rsidR="00F60C48">
        <w:rPr>
          <w:rFonts w:ascii="Times New Roman" w:hAnsi="Times New Roman"/>
          <w:color w:val="0D0D0D" w:themeColor="text1" w:themeTint="F2"/>
          <w:sz w:val="28"/>
          <w:szCs w:val="28"/>
        </w:rPr>
        <w:t>ю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т. Возможно, это и правильно, так как всем известно, что ПЗТ не требует значительных затрат и медицинский персонал выполняет свои функции применительно как к амбулаторному пациенту.</w:t>
      </w:r>
    </w:p>
    <w:p w:rsidR="00490FE7" w:rsidRPr="00ED7957" w:rsidRDefault="007939B7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заместитель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Карагандинская и Актюбинская области готовы закупить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метадон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да?</w:t>
      </w:r>
    </w:p>
    <w:p w:rsidR="00AB6C84" w:rsidRDefault="00AB6C84" w:rsidP="00AB6C8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ВИЧ/СПИД,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FD74B1">
        <w:rPr>
          <w:rFonts w:ascii="Times New Roman" w:hAnsi="Times New Roman"/>
          <w:color w:val="0D0D0D" w:themeColor="text1" w:themeTint="F2"/>
          <w:sz w:val="28"/>
          <w:szCs w:val="28"/>
        </w:rPr>
        <w:t>нет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речь идет о поддержке сайта. Закуп метадона на 2016 год будет из средств гранта Глобального фонда. Ниже приведены данные по НПО, которые финансируются по гранту Глобального фонда в 2016 году во избежание дублирования с другими проектами, стартующими в Казахстане, повторно представляем данную информацию.</w:t>
      </w:r>
    </w:p>
    <w:p w:rsidR="00AB6C84" w:rsidRPr="001E0145" w:rsidRDefault="00AB6C84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45"/>
        <w:gridCol w:w="2913"/>
        <w:gridCol w:w="1237"/>
        <w:gridCol w:w="1842"/>
      </w:tblGrid>
      <w:tr w:rsidR="007E3E43" w:rsidRPr="0075712D" w:rsidTr="00ED7957">
        <w:trPr>
          <w:trHeight w:val="415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tabs>
                <w:tab w:val="left" w:pos="17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N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Регион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Наименование НПО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gramStart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Ставки</w:t>
            </w:r>
            <w:proofErr w:type="gram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а/р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Охват ЛУИН</w:t>
            </w:r>
          </w:p>
        </w:tc>
      </w:tr>
      <w:tr w:rsidR="007E3E43" w:rsidRPr="0075712D" w:rsidTr="00ED7957">
        <w:trPr>
          <w:trHeight w:val="266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ВКО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ОФ «ОЗ-</w:t>
            </w:r>
            <w:proofErr w:type="spellStart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Тандаум</w:t>
            </w:r>
            <w:proofErr w:type="spell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 (Семей)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700</w:t>
            </w:r>
          </w:p>
        </w:tc>
      </w:tr>
      <w:tr w:rsidR="007E3E43" w:rsidRPr="0075712D" w:rsidTr="00ED7957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945" w:type="dxa"/>
            <w:vMerge/>
            <w:vAlign w:val="center"/>
            <w:hideMark/>
          </w:tcPr>
          <w:p w:rsidR="001E0145" w:rsidRPr="0075712D" w:rsidRDefault="001E0145" w:rsidP="001E01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ОО «</w:t>
            </w:r>
            <w:proofErr w:type="spellStart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Куат</w:t>
            </w:r>
            <w:proofErr w:type="spell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1 400</w:t>
            </w:r>
          </w:p>
        </w:tc>
      </w:tr>
      <w:tr w:rsidR="007E3E43" w:rsidRPr="0075712D" w:rsidTr="00ED7957">
        <w:trPr>
          <w:trHeight w:val="148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945" w:type="dxa"/>
            <w:vMerge/>
            <w:vAlign w:val="center"/>
            <w:hideMark/>
          </w:tcPr>
          <w:p w:rsidR="001E0145" w:rsidRPr="0075712D" w:rsidRDefault="001E0145" w:rsidP="001E01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ОФ «</w:t>
            </w:r>
            <w:proofErr w:type="spellStart"/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Answer</w:t>
            </w:r>
            <w:proofErr w:type="spell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1 750</w:t>
            </w:r>
          </w:p>
        </w:tc>
      </w:tr>
      <w:tr w:rsidR="007E3E43" w:rsidRPr="0075712D" w:rsidTr="00ED7957">
        <w:trPr>
          <w:trHeight w:val="195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Карагандинская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ОО «</w:t>
            </w:r>
            <w:proofErr w:type="spellStart"/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Умит</w:t>
            </w:r>
            <w:proofErr w:type="spell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1 120</w:t>
            </w:r>
          </w:p>
        </w:tc>
      </w:tr>
      <w:tr w:rsidR="007E3E43" w:rsidRPr="0075712D" w:rsidTr="00ED7957">
        <w:trPr>
          <w:trHeight w:val="243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945" w:type="dxa"/>
            <w:vMerge/>
            <w:vAlign w:val="center"/>
            <w:hideMark/>
          </w:tcPr>
          <w:p w:rsidR="001E0145" w:rsidRPr="0075712D" w:rsidRDefault="001E0145" w:rsidP="001E01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ОО «</w:t>
            </w:r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Мой Дом</w:t>
            </w: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700</w:t>
            </w:r>
          </w:p>
        </w:tc>
      </w:tr>
      <w:tr w:rsidR="007E3E43" w:rsidRPr="0075712D" w:rsidTr="00ED7957">
        <w:trPr>
          <w:trHeight w:val="277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Павлодарская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ОФ «</w:t>
            </w:r>
            <w:proofErr w:type="spellStart"/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Герлита</w:t>
            </w:r>
            <w:proofErr w:type="spell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1 050</w:t>
            </w:r>
          </w:p>
        </w:tc>
      </w:tr>
      <w:tr w:rsidR="007E3E43" w:rsidRPr="0075712D" w:rsidTr="00ED7957">
        <w:trPr>
          <w:trHeight w:val="285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945" w:type="dxa"/>
            <w:vMerge/>
            <w:vAlign w:val="center"/>
            <w:hideMark/>
          </w:tcPr>
          <w:p w:rsidR="001E0145" w:rsidRPr="0075712D" w:rsidRDefault="001E0145" w:rsidP="001E01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ОФ «</w:t>
            </w:r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Туран</w:t>
            </w: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1 050</w:t>
            </w:r>
          </w:p>
        </w:tc>
      </w:tr>
      <w:tr w:rsidR="007E3E43" w:rsidRPr="0075712D" w:rsidTr="00ED7957">
        <w:trPr>
          <w:trHeight w:val="245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945" w:type="dxa"/>
            <w:vMerge/>
            <w:vAlign w:val="center"/>
            <w:hideMark/>
          </w:tcPr>
          <w:p w:rsidR="001E0145" w:rsidRPr="0075712D" w:rsidRDefault="001E0145" w:rsidP="001E01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ОФ «</w:t>
            </w:r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Ты Не Один</w:t>
            </w: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1 050</w:t>
            </w:r>
          </w:p>
        </w:tc>
      </w:tr>
      <w:tr w:rsidR="007E3E43" w:rsidRPr="0075712D" w:rsidTr="00ED7957">
        <w:trPr>
          <w:trHeight w:val="183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945" w:type="dxa"/>
            <w:vMerge/>
            <w:vAlign w:val="center"/>
            <w:hideMark/>
          </w:tcPr>
          <w:p w:rsidR="001E0145" w:rsidRPr="0075712D" w:rsidRDefault="001E0145" w:rsidP="001E014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ОФ «</w:t>
            </w:r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Альтернатива</w:t>
            </w: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700</w:t>
            </w:r>
          </w:p>
        </w:tc>
      </w:tr>
      <w:tr w:rsidR="007E3E43" w:rsidRPr="0075712D" w:rsidTr="00ED7957">
        <w:trPr>
          <w:trHeight w:val="63"/>
        </w:trPr>
        <w:tc>
          <w:tcPr>
            <w:tcW w:w="426" w:type="dxa"/>
            <w:shd w:val="clear" w:color="auto" w:fill="auto"/>
            <w:vAlign w:val="center"/>
            <w:hideMark/>
          </w:tcPr>
          <w:p w:rsidR="001E0145" w:rsidRPr="0075712D" w:rsidRDefault="001E0145" w:rsidP="00ED7957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ЮКО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ОО «</w:t>
            </w:r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Ай- </w:t>
            </w:r>
            <w:proofErr w:type="spellStart"/>
            <w:r w:rsidR="007E3E43"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Ана</w:t>
            </w:r>
            <w:proofErr w:type="spellEnd"/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»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1400</w:t>
            </w:r>
          </w:p>
        </w:tc>
      </w:tr>
      <w:tr w:rsidR="007E3E43" w:rsidRPr="001E0145" w:rsidTr="00ED7957">
        <w:trPr>
          <w:trHeight w:val="255"/>
        </w:trPr>
        <w:tc>
          <w:tcPr>
            <w:tcW w:w="426" w:type="dxa"/>
            <w:shd w:val="clear" w:color="auto" w:fill="auto"/>
            <w:hideMark/>
          </w:tcPr>
          <w:p w:rsidR="001E0145" w:rsidRPr="0075712D" w:rsidRDefault="001E0145" w:rsidP="001E0145">
            <w:pPr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75712D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ИТОГО: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E0145" w:rsidRPr="0075712D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10 НПО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E0145" w:rsidRPr="001E0145" w:rsidRDefault="001E0145" w:rsidP="001E0145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75712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</w:t>
            </w:r>
          </w:p>
        </w:tc>
        <w:tc>
          <w:tcPr>
            <w:tcW w:w="1842" w:type="dxa"/>
            <w:shd w:val="clear" w:color="auto" w:fill="auto"/>
            <w:hideMark/>
          </w:tcPr>
          <w:p w:rsidR="001E0145" w:rsidRPr="001E0145" w:rsidRDefault="001E0145" w:rsidP="001E0145">
            <w:pPr>
              <w:ind w:firstLineChars="100" w:firstLine="2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1E0145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7E3E43" w:rsidRDefault="007E3E43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:rsidR="00BC512A" w:rsidRDefault="00BC512A" w:rsidP="00BC512A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2015 году в рамках Глобального фонда планировалось закупить для регионов шприцы, презервативы, иглы, салфетки и прочие, а также лабораторное оборудование: 8 наборов ИФА, 1ПЦР, 5 СД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цитофлюрометра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Однако, поставки до сих пор не было, ожидаем, так как закуп проводит Международное Агентство ПРООН. Мы, безусловно, озабочены тем, что грант близится к завершению, он закончится, а ТМЦ все еще не </w:t>
      </w:r>
      <w:r w:rsidRPr="0053302C">
        <w:rPr>
          <w:rFonts w:ascii="Times New Roman" w:hAnsi="Times New Roman" w:cs="Times New Roman"/>
          <w:color w:val="000000"/>
          <w:sz w:val="28"/>
          <w:szCs w:val="28"/>
        </w:rPr>
        <w:t>получи</w:t>
      </w:r>
      <w:r>
        <w:rPr>
          <w:rFonts w:ascii="Times New Roman" w:hAnsi="Times New Roman" w:cs="Times New Roman"/>
          <w:color w:val="000000"/>
          <w:sz w:val="28"/>
          <w:szCs w:val="28"/>
        </w:rPr>
        <w:t>ли. Средства на закуп АРВ препаратов тоже были заложены на два года, сейчас обсуждается вопрос приобретения тестов для мониторинга лечения, но пока вопрос остается открытым. В 2016 году также в бюджете имеются средства для закупа ТМЦ, перечисленных выше (шприцы, презервативы, ИОМ). В случае одобрения сэкономленных средств, планируется закупить дополнительно лабораторное оборудование для ОЦ СПИД и РЦ СПИД. Будем обсуждать. В конце выступления, хотелось бы призвать все международные организации, что важно оказывать поддержку тем регионам, где финансирование из местного бюджета недостаточно выделяются на профилактические программы по ВИЧ</w:t>
      </w:r>
      <w:r w:rsidRPr="00F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(закуп шприцев, презервативов, ставки аутрич работников), например,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Жамбылская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Северно-Казахстанская области. </w:t>
      </w:r>
    </w:p>
    <w:p w:rsidR="00BC512A" w:rsidRDefault="00BC512A" w:rsidP="00BC512A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Дальше хотела бы остановиться на вопросе экономии средств Глобального фонда, хотя это повестка дня другого заседания СКК, но тем не менее хотелось бы остановиться. Экономия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ложилась из следующих статей: 1) из-за курсовой разницы; 2) также по дорожной карте государство взяло на себя финансирование ряда мероприятий, проведение которых ранее были запланированы в рамках проекта Глобального фонда. В связи с чем, Глобальный фонд предложил нам использовать эти средства для покрытия расходов, наиболее приоритетных для страны.  Сумма экономии составляет около 1 млн. долларов США. Основной получатель направил запрос в РЦ СПИД, для определения приоритетных программ и закупок. Определено, что наиболее существенным является приобретение и установление лабораторного оборудования в тех регионах, где закуп был произведен</w:t>
      </w:r>
      <w:r w:rsidR="00823CE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2002 и 2004 гг. то есть изношенность составляет 100%. Все мы стремимся к целям «90-90-90», но мы понимаем, что без диагностического оборудования - это трудно достичь. К сожалению, даже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лаборатории РЦСПИД имеется потребность в лабораторных </w:t>
      </w:r>
      <w:r w:rsidR="003918D1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оборудованиях: </w:t>
      </w:r>
      <w:proofErr w:type="spellStart"/>
      <w:r w:rsidR="003918D1">
        <w:rPr>
          <w:rFonts w:ascii="Times New Roman" w:hAnsi="Times New Roman" w:cs="Times New Roman"/>
          <w:color w:val="000000"/>
          <w:sz w:val="28"/>
          <w:szCs w:val="28"/>
        </w:rPr>
        <w:t>Блот</w:t>
      </w:r>
      <w:proofErr w:type="spellEnd"/>
      <w:r w:rsidR="003918D1">
        <w:rPr>
          <w:rFonts w:ascii="Times New Roman" w:hAnsi="Times New Roman" w:cs="Times New Roman"/>
          <w:color w:val="000000"/>
          <w:sz w:val="28"/>
          <w:szCs w:val="28"/>
        </w:rPr>
        <w:t>, определение вирусной нагрузки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ИФА изношенность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оборудования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генотипированию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высока. На следующее заседание СКК мы подготовим более подробную информацию по данной экономии. </w:t>
      </w:r>
    </w:p>
    <w:p w:rsidR="00DA4188" w:rsidRDefault="00DA4188" w:rsidP="00BC512A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С. </w:t>
      </w:r>
      <w:proofErr w:type="spellStart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недавно была рассылка, где упоминали о необходимости оборудования в ЮКО, не планируете ли закуп для ОЦСПИД ЮКО?</w:t>
      </w:r>
    </w:p>
    <w:p w:rsidR="002F2594" w:rsidRPr="002F2594" w:rsidRDefault="002F2594" w:rsidP="002F2594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 w:rsidR="00E62F96" w:rsidRPr="00E62F9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ВИЧ/СПИД,</w:t>
      </w:r>
      <w:r w:rsidR="00E62F96" w:rsidRPr="00E62F96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прошлой неделе мы были </w:t>
      </w:r>
      <w:r w:rsidR="00892FA7">
        <w:rPr>
          <w:rFonts w:ascii="Times New Roman" w:hAnsi="Times New Roman"/>
          <w:color w:val="0D0D0D" w:themeColor="text1" w:themeTint="F2"/>
          <w:sz w:val="28"/>
          <w:szCs w:val="28"/>
        </w:rPr>
        <w:t>в Шымкенте,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зам</w:t>
      </w:r>
      <w:r w:rsidR="00892FA7">
        <w:rPr>
          <w:rFonts w:ascii="Times New Roman" w:hAnsi="Times New Roman"/>
          <w:color w:val="0D0D0D" w:themeColor="text1" w:themeTint="F2"/>
          <w:sz w:val="28"/>
          <w:szCs w:val="28"/>
        </w:rPr>
        <w:t>еститель начальника Управления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здравоохранения сообщила, что планируется закуп нового оборудования для определения </w:t>
      </w:r>
      <w:r w:rsidR="00892FA7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ирусной нагрузки, менее, чем 50 копий за счет средств местного бюджета. Вопрос, о котором в последнее время подним</w:t>
      </w:r>
      <w:r w:rsidR="00892FA7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ется в СМИ, РЦ СПИД и на всех совещаниях, поэтому сняли с повестки дня данной встречи.</w:t>
      </w:r>
    </w:p>
    <w:p w:rsidR="00EC14BE" w:rsidRDefault="00EC14BE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В. Виноградов, член СКК,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всех регионах все по-разному происходит, может быть Глобальный фонд и проведет мероприятие по институализации аутрич-работников</w:t>
      </w:r>
      <w:r w:rsidR="001E2470">
        <w:rPr>
          <w:rFonts w:ascii="Times New Roman" w:hAnsi="Times New Roman" w:cs="Times New Roman"/>
          <w:color w:val="000000"/>
          <w:sz w:val="28"/>
          <w:szCs w:val="28"/>
        </w:rPr>
        <w:t>? После прекращения ф</w:t>
      </w:r>
      <w:r w:rsidR="00DC768B">
        <w:rPr>
          <w:rFonts w:ascii="Times New Roman" w:hAnsi="Times New Roman" w:cs="Times New Roman"/>
          <w:color w:val="000000"/>
          <w:sz w:val="28"/>
          <w:szCs w:val="28"/>
        </w:rPr>
        <w:t>инансирования Глобального фонда аутрич-работники вообще перестанут поддерживаться из госбюджета.</w:t>
      </w:r>
    </w:p>
    <w:p w:rsidR="003322AA" w:rsidRDefault="003322AA" w:rsidP="003322AA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ВИЧ/СПИД,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аутрич-работникам уже разработаны положения о их работе, должностные инструкции аутрич-работников разработаны, если в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Жамбылской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области и СКО не выделяют ставки, это не от того, что нет законодательной базы, Вы сами видели, что все другие регионы выбили огромное количество ставок аутрич-работников и они находят пути решения, было бы желание и упорство. По законодательным нормативным документам, как уже И. Петренко, зам</w:t>
      </w:r>
      <w:r w:rsidR="00A24284">
        <w:rPr>
          <w:rFonts w:ascii="Times New Roman" w:hAnsi="Times New Roman"/>
          <w:color w:val="0D0D0D" w:themeColor="text1" w:themeTint="F2"/>
          <w:sz w:val="28"/>
          <w:szCs w:val="28"/>
        </w:rPr>
        <w:t>еститель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генерального директора </w:t>
      </w:r>
      <w:r w:rsidR="00AE1053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РЦСПИД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говорила, что МЗСР не будет утверждать новое штатное расписание. Все понимают, что без аутрич-работников профилактическую работу осуществить невозможно, тем более центры СПИД. Вопрос в том, что требования к этим аутрич-работникам, как уже говорилось, должны быть одинаковые: они должны быть обученными по вопросам ВИЧ, программам «Снижения вреда», иметь доступ к ключевым группам и другое.</w:t>
      </w:r>
    </w:p>
    <w:p w:rsidR="009E3A21" w:rsidRDefault="009E3A21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В. Виноградов</w:t>
      </w:r>
      <w:r w:rsidR="000406E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в таком случае вне зависимости </w:t>
      </w:r>
      <w:r w:rsidR="000406E9">
        <w:rPr>
          <w:rFonts w:ascii="Times New Roman" w:hAnsi="Times New Roman" w:cs="Times New Roman"/>
          <w:color w:val="000000"/>
          <w:sz w:val="28"/>
          <w:szCs w:val="28"/>
        </w:rPr>
        <w:t xml:space="preserve">от наличия или отсутствия 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 xml:space="preserve">желания </w:t>
      </w:r>
      <w:r w:rsidR="000406E9">
        <w:rPr>
          <w:rFonts w:ascii="Times New Roman" w:hAnsi="Times New Roman" w:cs="Times New Roman"/>
          <w:color w:val="000000"/>
          <w:sz w:val="28"/>
          <w:szCs w:val="28"/>
        </w:rPr>
        <w:t xml:space="preserve">ОГЦСПИД, </w:t>
      </w:r>
      <w:r w:rsidRPr="00ED7957">
        <w:rPr>
          <w:rFonts w:ascii="Times New Roman" w:hAnsi="Times New Roman" w:cs="Times New Roman"/>
          <w:color w:val="000000"/>
          <w:sz w:val="28"/>
          <w:szCs w:val="28"/>
        </w:rPr>
        <w:t>наверно следует рекомендовать ОГЦСПИД, чтобы набирали аутрич-работников в обязательном порядке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C14BE" w:rsidRDefault="008949C8" w:rsidP="00ED7957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А. </w:t>
      </w:r>
      <w:proofErr w:type="spellStart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Терликбаевой</w:t>
      </w:r>
      <w:proofErr w:type="spellEnd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мы из совещания в совещание обсуждаем вопросы доступа ЛУИН к услугам снижения вреда, нельзя ли закупить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Налоксон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средств экономии для предотвращения осложнений от передозировок</w:t>
      </w:r>
    </w:p>
    <w:p w:rsidR="003322AA" w:rsidRDefault="003322AA" w:rsidP="003322AA">
      <w:pPr>
        <w:tabs>
          <w:tab w:val="left" w:pos="9072"/>
        </w:tabs>
        <w:ind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ВИЧ/СПИД,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данное мероприятие предусмотрено в рамках Дорожной карты по возмещению валютных потерь и закуп планируется из средств местного бюджета. Глобальный фонд не возражает по расширению услуги тестирования и приобретение экспресс-тестов. Конечно, если это будет закупать ПРООН, то это будет очень длительный процесс, если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это будет другой механизм по закупу, то это будет быстрее, РЦСПИД, как основной получатель не может, но будем искать выход и пути решения.</w:t>
      </w:r>
    </w:p>
    <w:p w:rsidR="00BB3BEC" w:rsidRDefault="00BB3BEC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Комментарий М. </w:t>
      </w:r>
      <w:proofErr w:type="spellStart"/>
      <w:r w:rsidRPr="00ED7957">
        <w:rPr>
          <w:rFonts w:ascii="Times New Roman" w:hAnsi="Times New Roman"/>
          <w:i/>
          <w:color w:val="0D0D0D" w:themeColor="text1" w:themeTint="F2"/>
          <w:sz w:val="28"/>
          <w:szCs w:val="28"/>
        </w:rPr>
        <w:t>Сауранбаевой</w:t>
      </w:r>
      <w:proofErr w:type="spellEnd"/>
      <w:r w:rsidRPr="00ED7957">
        <w:rPr>
          <w:rFonts w:ascii="Times New Roman" w:hAnsi="Times New Roman"/>
          <w:i/>
          <w:color w:val="0D0D0D" w:themeColor="text1" w:themeTint="F2"/>
          <w:sz w:val="28"/>
          <w:szCs w:val="28"/>
        </w:rPr>
        <w:t>, член СКК,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экспресс – тесты по крови, слюне и они зарегистрированы ли в стране, именно тесты, которые вы планируете закупить для НПО</w:t>
      </w:r>
      <w:r w:rsidR="00986AE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9462F5" w:rsidRDefault="00BB3BEC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И. Петренко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мы хотели взять 5 пилотных регионов, поэтому были проведены соответствующие расчеты. </w:t>
      </w:r>
    </w:p>
    <w:p w:rsidR="00D06C5F" w:rsidRPr="00BB3BEC" w:rsidRDefault="00D06C5F" w:rsidP="00D06C5F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ВИЧ/СПИД,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экспресс </w:t>
      </w:r>
      <w:r w:rsidR="00EE3266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тестирование не будет на базах НПО, они будут проводиться в дружественных кабинетах, Пунктах доверия и важно чтобы тестов было в достаточном количестве, местные бюджеты не выделяют достаточное финансирование </w:t>
      </w:r>
      <w:r w:rsidR="00D65A77">
        <w:rPr>
          <w:rFonts w:ascii="Times New Roman" w:hAnsi="Times New Roman"/>
          <w:color w:val="0D0D0D" w:themeColor="text1" w:themeTint="F2"/>
          <w:sz w:val="28"/>
          <w:szCs w:val="28"/>
        </w:rPr>
        <w:t>на закуп экспресс тестов для уязвимых групп населения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 поэтому мы обратились в  Глобальный фонд  рассмотреть возможность дополнительного закупа экспресс-тестов для увеличения доступности к тестированию уязвимых групп населения.</w:t>
      </w:r>
    </w:p>
    <w:p w:rsidR="00BB3BEC" w:rsidRDefault="00986AE4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С. </w:t>
      </w:r>
      <w:proofErr w:type="spellStart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в связи</w:t>
      </w:r>
      <w:r w:rsidR="00204959">
        <w:rPr>
          <w:rFonts w:ascii="Times New Roman" w:hAnsi="Times New Roman" w:cs="Times New Roman"/>
          <w:color w:val="000000"/>
          <w:sz w:val="28"/>
          <w:szCs w:val="28"/>
        </w:rPr>
        <w:t xml:space="preserve"> с тем, что проекты завершаются, что будет с первичной профилактикой, например, в школах и ВУЗах учащиеся не знаю</w:t>
      </w:r>
      <w:r w:rsidR="00CD1B1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04959">
        <w:rPr>
          <w:rFonts w:ascii="Times New Roman" w:hAnsi="Times New Roman" w:cs="Times New Roman"/>
          <w:color w:val="000000"/>
          <w:sz w:val="28"/>
          <w:szCs w:val="28"/>
        </w:rPr>
        <w:t xml:space="preserve">, что такое ВИЧ/СПИД? Сейчас центры </w:t>
      </w:r>
      <w:r w:rsidR="00472BA1">
        <w:rPr>
          <w:rFonts w:ascii="Times New Roman" w:hAnsi="Times New Roman" w:cs="Times New Roman"/>
          <w:color w:val="000000"/>
          <w:sz w:val="28"/>
          <w:szCs w:val="28"/>
        </w:rPr>
        <w:t>ЗОЖ закрываются и</w:t>
      </w:r>
      <w:r w:rsidR="00204959">
        <w:rPr>
          <w:rFonts w:ascii="Times New Roman" w:hAnsi="Times New Roman" w:cs="Times New Roman"/>
          <w:color w:val="000000"/>
          <w:sz w:val="28"/>
          <w:szCs w:val="28"/>
        </w:rPr>
        <w:t xml:space="preserve"> уже будем бороться с последствиями. Предлагаю запланировать мероприятия с Министерством образования и науки РК, чтобы возродить</w:t>
      </w:r>
      <w:r w:rsidR="00CD1B1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в школах</w:t>
      </w:r>
      <w:r w:rsidR="00204959">
        <w:rPr>
          <w:rFonts w:ascii="Times New Roman" w:hAnsi="Times New Roman" w:cs="Times New Roman"/>
          <w:color w:val="000000"/>
          <w:sz w:val="28"/>
          <w:szCs w:val="28"/>
        </w:rPr>
        <w:t>. Может из экономии средств запланировать мероприятия н</w:t>
      </w:r>
      <w:r w:rsidR="00DC2B8C">
        <w:rPr>
          <w:rFonts w:ascii="Times New Roman" w:hAnsi="Times New Roman" w:cs="Times New Roman"/>
          <w:color w:val="000000"/>
          <w:sz w:val="28"/>
          <w:szCs w:val="28"/>
        </w:rPr>
        <w:t>а адвокации программ с МОН</w:t>
      </w:r>
      <w:r w:rsidR="00290D31">
        <w:rPr>
          <w:rFonts w:ascii="Times New Roman" w:hAnsi="Times New Roman" w:cs="Times New Roman"/>
          <w:color w:val="000000"/>
          <w:sz w:val="28"/>
          <w:szCs w:val="28"/>
        </w:rPr>
        <w:t>РК</w:t>
      </w:r>
      <w:r w:rsidR="00CA06D8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профилактики ВИЧ, репродуктивного здоровья. В школах сейчас участились случаи беременности.</w:t>
      </w:r>
    </w:p>
    <w:p w:rsidR="00CA06D8" w:rsidRPr="009E1741" w:rsidRDefault="00CA06D8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17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М. </w:t>
      </w:r>
      <w:proofErr w:type="spellStart"/>
      <w:r w:rsidRPr="009E1741">
        <w:rPr>
          <w:rFonts w:ascii="Times New Roman" w:hAnsi="Times New Roman" w:cs="Times New Roman"/>
          <w:i/>
          <w:color w:val="000000"/>
          <w:sz w:val="28"/>
          <w:szCs w:val="28"/>
        </w:rPr>
        <w:t>Кульшаровой</w:t>
      </w:r>
      <w:proofErr w:type="spellEnd"/>
      <w:r w:rsidRPr="009E1741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 w:rsidRPr="009E1741">
        <w:rPr>
          <w:rFonts w:ascii="Times New Roman" w:hAnsi="Times New Roman" w:cs="Times New Roman"/>
          <w:color w:val="000000"/>
          <w:sz w:val="28"/>
          <w:szCs w:val="28"/>
        </w:rPr>
        <w:t>, по поводу испо</w:t>
      </w:r>
      <w:r w:rsidR="000F53E0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льзования средств экономии, не думаю, что следует тратить на то, что неустойчивое, ну допустим на работников потом, когда завершится грант, уже дальнейшей поддержки не будет. </w:t>
      </w:r>
      <w:r w:rsidR="00DC2B8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53E0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</w:t>
      </w:r>
      <w:r w:rsidR="00DC2B8C">
        <w:rPr>
          <w:rFonts w:ascii="Times New Roman" w:hAnsi="Times New Roman" w:cs="Times New Roman"/>
          <w:color w:val="000000"/>
          <w:sz w:val="28"/>
          <w:szCs w:val="28"/>
        </w:rPr>
        <w:t xml:space="preserve">по адвокации </w:t>
      </w:r>
      <w:r w:rsidR="000F53E0" w:rsidRPr="009E1741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r w:rsidR="00E97E46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, но также необходимо </w:t>
      </w:r>
      <w:r w:rsidR="00AF5BDF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бесперебойное обеспечение </w:t>
      </w:r>
      <w:r w:rsidR="00E97E46" w:rsidRPr="009E1741">
        <w:rPr>
          <w:rFonts w:ascii="Times New Roman" w:hAnsi="Times New Roman" w:cs="Times New Roman"/>
          <w:color w:val="000000"/>
          <w:sz w:val="28"/>
          <w:szCs w:val="28"/>
        </w:rPr>
        <w:t>АРТ</w:t>
      </w:r>
      <w:r w:rsidR="00AF5BDF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, может следует </w:t>
      </w:r>
      <w:r w:rsidR="00917D51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закупить АРВ препараты и </w:t>
      </w:r>
      <w:r w:rsidR="00AF5BDF" w:rsidRPr="009E1741">
        <w:rPr>
          <w:rFonts w:ascii="Times New Roman" w:hAnsi="Times New Roman" w:cs="Times New Roman"/>
          <w:color w:val="000000"/>
          <w:sz w:val="28"/>
          <w:szCs w:val="28"/>
        </w:rPr>
        <w:t>создать буфер из которого будет возможность занимать и возвращать, это м</w:t>
      </w:r>
      <w:r w:rsidR="00DC2B8C">
        <w:rPr>
          <w:rFonts w:ascii="Times New Roman" w:hAnsi="Times New Roman" w:cs="Times New Roman"/>
          <w:color w:val="000000"/>
          <w:sz w:val="28"/>
          <w:szCs w:val="28"/>
        </w:rPr>
        <w:t>ожет быть буферный запас АРВ/</w:t>
      </w:r>
      <w:r w:rsidR="00AF5BDF" w:rsidRPr="009E1741">
        <w:rPr>
          <w:rFonts w:ascii="Times New Roman" w:hAnsi="Times New Roman" w:cs="Times New Roman"/>
          <w:color w:val="000000"/>
          <w:sz w:val="28"/>
          <w:szCs w:val="28"/>
        </w:rPr>
        <w:t>тест - систем. Т</w:t>
      </w:r>
      <w:r w:rsidR="00917D51" w:rsidRPr="009E1741">
        <w:rPr>
          <w:rFonts w:ascii="Times New Roman" w:hAnsi="Times New Roman" w:cs="Times New Roman"/>
          <w:color w:val="000000"/>
          <w:sz w:val="28"/>
          <w:szCs w:val="28"/>
        </w:rPr>
        <w:t>ак как у нас сейчас 2 проблемы: 1) денег мало выделяется; 2) длительные процедуры закупа.  По этим причинам люди сейчас снимаются с терапии, буферный запас позволял бы удерживать на терапии тех, к</w:t>
      </w:r>
      <w:r w:rsidR="00DC2B8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917D51"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 уже начали терапию.</w:t>
      </w:r>
    </w:p>
    <w:p w:rsidR="00917D51" w:rsidRDefault="00917D51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1741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зам. Председателя СКК</w:t>
      </w:r>
      <w:r w:rsidRPr="009E1741">
        <w:rPr>
          <w:rFonts w:ascii="Times New Roman" w:hAnsi="Times New Roman" w:cs="Times New Roman"/>
          <w:color w:val="000000"/>
          <w:sz w:val="28"/>
          <w:szCs w:val="28"/>
        </w:rPr>
        <w:t xml:space="preserve">, вопрос в 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это сделает? </w:t>
      </w:r>
      <w:r w:rsidR="00DC2B8C">
        <w:rPr>
          <w:rFonts w:ascii="Times New Roman" w:hAnsi="Times New Roman" w:cs="Times New Roman"/>
          <w:color w:val="000000"/>
          <w:sz w:val="28"/>
          <w:szCs w:val="28"/>
        </w:rPr>
        <w:t>РЦСПИД не может, ПРООН это долго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тогда мы даже можем не </w:t>
      </w:r>
      <w:r w:rsidRPr="00271911">
        <w:rPr>
          <w:rFonts w:ascii="Times New Roman" w:hAnsi="Times New Roman" w:cs="Times New Roman"/>
          <w:color w:val="000000"/>
          <w:sz w:val="28"/>
          <w:szCs w:val="28"/>
        </w:rPr>
        <w:t>увидеть этот буфер.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Предлагаем, все идеи собрать, анализировать и составить бюджет, потом СКК будет рассматривать. По </w:t>
      </w:r>
      <w:r w:rsidR="00DB6C9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Павлодарской </w:t>
      </w:r>
      <w:proofErr w:type="spellStart"/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>Жамбылской</w:t>
      </w:r>
      <w:proofErr w:type="spellEnd"/>
      <w:r w:rsidR="00DB6C9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="00DB6C9D" w:rsidRPr="00271911">
        <w:rPr>
          <w:rFonts w:ascii="Times New Roman" w:hAnsi="Times New Roman" w:cs="Times New Roman"/>
          <w:color w:val="000000"/>
          <w:sz w:val="28"/>
          <w:szCs w:val="28"/>
        </w:rPr>
        <w:t>Северо-казахстанской</w:t>
      </w:r>
      <w:proofErr w:type="spellEnd"/>
      <w:proofErr w:type="gramEnd"/>
      <w:r w:rsidR="00DB6C9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областям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C9D" w:rsidRPr="00271911">
        <w:rPr>
          <w:rFonts w:ascii="Times New Roman" w:hAnsi="Times New Roman" w:cs="Times New Roman"/>
          <w:color w:val="000000"/>
          <w:sz w:val="28"/>
          <w:szCs w:val="28"/>
        </w:rPr>
        <w:t>Секретариату СКК</w:t>
      </w:r>
      <w:r w:rsidR="002F300C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в 2016 году,</w:t>
      </w:r>
      <w:r w:rsidR="00DB6C9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12D" w:rsidRPr="00271911">
        <w:rPr>
          <w:rFonts w:ascii="Times New Roman" w:hAnsi="Times New Roman" w:cs="Times New Roman"/>
          <w:color w:val="000000"/>
          <w:sz w:val="28"/>
          <w:szCs w:val="28"/>
        </w:rPr>
        <w:t>следует запланировать надзорные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визит</w:t>
      </w:r>
      <w:r w:rsidR="0075712D" w:rsidRPr="0027191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3472E" w:rsidRPr="002719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как у нас принято в ходе визитов </w:t>
      </w:r>
      <w:r w:rsidR="00DC2B8C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>встр</w:t>
      </w:r>
      <w:r w:rsidR="00DC2B8C" w:rsidRPr="00271911">
        <w:rPr>
          <w:rFonts w:ascii="Times New Roman" w:hAnsi="Times New Roman" w:cs="Times New Roman"/>
          <w:color w:val="000000"/>
          <w:sz w:val="28"/>
          <w:szCs w:val="28"/>
        </w:rPr>
        <w:t>ечи</w:t>
      </w:r>
      <w:r w:rsidR="00E87D1C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 с руководителями областных д</w:t>
      </w:r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 xml:space="preserve">епартаментов здравоохранения, секретарями </w:t>
      </w:r>
      <w:proofErr w:type="spellStart"/>
      <w:r w:rsidR="0076652D" w:rsidRPr="00271911">
        <w:rPr>
          <w:rFonts w:ascii="Times New Roman" w:hAnsi="Times New Roman" w:cs="Times New Roman"/>
          <w:color w:val="000000"/>
          <w:sz w:val="28"/>
          <w:szCs w:val="28"/>
        </w:rPr>
        <w:t>Маслихатов</w:t>
      </w:r>
      <w:proofErr w:type="spellEnd"/>
      <w:r w:rsidR="00A3472E" w:rsidRPr="00271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3B13" w:rsidRDefault="00A3472E" w:rsidP="006C19CC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И. </w:t>
      </w:r>
      <w:proofErr w:type="spellStart"/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Айтмагамбетовой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B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член </w:t>
      </w:r>
      <w:r w:rsidRPr="00ED7957">
        <w:rPr>
          <w:rFonts w:ascii="Times New Roman" w:hAnsi="Times New Roman" w:cs="Times New Roman"/>
          <w:i/>
          <w:color w:val="000000"/>
          <w:sz w:val="28"/>
          <w:szCs w:val="28"/>
        </w:rPr>
        <w:t>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поддерживаю идею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Кульшаровой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создания буфера</w:t>
      </w:r>
      <w:r w:rsidR="00032990">
        <w:rPr>
          <w:rFonts w:ascii="Times New Roman" w:hAnsi="Times New Roman" w:cs="Times New Roman"/>
          <w:color w:val="000000"/>
          <w:sz w:val="28"/>
          <w:szCs w:val="28"/>
        </w:rPr>
        <w:t>, при чем он должен быть через МЗСР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 нас имеется экономия в размере 115 тыс. долларов США, мы </w:t>
      </w:r>
      <w:r w:rsidR="00ED3B13">
        <w:rPr>
          <w:rFonts w:ascii="Times New Roman" w:hAnsi="Times New Roman" w:cs="Times New Roman"/>
          <w:color w:val="000000"/>
          <w:sz w:val="28"/>
          <w:szCs w:val="28"/>
        </w:rPr>
        <w:t xml:space="preserve">думаем </w:t>
      </w:r>
      <w:r w:rsidR="00ED3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нанять юриста при центре СПИД, чтобы помог внести изменения в законодательные акты, которые озвучивались, например, сегодня.</w:t>
      </w:r>
      <w:r w:rsidR="00ED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D51" w:rsidRDefault="00ED3B13" w:rsidP="00ED7957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Окончательное решение еще не принято. Провести исследование по АРВ препаратам. </w:t>
      </w:r>
      <w:r w:rsidR="00032990">
        <w:rPr>
          <w:rFonts w:ascii="Times New Roman" w:hAnsi="Times New Roman" w:cs="Times New Roman"/>
          <w:color w:val="000000"/>
          <w:sz w:val="28"/>
          <w:szCs w:val="28"/>
        </w:rPr>
        <w:t xml:space="preserve">Если лекарства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2017 году </w:t>
      </w:r>
      <w:r w:rsidR="00032990">
        <w:rPr>
          <w:rFonts w:ascii="Times New Roman" w:hAnsi="Times New Roman" w:cs="Times New Roman"/>
          <w:color w:val="000000"/>
          <w:sz w:val="28"/>
          <w:szCs w:val="28"/>
        </w:rPr>
        <w:t>будут закуплены через ЮНИСЕФ по более заниженной цене и удастся охватить всех больных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СД менее 500 клеток, какая будет экономия для будущего Казахстана</w:t>
      </w:r>
      <w:r w:rsidR="000329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Такие исследования были проведены в</w:t>
      </w:r>
      <w:r w:rsidR="00032990">
        <w:rPr>
          <w:rFonts w:ascii="Times New Roman" w:hAnsi="Times New Roman" w:cs="Times New Roman"/>
          <w:color w:val="000000"/>
          <w:sz w:val="28"/>
          <w:szCs w:val="28"/>
        </w:rPr>
        <w:t xml:space="preserve"> Таиланде, после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стали закупать АРВ препараты сами еще введения стандартов ВОЗ.</w:t>
      </w:r>
    </w:p>
    <w:p w:rsidR="0044454C" w:rsidRDefault="0044454C" w:rsidP="0044454C">
      <w:pPr>
        <w:tabs>
          <w:tab w:val="left" w:pos="9072"/>
        </w:tabs>
        <w:ind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, </w:t>
      </w:r>
      <w:r w:rsidRPr="0097612B">
        <w:rPr>
          <w:rFonts w:ascii="Times New Roman" w:hAnsi="Times New Roman"/>
          <w:color w:val="0D0D0D" w:themeColor="text1" w:themeTint="F2"/>
          <w:sz w:val="28"/>
          <w:szCs w:val="28"/>
        </w:rPr>
        <w:t>идея с буфером конечно хорош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ая</w:t>
      </w:r>
      <w:r w:rsidRPr="0097612B">
        <w:rPr>
          <w:rFonts w:ascii="Times New Roman" w:hAnsi="Times New Roman"/>
          <w:color w:val="0D0D0D" w:themeColor="text1" w:themeTint="F2"/>
          <w:sz w:val="28"/>
          <w:szCs w:val="28"/>
        </w:rPr>
        <w:t>, но возникает вопрос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="009E1741">
        <w:rPr>
          <w:rFonts w:ascii="Times New Roman" w:hAnsi="Times New Roman"/>
          <w:color w:val="0D0D0D" w:themeColor="text1" w:themeTint="F2"/>
          <w:sz w:val="28"/>
          <w:szCs w:val="28"/>
        </w:rPr>
        <w:t>растаможивания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, доставки, наличия стока, ответственного за склад и распределение АРВП по регионам и много других.</w:t>
      </w:r>
      <w:r w:rsidRPr="0097612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следует, не просто проработать эти вопросы, нам необходимо конкретную цепочку создать последовательную, чтобы при составлении бюджета мы могли учесть все необходимые расходы (аренда склада, брокерские услуги, и т.д.), к тому же времени мало, вероятность, что мы получим АРТ в первом квартале 2017 года очень низкая, не говоря уже о 2016 г.</w:t>
      </w:r>
    </w:p>
    <w:p w:rsidR="00DC0CA5" w:rsidRDefault="00DC0CA5">
      <w:pPr>
        <w:tabs>
          <w:tab w:val="left" w:pos="9072"/>
        </w:tabs>
        <w:ind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E461B" w:rsidRPr="00271911" w:rsidRDefault="00BE461B" w:rsidP="00BE461B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911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Вопрос 5 (1)</w:t>
      </w:r>
      <w:r w:rsidRPr="00271911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Национальная Программа «</w:t>
      </w:r>
      <w:proofErr w:type="spellStart"/>
      <w:r w:rsidRPr="00271911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Денсаулык</w:t>
      </w:r>
      <w:proofErr w:type="spellEnd"/>
      <w:r w:rsidRPr="00271911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 на 2016-2020 годы, реализация мероприятий по профилактике ВИЧ - инфекции;</w:t>
      </w:r>
    </w:p>
    <w:p w:rsidR="00BE461B" w:rsidRPr="00ED7957" w:rsidRDefault="00BE461B">
      <w:pPr>
        <w:tabs>
          <w:tab w:val="left" w:pos="9072"/>
        </w:tabs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7957">
        <w:rPr>
          <w:rFonts w:ascii="Times New Roman" w:hAnsi="Times New Roman"/>
          <w:i/>
          <w:color w:val="0D0D0D" w:themeColor="text1" w:themeTint="F2"/>
          <w:sz w:val="28"/>
          <w:szCs w:val="28"/>
        </w:rPr>
        <w:t>Докладчик - И. Петренко, заместитель Генерального директора РЦСПИД</w:t>
      </w:r>
    </w:p>
    <w:p w:rsidR="009A75D8" w:rsidRDefault="009A75D8" w:rsidP="00ED7957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F18D1" w:rsidRPr="00ED7957" w:rsidRDefault="009F18D1" w:rsidP="00ED7957">
      <w:pPr>
        <w:pStyle w:val="NoSpacing"/>
        <w:rPr>
          <w:rFonts w:ascii="Times New Roman" w:hAnsi="Times New Roman" w:cs="Times New Roman"/>
          <w:sz w:val="28"/>
          <w:szCs w:val="28"/>
          <w:lang w:val="en-GB"/>
        </w:rPr>
      </w:pPr>
      <w:r w:rsidRPr="00ED7957">
        <w:rPr>
          <w:rFonts w:ascii="Times New Roman" w:hAnsi="Times New Roman" w:cs="Times New Roman"/>
          <w:sz w:val="28"/>
          <w:szCs w:val="28"/>
        </w:rPr>
        <w:t>Государственная программа развития здравоохранения Республики Казахстан «Денсаулық» на 2016 – 2019 годы, утверждена Указом 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Республики Казахстан </w:t>
      </w:r>
      <w:r w:rsidRPr="00ED7957">
        <w:rPr>
          <w:rFonts w:ascii="Times New Roman" w:hAnsi="Times New Roman" w:cs="Times New Roman"/>
          <w:sz w:val="28"/>
          <w:szCs w:val="28"/>
        </w:rPr>
        <w:t>от 28 декабря 2015 года № 1082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7957">
        <w:rPr>
          <w:rFonts w:ascii="Times New Roman" w:hAnsi="Times New Roman" w:cs="Times New Roman"/>
          <w:sz w:val="28"/>
          <w:szCs w:val="28"/>
        </w:rPr>
        <w:t>Цель Программы - Укрепление здоровья населения для обеспечения устойчивого социально-экономического развития страны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7957"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 w:rsidRPr="00ED79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41E" w:rsidRPr="00ED7957" w:rsidRDefault="002125C1" w:rsidP="00ED7957">
      <w:pPr>
        <w:pStyle w:val="NoSpacing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  <w:lang w:val="en-GB"/>
        </w:rPr>
      </w:pPr>
      <w:r w:rsidRPr="00ED7957">
        <w:rPr>
          <w:rFonts w:ascii="Times New Roman" w:hAnsi="Times New Roman" w:cs="Times New Roman"/>
          <w:sz w:val="28"/>
          <w:szCs w:val="28"/>
        </w:rPr>
        <w:t>Развитие системы общественного здравоохранения</w:t>
      </w:r>
    </w:p>
    <w:p w:rsidR="0063541E" w:rsidRPr="00ED7957" w:rsidRDefault="002125C1" w:rsidP="00ED7957">
      <w:pPr>
        <w:pStyle w:val="NoSpacing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  <w:lang w:val="en-GB"/>
        </w:rPr>
      </w:pPr>
      <w:r w:rsidRPr="00ED7957">
        <w:rPr>
          <w:rFonts w:ascii="Times New Roman" w:hAnsi="Times New Roman" w:cs="Times New Roman"/>
          <w:sz w:val="28"/>
          <w:szCs w:val="28"/>
        </w:rPr>
        <w:t>Совершенствование профилактики и управления заболеваниями</w:t>
      </w:r>
    </w:p>
    <w:p w:rsidR="0063541E" w:rsidRPr="00ED7957" w:rsidRDefault="002125C1" w:rsidP="00ED7957">
      <w:pPr>
        <w:pStyle w:val="NoSpacing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D7957">
        <w:rPr>
          <w:rFonts w:ascii="Times New Roman" w:hAnsi="Times New Roman" w:cs="Times New Roman"/>
          <w:sz w:val="28"/>
          <w:szCs w:val="28"/>
        </w:rPr>
        <w:t>Повышение эффек</w:t>
      </w:r>
      <w:r w:rsidR="009F18D1">
        <w:rPr>
          <w:rFonts w:ascii="Times New Roman" w:hAnsi="Times New Roman" w:cs="Times New Roman"/>
          <w:sz w:val="28"/>
          <w:szCs w:val="28"/>
        </w:rPr>
        <w:t>тивности управления и финансиро</w:t>
      </w:r>
      <w:r w:rsidRPr="00ED7957">
        <w:rPr>
          <w:rFonts w:ascii="Times New Roman" w:hAnsi="Times New Roman" w:cs="Times New Roman"/>
          <w:sz w:val="28"/>
          <w:szCs w:val="28"/>
        </w:rPr>
        <w:t>вания системы здравоохранения</w:t>
      </w:r>
    </w:p>
    <w:p w:rsidR="0063541E" w:rsidRPr="00ED7957" w:rsidRDefault="002125C1" w:rsidP="00ED7957">
      <w:pPr>
        <w:pStyle w:val="NoSpacing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D7957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ресурсов и совершенствование инфраструктуры отрасли</w:t>
      </w:r>
    </w:p>
    <w:p w:rsidR="009F18D1" w:rsidRPr="00ED7957" w:rsidRDefault="009F18D1" w:rsidP="009B005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зада общественного здравоохранения входит в том числе и наша проблема по ВИЧ/СПИДу. В программ</w:t>
      </w:r>
      <w:r w:rsidR="003A5A53">
        <w:rPr>
          <w:rFonts w:ascii="Times New Roman" w:hAnsi="Times New Roman" w:cs="Times New Roman"/>
          <w:sz w:val="28"/>
          <w:szCs w:val="28"/>
        </w:rPr>
        <w:t xml:space="preserve">е единственный </w:t>
      </w:r>
      <w:r w:rsidRPr="00ED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индикатор</w:t>
      </w:r>
      <w:r w:rsidRPr="009F18D1">
        <w:rPr>
          <w:rFonts w:ascii="Times New Roman" w:hAnsi="Times New Roman" w:cs="Times New Roman"/>
          <w:color w:val="000000"/>
          <w:sz w:val="28"/>
          <w:szCs w:val="28"/>
        </w:rPr>
        <w:t>: К 2020 году уровень ожидаемой продолжительности жизни достигнет 73 лет</w:t>
      </w:r>
      <w:r w:rsidR="003A5A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8D1" w:rsidRDefault="009F18D1" w:rsidP="009B0058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D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</w:t>
      </w:r>
      <w:r w:rsidRPr="009F1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ED79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результатов</w:t>
      </w:r>
      <w:r w:rsidRPr="009F18D1">
        <w:rPr>
          <w:rFonts w:ascii="Times New Roman" w:hAnsi="Times New Roman" w:cs="Times New Roman"/>
          <w:color w:val="000000"/>
          <w:sz w:val="28"/>
          <w:szCs w:val="28"/>
        </w:rPr>
        <w:t>: Распространенность ВИЧ-инфекции в возрастной группе 15-49 лет в пределах 0,2-0,6%</w:t>
      </w:r>
      <w:r w:rsidR="00F871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F18D1">
        <w:rPr>
          <w:rFonts w:ascii="Times New Roman" w:hAnsi="Times New Roman" w:cs="Times New Roman"/>
          <w:color w:val="000000"/>
          <w:sz w:val="28"/>
          <w:szCs w:val="28"/>
        </w:rPr>
        <w:t>2016 -0,26%</w:t>
      </w:r>
      <w:r w:rsidR="00F871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8D1">
        <w:rPr>
          <w:rFonts w:ascii="Times New Roman" w:hAnsi="Times New Roman" w:cs="Times New Roman"/>
          <w:color w:val="000000"/>
          <w:sz w:val="28"/>
          <w:szCs w:val="28"/>
        </w:rPr>
        <w:t>2017 -0,33%</w:t>
      </w:r>
      <w:r w:rsidR="00F871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8D1">
        <w:rPr>
          <w:rFonts w:ascii="Times New Roman" w:hAnsi="Times New Roman" w:cs="Times New Roman"/>
          <w:color w:val="000000"/>
          <w:sz w:val="28"/>
          <w:szCs w:val="28"/>
        </w:rPr>
        <w:t>2018 –0,41%</w:t>
      </w:r>
      <w:r w:rsidR="00F871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18D1">
        <w:rPr>
          <w:rFonts w:ascii="Times New Roman" w:hAnsi="Times New Roman" w:cs="Times New Roman"/>
          <w:color w:val="000000"/>
          <w:sz w:val="28"/>
          <w:szCs w:val="28"/>
        </w:rPr>
        <w:t xml:space="preserve"> 2019 -0,51%</w:t>
      </w:r>
    </w:p>
    <w:p w:rsidR="009F18D1" w:rsidRPr="00ED7957" w:rsidRDefault="00F87107" w:rsidP="009B0058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Указе написано пункт 2</w:t>
      </w:r>
      <w:r w:rsidR="009F18D1" w:rsidRPr="009F18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5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8D1" w:rsidRPr="009F18D1">
        <w:rPr>
          <w:rFonts w:ascii="Times New Roman" w:hAnsi="Times New Roman" w:cs="Times New Roman"/>
          <w:color w:val="000000"/>
          <w:sz w:val="28"/>
          <w:szCs w:val="28"/>
        </w:rPr>
        <w:t>Правительству Республики Казахстан:</w:t>
      </w:r>
    </w:p>
    <w:p w:rsidR="009F18D1" w:rsidRPr="00ED7957" w:rsidRDefault="009F18D1" w:rsidP="009B0058">
      <w:pPr>
        <w:pStyle w:val="ListParagraph"/>
        <w:tabs>
          <w:tab w:val="left" w:pos="851"/>
        </w:tabs>
        <w:ind w:left="0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F18D1">
        <w:rPr>
          <w:rFonts w:ascii="Times New Roman" w:hAnsi="Times New Roman" w:cs="Times New Roman"/>
          <w:color w:val="000000"/>
          <w:sz w:val="28"/>
          <w:szCs w:val="28"/>
        </w:rPr>
        <w:t xml:space="preserve">    1) в месячный срок разработать и утвердить План мероприятий по реализации Программы по согласованию с Администрацией Президента Республики Казахстан; </w:t>
      </w:r>
    </w:p>
    <w:p w:rsidR="009F18D1" w:rsidRPr="00ED7957" w:rsidRDefault="009F18D1" w:rsidP="009B0058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F18D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Центральным государственным органам и местным исполнительным органам принять меры по реализации Программы.</w:t>
      </w:r>
    </w:p>
    <w:p w:rsidR="004D1106" w:rsidRDefault="003A5A53" w:rsidP="00ED7957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Плана мероприятий неоднократно был презентован всем партнерам, но мы в настоящее время в ожидании </w:t>
      </w:r>
      <w:r w:rsidR="00DE5E29">
        <w:rPr>
          <w:rFonts w:ascii="Times New Roman" w:hAnsi="Times New Roman" w:cs="Times New Roman"/>
          <w:color w:val="000000"/>
          <w:sz w:val="28"/>
          <w:szCs w:val="28"/>
        </w:rPr>
        <w:t xml:space="preserve">от МЗСР РК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окончательного плана мероприятий. </w:t>
      </w:r>
      <w:r w:rsidR="00DE5E29">
        <w:rPr>
          <w:rFonts w:ascii="Times New Roman" w:hAnsi="Times New Roman" w:cs="Times New Roman"/>
          <w:color w:val="000000"/>
          <w:sz w:val="28"/>
          <w:szCs w:val="28"/>
        </w:rPr>
        <w:t>Нам известны расчеты по АРВ</w:t>
      </w:r>
      <w:r w:rsidR="0040749F">
        <w:rPr>
          <w:rFonts w:ascii="Times New Roman" w:hAnsi="Times New Roman" w:cs="Times New Roman"/>
          <w:color w:val="000000"/>
          <w:sz w:val="28"/>
          <w:szCs w:val="28"/>
        </w:rPr>
        <w:t xml:space="preserve"> - терапии</w:t>
      </w:r>
      <w:r w:rsidR="00DE5E29">
        <w:rPr>
          <w:rFonts w:ascii="Times New Roman" w:hAnsi="Times New Roman" w:cs="Times New Roman"/>
          <w:color w:val="000000"/>
          <w:sz w:val="28"/>
          <w:szCs w:val="28"/>
        </w:rPr>
        <w:t xml:space="preserve">, но по остальным мероприятиям пока подробной информации не получили. </w:t>
      </w:r>
      <w:r w:rsidR="004D1106">
        <w:rPr>
          <w:rFonts w:ascii="Times New Roman" w:hAnsi="Times New Roman" w:cs="Times New Roman"/>
          <w:color w:val="000000"/>
          <w:sz w:val="28"/>
          <w:szCs w:val="28"/>
        </w:rPr>
        <w:t>Ожидается визит Директора Департамента организации медицинской помощи МЗСР РК, возможно мы тогда получим информацию.</w:t>
      </w:r>
    </w:p>
    <w:p w:rsidR="009A75D8" w:rsidRDefault="00DE5E29" w:rsidP="00ED7957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устойчивости программ Глобального фонда мы с группой реализации проекта чтобы сделать анализ собрали информацию </w:t>
      </w:r>
      <w:r w:rsidR="004D1106">
        <w:rPr>
          <w:rFonts w:ascii="Times New Roman" w:hAnsi="Times New Roman" w:cs="Times New Roman"/>
          <w:color w:val="000000"/>
          <w:sz w:val="28"/>
          <w:szCs w:val="28"/>
        </w:rPr>
        <w:t xml:space="preserve">по РК </w:t>
      </w:r>
      <w:r>
        <w:rPr>
          <w:rFonts w:ascii="Times New Roman" w:hAnsi="Times New Roman" w:cs="Times New Roman"/>
          <w:color w:val="000000"/>
          <w:sz w:val="28"/>
          <w:szCs w:val="28"/>
        </w:rPr>
        <w:t>о выделенны</w:t>
      </w:r>
      <w:r w:rsidR="004D1106">
        <w:rPr>
          <w:rFonts w:ascii="Times New Roman" w:hAnsi="Times New Roman" w:cs="Times New Roman"/>
          <w:color w:val="000000"/>
          <w:sz w:val="28"/>
          <w:szCs w:val="28"/>
        </w:rPr>
        <w:t>х средствах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закупы шприцев и презервативов.</w:t>
      </w:r>
      <w:r w:rsidR="0040749F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Т. </w:t>
      </w:r>
      <w:proofErr w:type="spellStart"/>
      <w:r w:rsidR="0040749F">
        <w:rPr>
          <w:rFonts w:ascii="Times New Roman" w:hAnsi="Times New Roman" w:cs="Times New Roman"/>
          <w:color w:val="000000"/>
          <w:sz w:val="28"/>
          <w:szCs w:val="28"/>
        </w:rPr>
        <w:t>Давлетгалиева</w:t>
      </w:r>
      <w:proofErr w:type="spellEnd"/>
      <w:r w:rsidR="00740E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749F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рассказала эту информацию, я останавливаться на них не буду.</w:t>
      </w:r>
      <w:r w:rsidR="004D1106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момент, когда мы определили данные по выделенным средствам из местных бюджетов это, совпало с периодом составления заявки на получения финансирования от Глобального фонда и принимая во внимание</w:t>
      </w:r>
      <w:r w:rsidR="003918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1106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сэкономленных средств мы обратились с письмом </w:t>
      </w:r>
      <w:r w:rsidR="00740EB7">
        <w:rPr>
          <w:rFonts w:ascii="Times New Roman" w:hAnsi="Times New Roman" w:cs="Times New Roman"/>
          <w:color w:val="000000"/>
          <w:sz w:val="28"/>
          <w:szCs w:val="28"/>
        </w:rPr>
        <w:t xml:space="preserve">в регионы чтобы определить потребность. В прошлой программе финансирование профилактических мероприятий в КУИС было из целевых трансфертов, то есть деньги выделялись </w:t>
      </w:r>
      <w:r w:rsidR="00E531DF">
        <w:rPr>
          <w:rFonts w:ascii="Times New Roman" w:hAnsi="Times New Roman" w:cs="Times New Roman"/>
          <w:color w:val="000000"/>
          <w:sz w:val="28"/>
          <w:szCs w:val="28"/>
        </w:rPr>
        <w:t>напрямую в регионы и в местные бюджеты эти деньги не закладывались. В этом году</w:t>
      </w:r>
      <w:r w:rsidR="003918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31DF">
        <w:rPr>
          <w:rFonts w:ascii="Times New Roman" w:hAnsi="Times New Roman" w:cs="Times New Roman"/>
          <w:color w:val="000000"/>
          <w:sz w:val="28"/>
          <w:szCs w:val="28"/>
        </w:rPr>
        <w:t xml:space="preserve"> в местный бюджет средства запланированы по аналогии прошлой программы </w:t>
      </w:r>
      <w:r w:rsidR="00740EB7">
        <w:rPr>
          <w:rFonts w:ascii="Times New Roman" w:hAnsi="Times New Roman" w:cs="Times New Roman"/>
          <w:color w:val="000000"/>
          <w:sz w:val="28"/>
          <w:szCs w:val="28"/>
        </w:rPr>
        <w:t>за исключением 3-х пунктов</w:t>
      </w:r>
      <w:r w:rsidR="00E531DF">
        <w:rPr>
          <w:rFonts w:ascii="Times New Roman" w:hAnsi="Times New Roman" w:cs="Times New Roman"/>
          <w:color w:val="000000"/>
          <w:sz w:val="28"/>
          <w:szCs w:val="28"/>
        </w:rPr>
        <w:t>, которые будут поддерживаться из республиканского бюджета (целевые трансферты):</w:t>
      </w:r>
      <w:r w:rsidR="00740EB7">
        <w:rPr>
          <w:rFonts w:ascii="Times New Roman" w:hAnsi="Times New Roman" w:cs="Times New Roman"/>
          <w:color w:val="000000"/>
          <w:sz w:val="28"/>
          <w:szCs w:val="28"/>
        </w:rPr>
        <w:t xml:space="preserve"> на АРТ, поддержка НПО</w:t>
      </w:r>
      <w:r w:rsidR="00E531DF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мероприятия в КУИС</w:t>
      </w:r>
      <w:r w:rsidR="001170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31DF">
        <w:rPr>
          <w:rFonts w:ascii="Times New Roman" w:hAnsi="Times New Roman" w:cs="Times New Roman"/>
          <w:color w:val="000000"/>
          <w:sz w:val="28"/>
          <w:szCs w:val="28"/>
        </w:rPr>
        <w:t xml:space="preserve"> все остальное было запланировано из местного бюджета.</w:t>
      </w:r>
    </w:p>
    <w:p w:rsidR="00E531DF" w:rsidRDefault="001170E8" w:rsidP="00ED7957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году</w:t>
      </w:r>
      <w:r w:rsidR="00EC6B2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хотя и плана пока нет, мы получили информацию, что целевых трансфертов для КУИС не будет, в связи с чем сформировались предложения о необходимости поддержки из средств Глобального фонда. </w:t>
      </w:r>
      <w:r w:rsidR="00EC6B27">
        <w:rPr>
          <w:rFonts w:ascii="Times New Roman" w:hAnsi="Times New Roman" w:cs="Times New Roman"/>
          <w:color w:val="000000"/>
          <w:sz w:val="28"/>
          <w:szCs w:val="28"/>
        </w:rPr>
        <w:t xml:space="preserve">По предварительным расчетам поскольку деньги позволяли РЦСПИД просил дополнительно поддержать из средств Глобального фонда закуп медицинского оборудования. </w:t>
      </w:r>
    </w:p>
    <w:p w:rsidR="00EC6B27" w:rsidRDefault="00EC6B27" w:rsidP="00ED7957">
      <w:pPr>
        <w:pStyle w:val="ListParagraph"/>
        <w:tabs>
          <w:tab w:val="left" w:pos="851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Недавно принимали участие на региональной встрече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подходу в Вене и там выступал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586">
        <w:rPr>
          <w:rFonts w:ascii="Times New Roman" w:hAnsi="Times New Roman" w:cs="Times New Roman"/>
          <w:color w:val="000000"/>
          <w:sz w:val="28"/>
          <w:szCs w:val="28"/>
        </w:rPr>
        <w:t xml:space="preserve">(ЮНЭЙДС)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1335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использованию различных средств,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3353">
        <w:rPr>
          <w:rFonts w:ascii="Times New Roman" w:hAnsi="Times New Roman" w:cs="Times New Roman"/>
          <w:color w:val="000000"/>
          <w:sz w:val="28"/>
          <w:szCs w:val="28"/>
        </w:rPr>
        <w:t>б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распределении средств </w:t>
      </w:r>
      <w:r w:rsidR="00C1335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географических особенностей. В ходе обсуждения мы поднимали вопросы по финансированию из других источников, возможно проведение исследования по </w:t>
      </w:r>
      <w:proofErr w:type="spellStart"/>
      <w:r w:rsidR="00C13353">
        <w:rPr>
          <w:rFonts w:ascii="Times New Roman" w:hAnsi="Times New Roman" w:cs="Times New Roman"/>
          <w:color w:val="000000"/>
          <w:sz w:val="28"/>
          <w:szCs w:val="28"/>
        </w:rPr>
        <w:t>фандрайзингу</w:t>
      </w:r>
      <w:proofErr w:type="spellEnd"/>
      <w:r w:rsidR="00C13353">
        <w:rPr>
          <w:rFonts w:ascii="Times New Roman" w:hAnsi="Times New Roman" w:cs="Times New Roman"/>
          <w:color w:val="000000"/>
          <w:sz w:val="28"/>
          <w:szCs w:val="28"/>
        </w:rPr>
        <w:t>, возможно страна имеет какие - либо источники финансирования, о которых нам неизвестно.</w:t>
      </w:r>
      <w:r w:rsidR="00C834D3">
        <w:rPr>
          <w:rFonts w:ascii="Times New Roman" w:hAnsi="Times New Roman" w:cs="Times New Roman"/>
          <w:color w:val="000000"/>
          <w:sz w:val="28"/>
          <w:szCs w:val="28"/>
        </w:rPr>
        <w:t xml:space="preserve"> Хочу обратиться к Нурали, может быть это с помощью Вашей Ассоциации объяснить регионам о необходимости выделения этих средств из местного бюджета и о последствиях, которые могут быть. Мы в свою очередь, от имени РЦСПИД направили письма уведомления руководителям Управлений здравоохранения регионов о том, что наблюдается рост </w:t>
      </w:r>
      <w:r w:rsidR="00C72FC6">
        <w:rPr>
          <w:rFonts w:ascii="Times New Roman" w:hAnsi="Times New Roman" w:cs="Times New Roman"/>
          <w:color w:val="000000"/>
          <w:sz w:val="28"/>
          <w:szCs w:val="28"/>
        </w:rPr>
        <w:t>парентерального и полового путей</w:t>
      </w:r>
      <w:r w:rsidR="00C834D3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ВИЧ</w:t>
      </w:r>
      <w:r w:rsidR="00C72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4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2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4D3">
        <w:rPr>
          <w:rFonts w:ascii="Times New Roman" w:hAnsi="Times New Roman" w:cs="Times New Roman"/>
          <w:color w:val="000000"/>
          <w:sz w:val="28"/>
          <w:szCs w:val="28"/>
        </w:rPr>
        <w:t xml:space="preserve">инфекции, </w:t>
      </w:r>
      <w:r w:rsidR="00C72FC6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</w:t>
      </w:r>
      <w:proofErr w:type="spellStart"/>
      <w:r w:rsidR="00C72FC6">
        <w:rPr>
          <w:rFonts w:ascii="Times New Roman" w:hAnsi="Times New Roman" w:cs="Times New Roman"/>
          <w:color w:val="000000"/>
          <w:sz w:val="28"/>
          <w:szCs w:val="28"/>
        </w:rPr>
        <w:t>госсоцзаказа</w:t>
      </w:r>
      <w:proofErr w:type="spellEnd"/>
      <w:r w:rsidR="00C72FC6">
        <w:rPr>
          <w:rFonts w:ascii="Times New Roman" w:hAnsi="Times New Roman" w:cs="Times New Roman"/>
          <w:color w:val="000000"/>
          <w:sz w:val="28"/>
          <w:szCs w:val="28"/>
        </w:rPr>
        <w:t>. Предлагаю, в этом направлении работать совместно чтобы наши голоса были услышаны.</w:t>
      </w:r>
    </w:p>
    <w:p w:rsidR="00DE5E29" w:rsidRPr="00DE5E29" w:rsidRDefault="00DA4B1B" w:rsidP="00ED7957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В. Виноградов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Вашим данным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Атырауской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почти нет финансирования, у них не</w:t>
      </w:r>
      <w:r w:rsidR="003918D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потребности?</w:t>
      </w:r>
    </w:p>
    <w:p w:rsidR="009A75D8" w:rsidRDefault="00DA4B1B" w:rsidP="00ED7957">
      <w:pPr>
        <w:pStyle w:val="ListParagraph"/>
        <w:tabs>
          <w:tab w:val="left" w:pos="851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lastRenderedPageBreak/>
        <w:t xml:space="preserve">Комментарий </w:t>
      </w:r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>И. Петренко, заместитель Генерального директора РЦСПИД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, </w:t>
      </w:r>
      <w:r w:rsidRPr="00ED7957">
        <w:rPr>
          <w:rFonts w:ascii="Times New Roman" w:hAnsi="Times New Roman"/>
          <w:color w:val="0D0D0D" w:themeColor="text1" w:themeTint="F2"/>
          <w:sz w:val="28"/>
          <w:szCs w:val="28"/>
        </w:rPr>
        <w:t>потребность у них есть, но финансирования КУИС нет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 Данные мы получили официально подтвержденные подписями главных врачей, чтобы не оказалось так, что мы добиваемся, а в итоге регионам этого не надо и получили информацию, что потребность у них есть у всех.</w:t>
      </w:r>
    </w:p>
    <w:p w:rsidR="00DA4B1B" w:rsidRDefault="00DA4B1B" w:rsidP="00ED7957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1818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зам.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вопрос о финансировании из других источников сейчас на рассмотрении, в частности проект закона о меценатстве разрабатывался, дело в то</w:t>
      </w:r>
      <w:r w:rsidR="00FC7CBE">
        <w:rPr>
          <w:rFonts w:ascii="Times New Roman" w:hAnsi="Times New Roman" w:cs="Times New Roman"/>
          <w:color w:val="000000"/>
          <w:sz w:val="28"/>
          <w:szCs w:val="28"/>
        </w:rPr>
        <w:t xml:space="preserve">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большие компании </w:t>
      </w:r>
      <w:r w:rsidR="00FC7CBE">
        <w:rPr>
          <w:rFonts w:ascii="Times New Roman" w:hAnsi="Times New Roman" w:cs="Times New Roman"/>
          <w:color w:val="000000"/>
          <w:sz w:val="28"/>
          <w:szCs w:val="28"/>
        </w:rPr>
        <w:t>заинтересовать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благотворительностью </w:t>
      </w:r>
      <w:r w:rsidR="00D36257">
        <w:rPr>
          <w:rFonts w:ascii="Times New Roman" w:hAnsi="Times New Roman" w:cs="Times New Roman"/>
          <w:color w:val="000000"/>
          <w:sz w:val="28"/>
          <w:szCs w:val="28"/>
        </w:rPr>
        <w:t xml:space="preserve">сложно </w:t>
      </w:r>
      <w:r w:rsidR="00FC7CBE">
        <w:rPr>
          <w:rFonts w:ascii="Times New Roman" w:hAnsi="Times New Roman" w:cs="Times New Roman"/>
          <w:color w:val="000000"/>
          <w:sz w:val="28"/>
          <w:szCs w:val="28"/>
        </w:rPr>
        <w:t xml:space="preserve">им не предоставляются никакие льготы, но вот закон о меценатстве должен разрешать эти моменты, здесь тоже мы пережили бурные 90-е годы и сейчас люди идут на встречу и помощь предлагают, надо искать, встречаться, объяснять. </w:t>
      </w:r>
    </w:p>
    <w:p w:rsidR="008C315F" w:rsidRDefault="00FC7CBE" w:rsidP="008C315F">
      <w:pPr>
        <w:pStyle w:val="ListParagraph"/>
        <w:tabs>
          <w:tab w:val="left" w:pos="851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 w:rsidRPr="00677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вчера во время беседы с Т. Виниченко, мы должны выработать механизм и определить шаги чтобы внедрить план устойчивости программ с учетом </w:t>
      </w:r>
      <w:r w:rsidR="00155D3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других источников финансирования. Нам было предложено провести круглый стол, который мы можем запланировать с партнерами и членами СКК по обсуждению сэкономленных средств. </w:t>
      </w:r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круглом столе с участием представителей </w:t>
      </w:r>
      <w:proofErr w:type="spellStart"/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>Акиматов</w:t>
      </w:r>
      <w:proofErr w:type="spellEnd"/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управлений здравоохранений, депутатов, показать на примере, двух областей, где в одной области финансирование на программы выделяются, </w:t>
      </w:r>
      <w:r w:rsidR="008C315F" w:rsidRPr="00BF59EC">
        <w:rPr>
          <w:rFonts w:ascii="Times New Roman" w:hAnsi="Times New Roman"/>
          <w:color w:val="0D0D0D" w:themeColor="text1" w:themeTint="F2"/>
          <w:sz w:val="28"/>
          <w:szCs w:val="28"/>
        </w:rPr>
        <w:t>а в другой</w:t>
      </w:r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нет и показать рост распространенности ВИЧ-инфекции в этих регионах, для нас необходимо привлечь специалистов </w:t>
      </w:r>
      <w:proofErr w:type="spellStart"/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>Акимата</w:t>
      </w:r>
      <w:proofErr w:type="spellEnd"/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>, управлений здравоохранения чтобы им еще разъяснить серьезность ситуации. Здесь же мы представим анализ и оценку, которую проводил ЮНЭЙДС (</w:t>
      </w:r>
      <w:proofErr w:type="spellStart"/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>Оптима</w:t>
      </w:r>
      <w:proofErr w:type="spellEnd"/>
      <w:r w:rsidR="008C315F">
        <w:rPr>
          <w:rFonts w:ascii="Times New Roman" w:hAnsi="Times New Roman"/>
          <w:color w:val="0D0D0D" w:themeColor="text1" w:themeTint="F2"/>
          <w:sz w:val="28"/>
          <w:szCs w:val="28"/>
        </w:rPr>
        <w:t xml:space="preserve">). </w:t>
      </w:r>
    </w:p>
    <w:p w:rsidR="00D06F0F" w:rsidRDefault="00D06F0F" w:rsidP="00ED7957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С. </w:t>
      </w:r>
      <w:proofErr w:type="spellStart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предлагаю провести в виде Национальной конференции</w:t>
      </w:r>
      <w:r w:rsidR="00290D3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пригласить </w:t>
      </w:r>
      <w:r w:rsidR="00290D31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представителей бизнес-сектора, Национальную палату</w:t>
      </w:r>
      <w:r w:rsidR="00290D31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обрисовать ситуацию сейчас и</w:t>
      </w:r>
      <w:r w:rsidR="00290D3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нас ожидает.</w:t>
      </w:r>
    </w:p>
    <w:p w:rsidR="00D06F0F" w:rsidRDefault="00D06F0F" w:rsidP="00ED7957">
      <w:pPr>
        <w:pStyle w:val="ListParagraph"/>
        <w:tabs>
          <w:tab w:val="left" w:pos="851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 w:rsidRPr="00677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давайте Глобальный фонд готов поддержать и как раз в этом он видит целесообразность доведения информации, потому что письма мы направляем регулярно, но вот Национальная конференция с привлечением представителей разных структур.</w:t>
      </w:r>
    </w:p>
    <w:p w:rsidR="00285821" w:rsidRDefault="00285821" w:rsidP="00ED7957">
      <w:pPr>
        <w:pStyle w:val="ListParagraph"/>
        <w:tabs>
          <w:tab w:val="left" w:pos="851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06F0F" w:rsidRDefault="00C77DB2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C0CA5">
        <w:rPr>
          <w:rFonts w:ascii="Times New Roman" w:hAnsi="Times New Roman" w:cs="Times New Roman"/>
          <w:b/>
          <w:color w:val="000000"/>
          <w:sz w:val="28"/>
          <w:szCs w:val="28"/>
        </w:rPr>
        <w:t>Вопрос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C0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Предлагаемые дополнительные мероприятия по улучшению внедрения проекта по мигрантам в рамках гранта Глобального фонда в 2016 году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p w:rsidR="00C77DB2" w:rsidRPr="0005568D" w:rsidRDefault="00C77DB2" w:rsidP="00C77DB2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C0C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Докладчик - Б. </w:t>
      </w:r>
      <w:proofErr w:type="spellStart"/>
      <w:r w:rsidRPr="00DC0C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DC0C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Менеджер программы Глобального фонда, Проект «ХОУП»</w:t>
      </w:r>
    </w:p>
    <w:p w:rsidR="00C77DB2" w:rsidRPr="00DC0CA5" w:rsidRDefault="00C77DB2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C77DB2" w:rsidRDefault="00C77DB2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Уважаемый председатель, уважаемые члены СКК, коллеги последний вопрос на 6 слайдов много времени не займет. Посмотрел дату сегодняшней встречи и вспомнил, что ровно год назад мы все были в Боровом 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spellStart"/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Акмолинская</w:t>
      </w:r>
      <w:proofErr w:type="spellEnd"/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область)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заседании СКК. В свою пре</w:t>
      </w:r>
      <w:r w:rsidR="00FB7F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зентацию я добавил пару слайдов касательно целей и задач проекта, суммы, целевые группы, пилотные регионы и внешние партнеры.</w:t>
      </w:r>
    </w:p>
    <w:p w:rsidR="00FB7F36" w:rsidRDefault="00FB7F36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приоритетным направлениям хочу добавить, что на заседании в октябре 2015 года наш Портфолио менеджер Т. Виниченко, попросила усилить работу среди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внешних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мигрантов, определить более конкретные мероприятия мы в декабре 2015 года получили письмо по менеджменту и в соответствии с этим разработали переч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ен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ь дополнительных мероприятий по данному проекту, которые в основном направлены на 2 большие задачи 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улучше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ние доступа  м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игрантов к диагностике и лечению туберкулеза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более широкому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информированию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общества </w:t>
      </w:r>
      <w:r w:rsidR="00B5755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целом о том, что есть доступ к диа</w:t>
      </w:r>
      <w:r w:rsidR="00A54C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гностике и лечению туберкулеза. Изначально предполагалось, что в каждом пилотном регионе будет по 1 -2 поликлиник</w:t>
      </w:r>
      <w:r w:rsidR="00D10C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="00A54C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которые будут работать с мигрантами, но по ситуации мы видим, что обращения в поликлиники увеличиваются ежемесячно, например, если мы оплатили диагностику и лечение </w:t>
      </w:r>
      <w:r w:rsidR="00D946A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ноябре 205 года </w:t>
      </w:r>
      <w:r w:rsidR="00A54C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47 внешних мигрантов </w:t>
      </w:r>
      <w:r w:rsidR="00D946A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декабре их количество увеличилось до 167, а в январе 2016 года мы обследовали 268 мигрантов с симптомами туберкулеза и выявили 21 (4,4% от общего количества) случай ТБ. Мы отмечаем, что из-за того, что обслуживание осуществляется только в 1 поликлинике доступ ограничивается и не всегда удобно ехать из одн</w:t>
      </w:r>
      <w:r w:rsidR="00540ED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ого конца в другой конец города, это касаются городов Астана, Алматы Шымкента и Караганды и второй момент не всегда поликлиники функционируют в удобное время для мигрантов в связи с чем они не доходят до обследования или отказываются от обследования пока им не станет плохо, поэтому мы решили увеличить число поликлиник, с которыми следует составлять договор для обслуживания мигрантов, это не затронет бюджета .это позволит расширить охват, например в г.Алматы работают 2 поликлиники, мы планируем заключить договора еще с 6-ю поликлиниками, </w:t>
      </w:r>
      <w:r w:rsidR="001C40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в городе работали 8 поликлиники в каждом районе по одному учреждению. Это не увеличит расходы, увеличит доступ больного к услугам, в частности внешних мигрантов. Так как, мы предполагаем увеличить число поликлиники соответственно будет увеличиваться количество сотрудников ПМСП, кого мы привлечем дополнительно для работы. По всем 7-ми пилотным регионам мы планируем увеличить число ПМСП до 40 для охвата мигрантов, но не все соглашаются поскольку ви</w:t>
      </w:r>
      <w:r w:rsidR="006E35D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</w:t>
      </w:r>
      <w:r w:rsidR="001C40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ят в этом дополнительную работу. </w:t>
      </w:r>
      <w:r w:rsidR="006E35D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данном этапе ведутся переговоры. Информация по данным мероприятиям была представлена Страновой команде Глобального фонда и сейчас находится на стадии одобрения. Следующий важный вопрос, необходимость включения в договора с ПТД </w:t>
      </w:r>
      <w:r w:rsidR="00DA20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 организации лечения </w:t>
      </w:r>
      <w:r w:rsidR="006E35D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пункты о компенсировании р</w:t>
      </w:r>
      <w:r w:rsidR="00DA20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асходов за организацию лечения. У нас были случаи, когда мигрант приходит с одной флюорографией, а с изменениями и ПТД направляет его в ПМСП, чтобы его дальше обследовали, а потом мигрант исчезает и мы теряем время пока он найдется и пройдет весь цикл обследования, поэтому </w:t>
      </w:r>
      <w:r w:rsidR="00E076E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нам бы позволило улучшить доступ к лечению и таких пациентов ожидаем от 2 до 5%.</w:t>
      </w:r>
    </w:p>
    <w:p w:rsidR="00717D5B" w:rsidRDefault="00E076E8" w:rsidP="00D02AD8">
      <w:pPr>
        <w:tabs>
          <w:tab w:val="left" w:pos="851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Следующие пункты будут касаться тех мероприятий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которых средства не были запланированы и 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ключить в 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договора с ПМСП компенсацию за 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флюорографическое обследование органов грудной клетки (активный скрининг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рекомендации ВОЗ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) внешнего мигранта 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охватить 13000 мигрантов в течение 2 лет</w:t>
      </w:r>
      <w:r w:rsidR="007800D9" w:rsidRP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800D9" w:rsidRPr="004477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 счет сэкономленных средств </w:t>
      </w:r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приблизительно </w:t>
      </w:r>
      <w:r w:rsidR="007800D9" w:rsidRPr="004477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22 100</w:t>
      </w:r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Во время работы мы узнали от </w:t>
      </w:r>
      <w:proofErr w:type="spellStart"/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суб</w:t>
      </w:r>
      <w:proofErr w:type="spellEnd"/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контрактеров</w:t>
      </w:r>
      <w:proofErr w:type="spellEnd"/>
      <w:r w:rsidR="007800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что есть мигранты, которые в жизни не проходили флюорографию хотя им уже по 25 лет и, хотя бы раз должны были пройти. По данным НЦПТ, выявление ТБ среди 1000 от 2 до 11 по разным территориям в целом по стране 0,7-0,8% случаев, то есть эффективность 2 раза выше среди этой целевой группы. </w:t>
      </w:r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Мы хотели бы предложить закупить картриджи </w:t>
      </w:r>
      <w:proofErr w:type="spellStart"/>
      <w:r w:rsidR="00D570D0" w:rsidRPr="0004040B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GeneXpert</w:t>
      </w:r>
      <w:proofErr w:type="spellEnd"/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</w:t>
      </w:r>
      <w:r w:rsidR="00D570D0" w:rsidRP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 счет сэкономленных средств 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24</w:t>
      </w:r>
      <w:r w:rsidR="00D570D0" w:rsidRP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150</w:t>
      </w:r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 (с учетом 15% услуг поставщика, может быть это мало, но мы посоветуемся). Изначально в рамках заявки по НМФ было запланировано приобретение картриджей с учетом мигрантов, но по первым 6 задачам работа еще не начата, поэтому пока планируется закуп </w:t>
      </w:r>
      <w:r w:rsidR="0004040B" w:rsidRPr="00DF28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2100 </w:t>
      </w:r>
      <w:r w:rsidR="007A029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шт. </w:t>
      </w:r>
      <w:r w:rsidR="0004040B" w:rsidRP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картриджей на 2 года</w:t>
      </w:r>
      <w:r w:rsidR="000404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717D5B" w:rsidRPr="00DC0CA5" w:rsidRDefault="00CC5C63" w:rsidP="00D02AD8">
      <w:pPr>
        <w:tabs>
          <w:tab w:val="left" w:pos="851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Следующее мероприятие - и</w:t>
      </w:r>
      <w:r w:rsidR="00D570D0"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нформационная строка на ТВ каналах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7 регионов в течение 10 месяцев </w:t>
      </w:r>
      <w:r w:rsidR="00D570D0"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 бесплатном обследовании на </w:t>
      </w:r>
      <w:r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туберкулез внешних</w:t>
      </w:r>
      <w:r w:rsidR="00D570D0"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мигрантов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~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4200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США.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Было мнение, что не все мигранты смотрят ТВ, но хотя бы работодатели будут смотреть и доводить до них информацию. </w:t>
      </w:r>
    </w:p>
    <w:p w:rsidR="00794A76" w:rsidRDefault="00D570D0" w:rsidP="00D02AD8">
      <w:pPr>
        <w:tabs>
          <w:tab w:val="left" w:pos="851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Распространять ИОМ через миграционную полицию, на пограничных пунктах, учебных заведениях, КСК, ЖКХ, опорных пунктах милиции, поликлиниках, аэропортах, вокзалах, автовокзалах, домах для безработных, ночлежках, бесплатных столовых, маршрутках, автобусах и других </w:t>
      </w:r>
      <w:r w:rsid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~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30000</w:t>
      </w:r>
      <w:r w:rsid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США.</w:t>
      </w:r>
      <w:r w:rsidR="00CC5C63" w:rsidRPr="00CC5C63">
        <w:rPr>
          <w:rFonts w:asciiTheme="minorHAnsi" w:eastAsiaTheme="minorEastAsia" w:cstheme="minorBidi"/>
          <w:color w:val="FFFF99"/>
          <w:kern w:val="24"/>
          <w:sz w:val="54"/>
          <w:szCs w:val="54"/>
          <w:lang w:eastAsia="en-GB"/>
        </w:rPr>
        <w:t xml:space="preserve"> </w:t>
      </w:r>
      <w:r w:rsid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Еще идея была в бесплатных газетах </w:t>
      </w:r>
      <w:r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дать объявление о проекте и </w:t>
      </w:r>
      <w:r w:rsidR="009F2961"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возможности бесплатного</w:t>
      </w:r>
      <w:r w:rsidRPr="00CC5C6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обследования мигрантов</w:t>
      </w:r>
      <w:r w:rsid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1300</w:t>
      </w:r>
      <w:r w:rsid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США. Здесь нам тоже посоветовали, что сами мигранты не будут читать, но информацию могут донести работодатели. В</w:t>
      </w:r>
      <w:r w:rsidR="00794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рамках дня борьбы с ТБ планируе</w:t>
      </w:r>
      <w:r w:rsid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тся небольш</w:t>
      </w:r>
      <w:r w:rsidR="00794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мероприяти</w:t>
      </w:r>
      <w:r w:rsidR="00794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-</w:t>
      </w:r>
      <w:r w:rsid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</w:t>
      </w:r>
      <w:r w:rsidRPr="009F29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ровести конкурс знаний о туберкулезе среди персонала КСК, участковых полицейских, предпринимателей </w:t>
      </w:r>
      <w:r w:rsidR="00794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~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685</w:t>
      </w:r>
      <w:r w:rsidR="00794A7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США. </w:t>
      </w:r>
    </w:p>
    <w:p w:rsidR="00717D5B" w:rsidRDefault="00794A76" w:rsidP="00D02AD8">
      <w:pPr>
        <w:tabs>
          <w:tab w:val="left" w:pos="851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Также мы обратились в учебные заведения чтобы вовлечь студентов и </w:t>
      </w:r>
      <w:r w:rsidR="009F2961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величить число волонтеров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чего планируются п</w:t>
      </w:r>
      <w:r w:rsidR="00D570D0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оощрения для волонтеров – единицы на телефонные карты, футболки и т.д. - ~2020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долларов США. </w:t>
      </w:r>
    </w:p>
    <w:p w:rsidR="00717D5B" w:rsidRPr="00DC0CA5" w:rsidRDefault="00794A76" w:rsidP="00DC0CA5">
      <w:pPr>
        <w:tabs>
          <w:tab w:val="left" w:pos="851"/>
        </w:tabs>
        <w:ind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последний сла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й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</w:t>
      </w:r>
      <w:r w:rsid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это прос</w:t>
      </w:r>
      <w:r w:rsid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то мероприятия уже по адвокации, нами уже выполняются эти мероприятия и 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r w:rsidR="00D570D0" w:rsidRP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изиты в администрацию учебных заведений Алматы, Астаны с запросом на встречу со студентами из ЦАР для информирования о проекте, приглашения в качестве волонтеров принять участие в проекте</w:t>
      </w:r>
      <w:r w:rsid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были осуществлены и нам дали положительные ответы. </w:t>
      </w:r>
      <w:r w:rsidR="00D570D0" w:rsidRP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Визиты в Посольства, консульства, встреча с диаспорами</w:t>
      </w:r>
      <w:r w:rsid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чтобы через них распространять информацию. </w:t>
      </w:r>
      <w:r w:rsidR="00FA7324" w:rsidRP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Встречи специалистов проекта с участковыми инспекторами города Алматы и Астаны, Шымкент</w:t>
      </w:r>
      <w:r w:rsidR="00FA73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Год пытались встретиться с представителями МВД и наконец-то эта встреча состоялась 26 января 2016 года </w:t>
      </w:r>
      <w:r w:rsid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в результате была получена с их стороны полная поддержка с соблюдением всех официальных процедур. </w:t>
      </w:r>
    </w:p>
    <w:p w:rsidR="00717D5B" w:rsidRPr="00DC0CA5" w:rsidRDefault="00D570D0" w:rsidP="00D02AD8">
      <w:pPr>
        <w:tabs>
          <w:tab w:val="left" w:pos="851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Встречи специалистов проекта с руководителями Палаты предпринимателей, представителями бизнес</w:t>
      </w:r>
      <w:r w:rsidR="007A029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</w:t>
      </w:r>
      <w:r w:rsidRPr="003916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структур</w:t>
      </w:r>
      <w:r w:rsidR="00FA73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 данном случае</w:t>
      </w:r>
      <w:r w:rsidR="001A424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FA73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может следует объединиться с тем мероприятием, который сегодня обсуждался по устойчивости и преемственности профилактических программ. Все мероприятия были подробно описаны и направлены в Страновую команду Глобального фонда и ждем одобрения. Общая сумма составляет 63 355 долларов США.</w:t>
      </w:r>
    </w:p>
    <w:p w:rsidR="00CC5C63" w:rsidRDefault="00794A76" w:rsidP="00DC0CA5">
      <w:pPr>
        <w:tabs>
          <w:tab w:val="left" w:pos="851"/>
        </w:tabs>
        <w:ind w:firstLine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Комментарий М. </w:t>
      </w:r>
      <w:proofErr w:type="spellStart"/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>Сауранбаевой</w:t>
      </w:r>
      <w:proofErr w:type="spellEnd"/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>, член СКК,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A732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благодарю за презентацию, у меня несколько </w:t>
      </w:r>
      <w:r w:rsidR="005F1523">
        <w:rPr>
          <w:rFonts w:ascii="Times New Roman" w:hAnsi="Times New Roman"/>
          <w:color w:val="0D0D0D" w:themeColor="text1" w:themeTint="F2"/>
          <w:sz w:val="28"/>
          <w:szCs w:val="28"/>
        </w:rPr>
        <w:t>вопросов</w:t>
      </w:r>
      <w:r w:rsidR="00FA732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1) относительно картриджей для </w:t>
      </w:r>
      <w:proofErr w:type="spellStart"/>
      <w:r w:rsidR="00F87A91" w:rsidRPr="0004040B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GeneXpert</w:t>
      </w:r>
      <w:proofErr w:type="spellEnd"/>
      <w:r w:rsidR="00F87A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F87A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это будет строго для мигрантов?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2) </w:t>
      </w:r>
      <w:r w:rsidR="007B783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относительно ТВ информирования, мне кажется это не настолько эффективно как смс-рассылка, потому что ТВ не все смотрят и у мигрантов нет времени смотреть ТВ, может быть с операторами связи договориться и это не очень дорого. </w:t>
      </w:r>
    </w:p>
    <w:p w:rsidR="00F87A91" w:rsidRPr="00DC0CA5" w:rsidRDefault="00F87A91" w:rsidP="00F87A91">
      <w:pPr>
        <w:pStyle w:val="NoSpacing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Менеджер программы Глобального фонда, Проект «ХОУП»</w:t>
      </w:r>
      <w:r w:rsidR="005F152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 w:rsidR="005F1523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зав. </w:t>
      </w:r>
      <w:proofErr w:type="spellStart"/>
      <w:r w:rsidR="005F1523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Референс</w:t>
      </w:r>
      <w:proofErr w:type="spellEnd"/>
      <w:r w:rsidR="005F1523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-лаборатории проинформировала, что картриджей ежемесячно становятся меньше, а бюджет не позволяет закупать достаточное количество для</w:t>
      </w:r>
      <w:r w:rsidR="005F152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охвата обследованием. В этой связи мы решили предусмотреть 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выявление 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лекарственн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устойчиво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 туберкулеза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среди внешних мигрантов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F15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так как это предусмотрено в заявке и частично покрываем компенсацию на мотивационную поддержку внутренних мигрантов.</w:t>
      </w:r>
      <w:r w:rsidR="007B783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второму вопросу, мы уже встречались с операторами связи и когда они слышат слово туберкулез, они отвечают, что смс-рассылка должна быть позитивной несвязанной с заболеванием и предлагали </w:t>
      </w:r>
      <w:r w:rsidR="003B7B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написать, </w:t>
      </w:r>
      <w:r w:rsidR="00D10C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«будь здоров» или 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что </w:t>
      </w:r>
      <w:r w:rsidR="0038745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 позитивное</w:t>
      </w:r>
      <w:r w:rsidR="00D10C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17D5B" w:rsidRPr="00DC0CA5" w:rsidRDefault="007B783A" w:rsidP="00DC0CA5">
      <w:pPr>
        <w:tabs>
          <w:tab w:val="left" w:pos="851"/>
        </w:tabs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Комментарий М. </w:t>
      </w:r>
      <w:proofErr w:type="spellStart"/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>Сауранбаевой</w:t>
      </w:r>
      <w:proofErr w:type="spellEnd"/>
      <w:r w:rsidRPr="002D1818">
        <w:rPr>
          <w:rFonts w:ascii="Times New Roman" w:hAnsi="Times New Roman"/>
          <w:i/>
          <w:color w:val="0D0D0D" w:themeColor="text1" w:themeTint="F2"/>
          <w:sz w:val="28"/>
          <w:szCs w:val="28"/>
        </w:rPr>
        <w:t>, член СКК,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но можно же написать как-то позитивно, например, хочешь быть здоровым, пройди флюорографию или будь здоров,</w:t>
      </w:r>
      <w:r w:rsidRPr="007B783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пройди флюорографию. И последний вопрос по распространению ИОМ через поликлиники, КСК вы заложили 30000 долларов США, это на что</w:t>
      </w:r>
      <w:r w:rsidR="007F3991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распечатку</w:t>
      </w:r>
      <w:r w:rsidR="007F399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материалов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C77DB2" w:rsidRDefault="003B7B27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Менеджер программы Глобального фонда, Проект «ХОУП»,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нет, на распечатку у нас достаточно средств, здесь идея заключается в том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чтобы на междугородние автобусы и поезда наклеить крепкие плакаты, которые нелегко было </w:t>
      </w:r>
      <w:r w:rsidR="007F39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бы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сорвать в течение 6 </w:t>
      </w:r>
      <w:r w:rsidRPr="003B7B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месяцев,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мы изучили, что аренда стоит на 4 рейса в месяц на 10 автобусов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(Бишкек, Ташкент, Душанбе поезд)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3B7B27" w:rsidRPr="00DC0CA5" w:rsidRDefault="003B7B27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В. Виноградов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C0CA5">
        <w:rPr>
          <w:rFonts w:ascii="Times New Roman" w:hAnsi="Times New Roman" w:cs="Times New Roman"/>
          <w:color w:val="000000"/>
          <w:sz w:val="28"/>
          <w:szCs w:val="28"/>
        </w:rPr>
        <w:t>еще можно сделать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отрывные объявления с данными полклиники, и чтобы оно служило как направление</w:t>
      </w:r>
      <w:r w:rsidR="00C20488">
        <w:rPr>
          <w:rFonts w:ascii="Times New Roman" w:hAnsi="Times New Roman" w:cs="Times New Roman"/>
          <w:color w:val="000000"/>
          <w:sz w:val="28"/>
          <w:szCs w:val="28"/>
        </w:rPr>
        <w:t xml:space="preserve"> на бесплатное обследование.</w:t>
      </w:r>
    </w:p>
    <w:p w:rsidR="00C77DB2" w:rsidRDefault="003B7B27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Менеджер программы Глобального фонда, Проект «ХОУП»,</w:t>
      </w:r>
      <w:r w:rsidR="00C2048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C20488"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 нас есть буклетики с такой информацией.</w:t>
      </w:r>
    </w:p>
    <w:p w:rsidR="00C20488" w:rsidRPr="00DC0CA5" w:rsidRDefault="00C20488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С. </w:t>
      </w:r>
      <w:proofErr w:type="spellStart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Елькеева</w:t>
      </w:r>
      <w:proofErr w:type="spellEnd"/>
      <w:r w:rsidRPr="001D5AC1">
        <w:rPr>
          <w:rFonts w:ascii="Times New Roman" w:hAnsi="Times New Roman" w:cs="Times New Roman"/>
          <w:i/>
          <w:color w:val="000000"/>
          <w:sz w:val="28"/>
          <w:szCs w:val="28"/>
        </w:rPr>
        <w:t>, член СКК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предлагаю на рынках в качестве волонтеров использовать аутрич-работников и контролеров автобусов и через них распространять информацию. Второй момент, в своей организации 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подготовил много волонтеро</w:t>
      </w:r>
      <w:r w:rsidR="00323C5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сейчас ищут себе применение, давайте я с ними Вас свяжу</w:t>
      </w:r>
      <w:r w:rsidR="00323C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0488" w:rsidRDefault="00C20488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Менеджер программы Глобального фонда, Проект «ХОУП»,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хорошая идея, наши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суб-контрактеры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используют людей из эт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их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стран по 2 -3 активистов. Нам больше директора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рынков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помогают они вызывают лидеров и призывают к помощи. Мы сейчас на месячник запустили объявление с помощью радиорубки, которые по 12 раз в день объявляют.</w:t>
      </w:r>
    </w:p>
    <w:p w:rsidR="00323C57" w:rsidRDefault="00323C57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0C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А. </w:t>
      </w:r>
      <w:proofErr w:type="spellStart"/>
      <w:r w:rsidRPr="00DC0C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Терликбаевой</w:t>
      </w:r>
      <w:proofErr w:type="spellEnd"/>
      <w:r w:rsidRPr="00DC0CA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член СКК,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среди 20 выявле</w:t>
      </w:r>
      <w:r w:rsidR="005F3E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нных случаев ТБ были ли случаи </w:t>
      </w:r>
      <w:proofErr w:type="spellStart"/>
      <w:r w:rsidR="005F3E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ультирезистентного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ТБ и если да</w:t>
      </w:r>
      <w:r w:rsidR="005578D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оплачивали ли Вы их лечение?</w:t>
      </w:r>
    </w:p>
    <w:p w:rsidR="00323C57" w:rsidRDefault="00323C57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Менеджер программы Глобального фонда, Проект «ХОУП»,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 были, сейчас точно не помню цифру кажется 3 или 5 случаев М</w:t>
      </w:r>
      <w:r w:rsidR="008E498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ЛУ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ТБ. Как я уже сказал, по приказу в стране оплата лечения таких больных идет за счет средств ГОМП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 абацилирования</w:t>
      </w:r>
      <w:r w:rsidR="005F3E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сопровождаем больного до дома для завершения лечения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Мы в рамках проекта доплачиваем небольшую сумму для организации эффективной помощи этим больным потому что </w:t>
      </w:r>
      <w:r w:rsidR="005F3E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анализ показал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что один койко-день больного составляет 50 долларов США.</w:t>
      </w:r>
      <w:r w:rsidR="005F3E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Мы только начинали заниматься этим вопросом. В Алматинской области и ЮКО на базе госучреждения, т.е. не ГККП на ПХВ</w:t>
      </w:r>
      <w:r w:rsidR="006E13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F3E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могут получать лечение на платной основе за счет средств пациента.</w:t>
      </w:r>
    </w:p>
    <w:p w:rsidR="000C229C" w:rsidRDefault="000C229C" w:rsidP="000C229C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7000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Комментарий С. Пак, член СКК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насколько я помню, предполагалось, что этот проект поможет создать региональную платформу в отношении трансграничного контроля за туберкулезом и сотрудничества между странами и мы с самого начала поднимали вопрос о том, что будет с теми больными, которые находятся в Казахстане и получают лечение за счет денег Глобального фонда или Правительства Казахстана. Какова стратегия и какие мероприятия запланированы чтобы выстроить данную платформу и с другой стороны, вот перечень мероприятий, которые вы просите дополнительно утвердить в рамках сэкономленных средств, будут реализовываться в поддержку тех мероприятий, которые уже запланированы? Мне не совсем понятна роль волонтеров из числа студентов, которые будут использованы для подворовых обходов, а будут ли эти волонтеры из числа студентов иметь доступ к целевой группе?</w:t>
      </w:r>
    </w:p>
    <w:p w:rsidR="00CD2D84" w:rsidRDefault="00CD2D84" w:rsidP="007E7568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Менеджер программы Глобального фонда, Проект «ХОУП», </w:t>
      </w:r>
      <w:r w:rsidR="008B6F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="004A177F" w:rsidRPr="008B6F5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сожалению, вы не смогли участвовать на совещании в г. Астана, в ноябре 2015, где обсуждались вопросы регионального сотрудничества по трансграничному контролю с Центральной Азии.</w:t>
      </w:r>
      <w:r w:rsidR="004A177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4A177F" w:rsidRPr="007C18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Для дальнейшей работы на встрече в Астане мы обсуждали планы мероприятий и составили 12 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4A177F" w:rsidRPr="007C18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месячный план и региональна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 рабочая группа будет работать, </w:t>
      </w:r>
      <w:r w:rsidR="004A177F" w:rsidRPr="007C18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обсудить вопросы взаимодействия стран и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алгоритм направлений пациентов, то есть единый подход в Центральной Азии. 5-6 апреля 2016 года будет мероприятие по обсуждению этих вопросов. Касательно, студентов волонтёров из других стран,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они же все равно общаются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 своими земляками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мы хотим донести через них информацию мигрантам, м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ы должны </w:t>
      </w:r>
      <w:r w:rsidR="00EE79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опробовать, просто теоретически предположить сложно.</w:t>
      </w:r>
      <w:r w:rsidR="00EE79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Мы ищем любые пути донести информацию до этих </w:t>
      </w:r>
      <w:r w:rsidR="00EE79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людей. У НПО мы тоже видим нет свободного доступа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 мигрантам во всех пилотных сайтах</w:t>
      </w:r>
      <w:r w:rsidR="00EE79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CD2D84" w:rsidRDefault="00CD2D84" w:rsidP="00DC0CA5">
      <w:pPr>
        <w:pStyle w:val="ListParagraph"/>
        <w:tabs>
          <w:tab w:val="left" w:pos="851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Н.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Татыбековой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МАФ,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они же сами мигранты из тех стран</w:t>
      </w:r>
      <w:r w:rsidR="007E756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</w:p>
    <w:p w:rsidR="00B87F62" w:rsidRDefault="00EE79D4" w:rsidP="007E7568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Комментарий С. Пак, член СКК</w:t>
      </w:r>
      <w:r w:rsidR="007E7568">
        <w:rPr>
          <w:rFonts w:ascii="Times New Roman" w:hAnsi="Times New Roman" w:cs="Times New Roman"/>
          <w:color w:val="000000"/>
          <w:sz w:val="28"/>
          <w:szCs w:val="28"/>
        </w:rPr>
        <w:t>, дум</w:t>
      </w:r>
      <w:r w:rsidR="00B87F62">
        <w:rPr>
          <w:rFonts w:ascii="Times New Roman" w:hAnsi="Times New Roman" w:cs="Times New Roman"/>
          <w:color w:val="000000"/>
          <w:sz w:val="28"/>
          <w:szCs w:val="28"/>
        </w:rPr>
        <w:t xml:space="preserve">аю, что эта группа больных </w:t>
      </w:r>
      <w:r w:rsidR="007E7568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82414C">
        <w:rPr>
          <w:rFonts w:ascii="Times New Roman" w:hAnsi="Times New Roman" w:cs="Times New Roman"/>
          <w:color w:val="000000"/>
          <w:sz w:val="28"/>
          <w:szCs w:val="28"/>
        </w:rPr>
        <w:t xml:space="preserve"> сложная</w:t>
      </w:r>
      <w:r w:rsidR="00E66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F62">
        <w:rPr>
          <w:rFonts w:ascii="Times New Roman" w:hAnsi="Times New Roman" w:cs="Times New Roman"/>
          <w:color w:val="000000"/>
          <w:sz w:val="28"/>
          <w:szCs w:val="28"/>
        </w:rPr>
        <w:t>и закрытая группа и поэтому мне кажется студентам необходима определённая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F62">
        <w:rPr>
          <w:rFonts w:ascii="Times New Roman" w:hAnsi="Times New Roman" w:cs="Times New Roman"/>
          <w:sz w:val="28"/>
          <w:szCs w:val="28"/>
        </w:rPr>
        <w:t xml:space="preserve">И насколько вообще это будет безопасно для студентов. </w:t>
      </w:r>
    </w:p>
    <w:p w:rsidR="006F198C" w:rsidRDefault="00EE79D4" w:rsidP="007E7568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Нурали также поднимает серьезный вопрос, что для этих ребят тоже существуют риски, если вдруг студент заразиться.</w:t>
      </w:r>
      <w:r w:rsidR="0023519E">
        <w:rPr>
          <w:rFonts w:ascii="Times New Roman" w:hAnsi="Times New Roman" w:cs="Times New Roman"/>
          <w:sz w:val="28"/>
          <w:szCs w:val="28"/>
        </w:rPr>
        <w:t xml:space="preserve"> Еще один вопрос как рассчитаны картриджи?</w:t>
      </w:r>
    </w:p>
    <w:p w:rsidR="00EE79D4" w:rsidRDefault="00EE79D4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Менеджер программы Глобального фонда, Проект «ХОУП»,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деканатах учебных заведений нам о том же говорили, что следует привлекать студентов последних курсов, которые работают в поликлиниках и готовятся стать врачами общей практики у них есть </w:t>
      </w:r>
      <w:r w:rsidR="003B70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определенные 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часы работы в поликлиниках и они будут ходить не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одни -</w:t>
      </w:r>
      <w:r w:rsidRPr="00EE79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это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будет группа: </w:t>
      </w:r>
      <w:r w:rsidRPr="00EE79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медсестра</w:t>
      </w:r>
      <w:r w:rsidRPr="00DC0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представитель НПО и волонтер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</w:p>
    <w:p w:rsidR="0023519E" w:rsidRPr="0023519E" w:rsidRDefault="0023519E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Картриджи рассчитаны исходя из наших индикаторов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охвату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EE79D4" w:rsidRDefault="003B7071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C0CA5">
        <w:rPr>
          <w:rFonts w:ascii="Times New Roman" w:hAnsi="Times New Roman" w:cs="Times New Roman"/>
          <w:i/>
          <w:sz w:val="28"/>
          <w:szCs w:val="28"/>
        </w:rPr>
        <w:t>Комментарий Г. Мусабек</w:t>
      </w:r>
      <w:r w:rsidR="00C63856">
        <w:rPr>
          <w:rFonts w:ascii="Times New Roman" w:hAnsi="Times New Roman" w:cs="Times New Roman"/>
          <w:i/>
          <w:sz w:val="28"/>
          <w:szCs w:val="28"/>
        </w:rPr>
        <w:t>ова</w:t>
      </w:r>
      <w:r w:rsidRPr="00DC0CA5">
        <w:rPr>
          <w:rFonts w:ascii="Times New Roman" w:hAnsi="Times New Roman" w:cs="Times New Roman"/>
          <w:i/>
          <w:sz w:val="28"/>
          <w:szCs w:val="28"/>
        </w:rPr>
        <w:t>, член СКК,</w:t>
      </w:r>
      <w:r>
        <w:rPr>
          <w:rFonts w:ascii="Times New Roman" w:hAnsi="Times New Roman" w:cs="Times New Roman"/>
          <w:sz w:val="28"/>
          <w:szCs w:val="28"/>
        </w:rPr>
        <w:t xml:space="preserve"> согласно нормативным документам не всех больных можно лечить в стационарах, то есть, если он не заразный, то уже не может получать лечение, Вы не можете оплатить их л</w:t>
      </w:r>
      <w:r w:rsidR="004A17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чение?</w:t>
      </w:r>
    </w:p>
    <w:p w:rsidR="003B7071" w:rsidRDefault="003B7071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Комментарий </w:t>
      </w:r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Б. </w:t>
      </w:r>
      <w:proofErr w:type="spellStart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Бабамурадов</w:t>
      </w:r>
      <w:proofErr w:type="spellEnd"/>
      <w:r w:rsidRPr="002D181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Менеджер программы Глобального фонда, Проект «ХОУП»,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мы оплачиваем </w:t>
      </w:r>
      <w:r w:rsidR="004A17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всех больных, </w:t>
      </w:r>
    </w:p>
    <w:p w:rsidR="003B7071" w:rsidRDefault="003B7071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1818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зам. Председателя СКК</w:t>
      </w:r>
      <w:r w:rsidR="009719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спасибо Б</w:t>
      </w:r>
      <w:r w:rsidR="0060572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хтияр, всем спасибо. Я бы хотел поговорить по поводу закупа, Т. Давлетгалиевой обратить</w:t>
      </w:r>
      <w:r w:rsidR="009719C7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написать письмо в ПРООН от СКК, чтобы узнать где расходные материалы (шприцы, презервативы), как Вы на это смотрите?</w:t>
      </w:r>
      <w:r w:rsidR="009719C7">
        <w:rPr>
          <w:rFonts w:ascii="Times New Roman" w:hAnsi="Times New Roman" w:cs="Times New Roman"/>
          <w:color w:val="000000"/>
          <w:sz w:val="28"/>
          <w:szCs w:val="28"/>
        </w:rPr>
        <w:t xml:space="preserve"> Еще один момент относительно председателя СКК, что мы будем делать?</w:t>
      </w:r>
      <w:r w:rsidR="0060572D">
        <w:rPr>
          <w:rFonts w:ascii="Times New Roman" w:hAnsi="Times New Roman" w:cs="Times New Roman"/>
          <w:color w:val="000000"/>
          <w:sz w:val="28"/>
          <w:szCs w:val="28"/>
        </w:rPr>
        <w:t xml:space="preserve"> По постановлению Правительства СКК возглавляет первый Вице-Министр здравоохранения и социального развития, поскольку такой позиции нет, сейчас следует определиться с этим вопросом?</w:t>
      </w:r>
    </w:p>
    <w:p w:rsidR="003B7071" w:rsidRDefault="003B7071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77E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Комментарий Т. Давлетгалиевой,</w:t>
      </w:r>
      <w:r w:rsidRPr="006777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777ED">
        <w:rPr>
          <w:rFonts w:ascii="Times New Roman" w:hAnsi="Times New Roman"/>
          <w:i/>
          <w:color w:val="0D0D0D" w:themeColor="text1" w:themeTint="F2"/>
          <w:sz w:val="28"/>
          <w:szCs w:val="28"/>
        </w:rPr>
        <w:t>Национальный координатор гранта Глобального фонда по компоненту ВИЧ/СПИД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, </w:t>
      </w:r>
      <w:r w:rsidRPr="00DC0CA5">
        <w:rPr>
          <w:rFonts w:ascii="Times New Roman" w:hAnsi="Times New Roman"/>
          <w:color w:val="0D0D0D" w:themeColor="text1" w:themeTint="F2"/>
          <w:sz w:val="28"/>
          <w:szCs w:val="28"/>
        </w:rPr>
        <w:t>процесс идет, здесь не только ПРООН, правильно отметил Ш. Исмаилов</w:t>
      </w:r>
      <w:r w:rsidR="009719C7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там необходимо получить массу </w:t>
      </w:r>
      <w:r w:rsidR="009719C7" w:rsidRPr="009719C7">
        <w:rPr>
          <w:rFonts w:ascii="Times New Roman" w:hAnsi="Times New Roman"/>
          <w:color w:val="0D0D0D" w:themeColor="text1" w:themeTint="F2"/>
          <w:sz w:val="28"/>
          <w:szCs w:val="28"/>
        </w:rPr>
        <w:t>согласований,</w:t>
      </w:r>
      <w:r w:rsidRPr="00DC0CA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719C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каждая инстанция рассматривает около 30 дней. </w:t>
      </w:r>
    </w:p>
    <w:p w:rsidR="009719C7" w:rsidRDefault="009719C7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DC0CA5">
        <w:rPr>
          <w:rFonts w:ascii="Times New Roman" w:hAnsi="Times New Roman" w:cs="Times New Roman"/>
          <w:i/>
          <w:sz w:val="28"/>
          <w:szCs w:val="28"/>
        </w:rPr>
        <w:t>Комментарий А. Голиусов, заместитель председателя СКК</w:t>
      </w:r>
      <w:r>
        <w:rPr>
          <w:rFonts w:ascii="Times New Roman" w:hAnsi="Times New Roman" w:cs="Times New Roman"/>
          <w:sz w:val="28"/>
          <w:szCs w:val="28"/>
        </w:rPr>
        <w:t>, мне кажется лучше всего определить кого мы хотим видеть</w:t>
      </w:r>
      <w:r w:rsidR="00D05C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проект Постановления Правительства и с письмо занести в МЗСР</w:t>
      </w:r>
      <w:r w:rsidR="0060572D">
        <w:rPr>
          <w:rFonts w:ascii="Times New Roman" w:hAnsi="Times New Roman" w:cs="Times New Roman"/>
          <w:sz w:val="28"/>
          <w:szCs w:val="28"/>
        </w:rPr>
        <w:t xml:space="preserve">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9C7" w:rsidRDefault="0060572D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18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Ш. Исмаилов, НЦПТ РК, </w:t>
      </w:r>
      <w:r w:rsidRPr="00DC0CA5">
        <w:rPr>
          <w:rFonts w:ascii="Times New Roman" w:hAnsi="Times New Roman" w:cs="Times New Roman"/>
          <w:color w:val="000000"/>
          <w:sz w:val="28"/>
          <w:szCs w:val="28"/>
        </w:rPr>
        <w:t>этот вопрос двум заместителям следует встретиться и обсудить, чтобы не х</w:t>
      </w:r>
      <w:r w:rsidR="00AA1223">
        <w:rPr>
          <w:rFonts w:ascii="Times New Roman" w:hAnsi="Times New Roman" w:cs="Times New Roman"/>
          <w:color w:val="000000"/>
          <w:sz w:val="28"/>
          <w:szCs w:val="28"/>
        </w:rPr>
        <w:t>одить кругами и встретиться с МЗСР РК</w:t>
      </w:r>
      <w:r w:rsidRPr="00DC0C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1223" w:rsidRDefault="00AA1223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1818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Н. Аманжолова, зам. Председателя СКК</w:t>
      </w:r>
      <w:r>
        <w:rPr>
          <w:rFonts w:ascii="Times New Roman" w:hAnsi="Times New Roman" w:cs="Times New Roman"/>
          <w:color w:val="000000"/>
          <w:sz w:val="28"/>
          <w:szCs w:val="28"/>
        </w:rPr>
        <w:t>, всем спасибо, на этом все.</w:t>
      </w:r>
    </w:p>
    <w:p w:rsidR="00AA1223" w:rsidRPr="00AA1223" w:rsidRDefault="00AA1223" w:rsidP="00DC0CA5">
      <w:pPr>
        <w:pStyle w:val="ListParagraph"/>
        <w:tabs>
          <w:tab w:val="left" w:pos="851"/>
          <w:tab w:val="left" w:pos="6609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71D14" w:rsidRPr="004E2493" w:rsidRDefault="0020430E" w:rsidP="006C19C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СКК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 Аманжолов</w:t>
      </w:r>
      <w:bookmarkStart w:id="0" w:name="_GoBack"/>
      <w:bookmarkEnd w:id="0"/>
    </w:p>
    <w:sectPr w:rsidR="00471D14" w:rsidRPr="004E2493" w:rsidSect="00ED7957">
      <w:headerReference w:type="default" r:id="rId8"/>
      <w:headerReference w:type="first" r:id="rId9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20" w:rsidRDefault="00F65420">
      <w:r>
        <w:separator/>
      </w:r>
    </w:p>
  </w:endnote>
  <w:endnote w:type="continuationSeparator" w:id="0">
    <w:p w:rsidR="00F65420" w:rsidRDefault="00F6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20" w:rsidRDefault="00F65420">
      <w:r>
        <w:separator/>
      </w:r>
    </w:p>
  </w:footnote>
  <w:footnote w:type="continuationSeparator" w:id="0">
    <w:p w:rsidR="00F65420" w:rsidRDefault="00F6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465073"/>
      <w:docPartObj>
        <w:docPartGallery w:val="Page Numbers (Top of Page)"/>
        <w:docPartUnique/>
      </w:docPartObj>
    </w:sdtPr>
    <w:sdtEndPr/>
    <w:sdtContent>
      <w:p w:rsidR="00C77DB2" w:rsidRDefault="00C77D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6C9">
          <w:rPr>
            <w:noProof/>
          </w:rPr>
          <w:t>20</w:t>
        </w:r>
        <w:r>
          <w:fldChar w:fldCharType="end"/>
        </w:r>
      </w:p>
    </w:sdtContent>
  </w:sdt>
  <w:p w:rsidR="00C77DB2" w:rsidRDefault="00C77DB2" w:rsidP="00054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B2" w:rsidRDefault="00C77DB2">
    <w:pPr>
      <w:pStyle w:val="Header"/>
      <w:jc w:val="center"/>
    </w:pPr>
  </w:p>
  <w:p w:rsidR="00C77DB2" w:rsidRDefault="00C77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7CB"/>
    <w:multiLevelType w:val="hybridMultilevel"/>
    <w:tmpl w:val="B6323248"/>
    <w:lvl w:ilvl="0" w:tplc="5BC85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AA4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2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6C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7660F"/>
    <w:multiLevelType w:val="hybridMultilevel"/>
    <w:tmpl w:val="5A86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01"/>
    <w:multiLevelType w:val="hybridMultilevel"/>
    <w:tmpl w:val="B13E4E38"/>
    <w:lvl w:ilvl="0" w:tplc="511870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2A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8A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EA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28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9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A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C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E2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6498E"/>
    <w:multiLevelType w:val="hybridMultilevel"/>
    <w:tmpl w:val="247AA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687B"/>
    <w:multiLevelType w:val="hybridMultilevel"/>
    <w:tmpl w:val="27623E14"/>
    <w:lvl w:ilvl="0" w:tplc="F7AC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4D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A2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4E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0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0B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3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A3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E07D4D"/>
    <w:multiLevelType w:val="hybridMultilevel"/>
    <w:tmpl w:val="80CC8B1C"/>
    <w:lvl w:ilvl="0" w:tplc="3A0A1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068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C8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C17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ADB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215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41C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E5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07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1C1EA9"/>
    <w:multiLevelType w:val="hybridMultilevel"/>
    <w:tmpl w:val="F702D16C"/>
    <w:lvl w:ilvl="0" w:tplc="C0D65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815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68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27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C8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4C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2B2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A1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8A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BF1903"/>
    <w:multiLevelType w:val="hybridMultilevel"/>
    <w:tmpl w:val="351C03DE"/>
    <w:lvl w:ilvl="0" w:tplc="8F206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183EEB"/>
    <w:multiLevelType w:val="hybridMultilevel"/>
    <w:tmpl w:val="58E247A0"/>
    <w:lvl w:ilvl="0" w:tplc="A8766132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DD21E1"/>
    <w:multiLevelType w:val="hybridMultilevel"/>
    <w:tmpl w:val="E0C8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B10"/>
    <w:multiLevelType w:val="multilevel"/>
    <w:tmpl w:val="2952B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EastAsia" w:hint="default"/>
      </w:rPr>
    </w:lvl>
  </w:abstractNum>
  <w:abstractNum w:abstractNumId="13" w15:restartNumberingAfterBreak="0">
    <w:nsid w:val="220C51D3"/>
    <w:multiLevelType w:val="multilevel"/>
    <w:tmpl w:val="FB42C0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4" w15:restartNumberingAfterBreak="0">
    <w:nsid w:val="23511A6D"/>
    <w:multiLevelType w:val="hybridMultilevel"/>
    <w:tmpl w:val="E55A665E"/>
    <w:lvl w:ilvl="0" w:tplc="83D03B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623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9A2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56F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DCD5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066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E2D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CECB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E21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85215F5"/>
    <w:multiLevelType w:val="hybridMultilevel"/>
    <w:tmpl w:val="F66EA346"/>
    <w:lvl w:ilvl="0" w:tplc="4BF67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063D8"/>
    <w:multiLevelType w:val="hybridMultilevel"/>
    <w:tmpl w:val="1EF899B8"/>
    <w:lvl w:ilvl="0" w:tplc="BF4C4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4F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5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2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E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A0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A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D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D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DC423D"/>
    <w:multiLevelType w:val="hybridMultilevel"/>
    <w:tmpl w:val="AEEC390C"/>
    <w:lvl w:ilvl="0" w:tplc="4BF67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A7336"/>
    <w:multiLevelType w:val="hybridMultilevel"/>
    <w:tmpl w:val="38A6A15C"/>
    <w:lvl w:ilvl="0" w:tplc="E11A4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6F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5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22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CB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6C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6D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40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E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410FF9"/>
    <w:multiLevelType w:val="hybridMultilevel"/>
    <w:tmpl w:val="FE049632"/>
    <w:lvl w:ilvl="0" w:tplc="96F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C2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6D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E9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CB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0F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EA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C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C3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471CE"/>
    <w:multiLevelType w:val="hybridMultilevel"/>
    <w:tmpl w:val="94FAE092"/>
    <w:lvl w:ilvl="0" w:tplc="CF800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42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AA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A4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3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68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69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A5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65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E62A3"/>
    <w:multiLevelType w:val="hybridMultilevel"/>
    <w:tmpl w:val="885242F6"/>
    <w:lvl w:ilvl="0" w:tplc="28886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769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4C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E4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687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F20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8281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A8B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E018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C2C01D1"/>
    <w:multiLevelType w:val="hybridMultilevel"/>
    <w:tmpl w:val="D1CAF13C"/>
    <w:lvl w:ilvl="0" w:tplc="2CF6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4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83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E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05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A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06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4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3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DA67D2"/>
    <w:multiLevelType w:val="hybridMultilevel"/>
    <w:tmpl w:val="3F68C9D2"/>
    <w:lvl w:ilvl="0" w:tplc="326A9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E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88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2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0F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1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6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80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2B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4F35C8"/>
    <w:multiLevelType w:val="hybridMultilevel"/>
    <w:tmpl w:val="0AD27248"/>
    <w:lvl w:ilvl="0" w:tplc="C1C64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6D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8E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C4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01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08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432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E0E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E06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FD2CFC"/>
    <w:multiLevelType w:val="multilevel"/>
    <w:tmpl w:val="C5D4F4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6" w15:restartNumberingAfterBreak="0">
    <w:nsid w:val="5AD730FB"/>
    <w:multiLevelType w:val="hybridMultilevel"/>
    <w:tmpl w:val="74508FEE"/>
    <w:lvl w:ilvl="0" w:tplc="4448E3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41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48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CE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9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A0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C4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B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45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801A0"/>
    <w:multiLevelType w:val="hybridMultilevel"/>
    <w:tmpl w:val="FE5A7172"/>
    <w:lvl w:ilvl="0" w:tplc="94D67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4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84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4A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22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6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6A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A4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591A4C"/>
    <w:multiLevelType w:val="hybridMultilevel"/>
    <w:tmpl w:val="151E811E"/>
    <w:lvl w:ilvl="0" w:tplc="E214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CC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27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2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A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7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6B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29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D3579D"/>
    <w:multiLevelType w:val="hybridMultilevel"/>
    <w:tmpl w:val="C250FEE0"/>
    <w:lvl w:ilvl="0" w:tplc="7B7A8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FE9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9245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68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F6A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168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C8C1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EC3C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007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12A4DFC"/>
    <w:multiLevelType w:val="hybridMultilevel"/>
    <w:tmpl w:val="E57C53D0"/>
    <w:lvl w:ilvl="0" w:tplc="B4B88B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83E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1A8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61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5E3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9C5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0EEF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28B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F2F3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2890000"/>
    <w:multiLevelType w:val="hybridMultilevel"/>
    <w:tmpl w:val="70FAC564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9512E"/>
    <w:multiLevelType w:val="hybridMultilevel"/>
    <w:tmpl w:val="31A03EBE"/>
    <w:lvl w:ilvl="0" w:tplc="4BF67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C39F3"/>
    <w:multiLevelType w:val="hybridMultilevel"/>
    <w:tmpl w:val="CAC4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F710F"/>
    <w:multiLevelType w:val="hybridMultilevel"/>
    <w:tmpl w:val="2E78145E"/>
    <w:lvl w:ilvl="0" w:tplc="BC08F9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04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08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EE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6A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6F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A2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6D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0C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31706"/>
    <w:multiLevelType w:val="hybridMultilevel"/>
    <w:tmpl w:val="99E8DF92"/>
    <w:lvl w:ilvl="0" w:tplc="5A4EE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DE69E1"/>
    <w:multiLevelType w:val="hybridMultilevel"/>
    <w:tmpl w:val="551C86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4F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5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2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E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A0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A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D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D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A248CF"/>
    <w:multiLevelType w:val="hybridMultilevel"/>
    <w:tmpl w:val="F3828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D2FF1"/>
    <w:multiLevelType w:val="hybridMultilevel"/>
    <w:tmpl w:val="61766542"/>
    <w:lvl w:ilvl="0" w:tplc="F4286D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15137"/>
    <w:multiLevelType w:val="hybridMultilevel"/>
    <w:tmpl w:val="CBF6277E"/>
    <w:lvl w:ilvl="0" w:tplc="923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67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A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8B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8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07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C7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EF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A3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577BDD"/>
    <w:multiLevelType w:val="hybridMultilevel"/>
    <w:tmpl w:val="354E6C02"/>
    <w:lvl w:ilvl="0" w:tplc="E7181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09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AB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43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4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08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4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AEF7FC6"/>
    <w:multiLevelType w:val="multilevel"/>
    <w:tmpl w:val="5BC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C8C4F61"/>
    <w:multiLevelType w:val="hybridMultilevel"/>
    <w:tmpl w:val="134834EA"/>
    <w:lvl w:ilvl="0" w:tplc="F4286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42068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C8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C17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ADB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215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41C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E5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07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85DFB"/>
    <w:multiLevelType w:val="hybridMultilevel"/>
    <w:tmpl w:val="F53E1468"/>
    <w:lvl w:ilvl="0" w:tplc="8DFEC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0D0C74"/>
    <w:multiLevelType w:val="hybridMultilevel"/>
    <w:tmpl w:val="EC58B14E"/>
    <w:lvl w:ilvl="0" w:tplc="A514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4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62E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8B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4B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E5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21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0A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41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43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4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32"/>
  </w:num>
  <w:num w:numId="19">
    <w:abstractNumId w:val="15"/>
  </w:num>
  <w:num w:numId="20">
    <w:abstractNumId w:val="35"/>
  </w:num>
  <w:num w:numId="21">
    <w:abstractNumId w:val="1"/>
  </w:num>
  <w:num w:numId="22">
    <w:abstractNumId w:val="37"/>
  </w:num>
  <w:num w:numId="23">
    <w:abstractNumId w:val="33"/>
  </w:num>
  <w:num w:numId="24">
    <w:abstractNumId w:val="40"/>
  </w:num>
  <w:num w:numId="25">
    <w:abstractNumId w:val="13"/>
  </w:num>
  <w:num w:numId="26">
    <w:abstractNumId w:val="18"/>
  </w:num>
  <w:num w:numId="27">
    <w:abstractNumId w:val="16"/>
  </w:num>
  <w:num w:numId="28">
    <w:abstractNumId w:val="36"/>
  </w:num>
  <w:num w:numId="29">
    <w:abstractNumId w:val="27"/>
  </w:num>
  <w:num w:numId="30">
    <w:abstractNumId w:val="38"/>
  </w:num>
  <w:num w:numId="31">
    <w:abstractNumId w:val="39"/>
  </w:num>
  <w:num w:numId="32">
    <w:abstractNumId w:val="4"/>
  </w:num>
  <w:num w:numId="33">
    <w:abstractNumId w:val="28"/>
  </w:num>
  <w:num w:numId="34">
    <w:abstractNumId w:val="29"/>
  </w:num>
  <w:num w:numId="35">
    <w:abstractNumId w:val="21"/>
  </w:num>
  <w:num w:numId="36">
    <w:abstractNumId w:val="8"/>
  </w:num>
  <w:num w:numId="37">
    <w:abstractNumId w:val="24"/>
  </w:num>
  <w:num w:numId="38">
    <w:abstractNumId w:val="14"/>
  </w:num>
  <w:num w:numId="39">
    <w:abstractNumId w:val="6"/>
  </w:num>
  <w:num w:numId="40">
    <w:abstractNumId w:val="30"/>
  </w:num>
  <w:num w:numId="41">
    <w:abstractNumId w:val="42"/>
  </w:num>
  <w:num w:numId="42">
    <w:abstractNumId w:val="23"/>
  </w:num>
  <w:num w:numId="43">
    <w:abstractNumId w:val="3"/>
  </w:num>
  <w:num w:numId="44">
    <w:abstractNumId w:val="44"/>
  </w:num>
  <w:num w:numId="45">
    <w:abstractNumId w:val="20"/>
  </w:num>
  <w:num w:numId="46">
    <w:abstractNumId w:val="19"/>
  </w:num>
  <w:num w:numId="47">
    <w:abstractNumId w:val="2"/>
  </w:num>
  <w:num w:numId="48">
    <w:abstractNumId w:val="26"/>
  </w:num>
  <w:num w:numId="49">
    <w:abstractNumId w:val="34"/>
  </w:num>
  <w:num w:numId="50">
    <w:abstractNumId w:val="31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A5"/>
    <w:rsid w:val="000028A7"/>
    <w:rsid w:val="00002CB9"/>
    <w:rsid w:val="00003931"/>
    <w:rsid w:val="00003B95"/>
    <w:rsid w:val="000050FF"/>
    <w:rsid w:val="0001497D"/>
    <w:rsid w:val="00023EE1"/>
    <w:rsid w:val="00024CDA"/>
    <w:rsid w:val="00025528"/>
    <w:rsid w:val="00027432"/>
    <w:rsid w:val="00027468"/>
    <w:rsid w:val="00030C71"/>
    <w:rsid w:val="000316C1"/>
    <w:rsid w:val="00032990"/>
    <w:rsid w:val="0003605A"/>
    <w:rsid w:val="0003757C"/>
    <w:rsid w:val="00037C92"/>
    <w:rsid w:val="0004040B"/>
    <w:rsid w:val="000406E9"/>
    <w:rsid w:val="00042646"/>
    <w:rsid w:val="00042A4E"/>
    <w:rsid w:val="00043480"/>
    <w:rsid w:val="00043A3F"/>
    <w:rsid w:val="0004603F"/>
    <w:rsid w:val="00054B99"/>
    <w:rsid w:val="00054EFC"/>
    <w:rsid w:val="0006088E"/>
    <w:rsid w:val="00060E2E"/>
    <w:rsid w:val="00062359"/>
    <w:rsid w:val="00062EE4"/>
    <w:rsid w:val="00067024"/>
    <w:rsid w:val="0006710B"/>
    <w:rsid w:val="0007134F"/>
    <w:rsid w:val="00072337"/>
    <w:rsid w:val="0007403C"/>
    <w:rsid w:val="00074D21"/>
    <w:rsid w:val="000750A0"/>
    <w:rsid w:val="00075526"/>
    <w:rsid w:val="000762EC"/>
    <w:rsid w:val="00084BDB"/>
    <w:rsid w:val="00085A91"/>
    <w:rsid w:val="000865C2"/>
    <w:rsid w:val="00097976"/>
    <w:rsid w:val="000A0ADC"/>
    <w:rsid w:val="000A1066"/>
    <w:rsid w:val="000A146D"/>
    <w:rsid w:val="000A2B25"/>
    <w:rsid w:val="000B1727"/>
    <w:rsid w:val="000B2E91"/>
    <w:rsid w:val="000B2ED5"/>
    <w:rsid w:val="000B3785"/>
    <w:rsid w:val="000B520B"/>
    <w:rsid w:val="000B73B6"/>
    <w:rsid w:val="000C18F6"/>
    <w:rsid w:val="000C229C"/>
    <w:rsid w:val="000C3003"/>
    <w:rsid w:val="000D375F"/>
    <w:rsid w:val="000E16C9"/>
    <w:rsid w:val="000E2971"/>
    <w:rsid w:val="000E65F5"/>
    <w:rsid w:val="000E7449"/>
    <w:rsid w:val="000E77F7"/>
    <w:rsid w:val="000F0A74"/>
    <w:rsid w:val="000F0B73"/>
    <w:rsid w:val="000F49AF"/>
    <w:rsid w:val="000F4C42"/>
    <w:rsid w:val="000F53E0"/>
    <w:rsid w:val="0010758E"/>
    <w:rsid w:val="001170E3"/>
    <w:rsid w:val="001170E8"/>
    <w:rsid w:val="001241A6"/>
    <w:rsid w:val="0012475B"/>
    <w:rsid w:val="0012587E"/>
    <w:rsid w:val="00125F69"/>
    <w:rsid w:val="00126955"/>
    <w:rsid w:val="00130B5B"/>
    <w:rsid w:val="00132856"/>
    <w:rsid w:val="001350C2"/>
    <w:rsid w:val="0014024C"/>
    <w:rsid w:val="00142139"/>
    <w:rsid w:val="0014231B"/>
    <w:rsid w:val="00143620"/>
    <w:rsid w:val="00147062"/>
    <w:rsid w:val="0015311F"/>
    <w:rsid w:val="001550FE"/>
    <w:rsid w:val="00155267"/>
    <w:rsid w:val="00155335"/>
    <w:rsid w:val="00155A94"/>
    <w:rsid w:val="00155D3C"/>
    <w:rsid w:val="00157731"/>
    <w:rsid w:val="00163939"/>
    <w:rsid w:val="001643FB"/>
    <w:rsid w:val="001653E3"/>
    <w:rsid w:val="00165828"/>
    <w:rsid w:val="00167726"/>
    <w:rsid w:val="00167E83"/>
    <w:rsid w:val="00170E45"/>
    <w:rsid w:val="001713D3"/>
    <w:rsid w:val="00172412"/>
    <w:rsid w:val="00175432"/>
    <w:rsid w:val="00176C85"/>
    <w:rsid w:val="001771B8"/>
    <w:rsid w:val="0018142D"/>
    <w:rsid w:val="001863D1"/>
    <w:rsid w:val="00191F09"/>
    <w:rsid w:val="00194BCE"/>
    <w:rsid w:val="00196049"/>
    <w:rsid w:val="001A1408"/>
    <w:rsid w:val="001A4243"/>
    <w:rsid w:val="001A7AFB"/>
    <w:rsid w:val="001B2D4E"/>
    <w:rsid w:val="001B4420"/>
    <w:rsid w:val="001C131B"/>
    <w:rsid w:val="001C4048"/>
    <w:rsid w:val="001C4537"/>
    <w:rsid w:val="001C5606"/>
    <w:rsid w:val="001C6F17"/>
    <w:rsid w:val="001C703D"/>
    <w:rsid w:val="001C7D69"/>
    <w:rsid w:val="001D3772"/>
    <w:rsid w:val="001E0145"/>
    <w:rsid w:val="001E2470"/>
    <w:rsid w:val="001E4825"/>
    <w:rsid w:val="001E7182"/>
    <w:rsid w:val="001F2C80"/>
    <w:rsid w:val="001F3DED"/>
    <w:rsid w:val="001F74A8"/>
    <w:rsid w:val="001F753F"/>
    <w:rsid w:val="00200174"/>
    <w:rsid w:val="00204122"/>
    <w:rsid w:val="0020430E"/>
    <w:rsid w:val="00204959"/>
    <w:rsid w:val="002125C1"/>
    <w:rsid w:val="00212973"/>
    <w:rsid w:val="00215C2A"/>
    <w:rsid w:val="0021629C"/>
    <w:rsid w:val="00224304"/>
    <w:rsid w:val="0022772F"/>
    <w:rsid w:val="0023081B"/>
    <w:rsid w:val="00232EEC"/>
    <w:rsid w:val="00233F77"/>
    <w:rsid w:val="00234446"/>
    <w:rsid w:val="00234676"/>
    <w:rsid w:val="0023519E"/>
    <w:rsid w:val="002360FA"/>
    <w:rsid w:val="00243413"/>
    <w:rsid w:val="00244AD2"/>
    <w:rsid w:val="00244ECC"/>
    <w:rsid w:val="002506C7"/>
    <w:rsid w:val="0025212D"/>
    <w:rsid w:val="002532A5"/>
    <w:rsid w:val="002535C1"/>
    <w:rsid w:val="00254999"/>
    <w:rsid w:val="00254D0F"/>
    <w:rsid w:val="00257872"/>
    <w:rsid w:val="00261B9F"/>
    <w:rsid w:val="00262113"/>
    <w:rsid w:val="002629E3"/>
    <w:rsid w:val="00263EC5"/>
    <w:rsid w:val="002677E0"/>
    <w:rsid w:val="00270E34"/>
    <w:rsid w:val="002718C2"/>
    <w:rsid w:val="00271911"/>
    <w:rsid w:val="00272271"/>
    <w:rsid w:val="00272B91"/>
    <w:rsid w:val="00277888"/>
    <w:rsid w:val="00277AC0"/>
    <w:rsid w:val="00277E6A"/>
    <w:rsid w:val="002803A7"/>
    <w:rsid w:val="00285821"/>
    <w:rsid w:val="00290D31"/>
    <w:rsid w:val="0029111C"/>
    <w:rsid w:val="00293FD2"/>
    <w:rsid w:val="00295A91"/>
    <w:rsid w:val="00295E21"/>
    <w:rsid w:val="00295E25"/>
    <w:rsid w:val="002A74E8"/>
    <w:rsid w:val="002B59A7"/>
    <w:rsid w:val="002B71DA"/>
    <w:rsid w:val="002C0EEC"/>
    <w:rsid w:val="002C75EC"/>
    <w:rsid w:val="002C7997"/>
    <w:rsid w:val="002C7A53"/>
    <w:rsid w:val="002D0B61"/>
    <w:rsid w:val="002D12CB"/>
    <w:rsid w:val="002D63E6"/>
    <w:rsid w:val="002E1948"/>
    <w:rsid w:val="002E23BD"/>
    <w:rsid w:val="002F0330"/>
    <w:rsid w:val="002F2594"/>
    <w:rsid w:val="002F300C"/>
    <w:rsid w:val="002F4C95"/>
    <w:rsid w:val="002F4FED"/>
    <w:rsid w:val="002F5910"/>
    <w:rsid w:val="002F6B6B"/>
    <w:rsid w:val="00301857"/>
    <w:rsid w:val="00303338"/>
    <w:rsid w:val="003038E9"/>
    <w:rsid w:val="00305F84"/>
    <w:rsid w:val="0030757E"/>
    <w:rsid w:val="00312F61"/>
    <w:rsid w:val="0031574D"/>
    <w:rsid w:val="00315C87"/>
    <w:rsid w:val="003178F2"/>
    <w:rsid w:val="00321F87"/>
    <w:rsid w:val="00322A7F"/>
    <w:rsid w:val="00323C57"/>
    <w:rsid w:val="00327431"/>
    <w:rsid w:val="003313E5"/>
    <w:rsid w:val="003322AA"/>
    <w:rsid w:val="00333E98"/>
    <w:rsid w:val="00336DDA"/>
    <w:rsid w:val="0034005D"/>
    <w:rsid w:val="00346980"/>
    <w:rsid w:val="00347BCC"/>
    <w:rsid w:val="0035330C"/>
    <w:rsid w:val="00357586"/>
    <w:rsid w:val="0036212C"/>
    <w:rsid w:val="0036219A"/>
    <w:rsid w:val="00365C5B"/>
    <w:rsid w:val="003710AA"/>
    <w:rsid w:val="00371AA6"/>
    <w:rsid w:val="003726D0"/>
    <w:rsid w:val="003746A9"/>
    <w:rsid w:val="00377078"/>
    <w:rsid w:val="00381A8F"/>
    <w:rsid w:val="00384DBC"/>
    <w:rsid w:val="00387291"/>
    <w:rsid w:val="00387451"/>
    <w:rsid w:val="003903E3"/>
    <w:rsid w:val="003907B6"/>
    <w:rsid w:val="0039106A"/>
    <w:rsid w:val="00391686"/>
    <w:rsid w:val="003916CB"/>
    <w:rsid w:val="0039172A"/>
    <w:rsid w:val="003918D1"/>
    <w:rsid w:val="00392B4C"/>
    <w:rsid w:val="003940BD"/>
    <w:rsid w:val="0039517F"/>
    <w:rsid w:val="003A0D03"/>
    <w:rsid w:val="003A33D5"/>
    <w:rsid w:val="003A3C7E"/>
    <w:rsid w:val="003A42CE"/>
    <w:rsid w:val="003A4E03"/>
    <w:rsid w:val="003A5A53"/>
    <w:rsid w:val="003A5EE6"/>
    <w:rsid w:val="003B1606"/>
    <w:rsid w:val="003B7071"/>
    <w:rsid w:val="003B7B27"/>
    <w:rsid w:val="003C4926"/>
    <w:rsid w:val="003C6018"/>
    <w:rsid w:val="003C7F36"/>
    <w:rsid w:val="003D25C4"/>
    <w:rsid w:val="003D25E4"/>
    <w:rsid w:val="003D2C3B"/>
    <w:rsid w:val="003D3DB6"/>
    <w:rsid w:val="003D3E75"/>
    <w:rsid w:val="003D5A29"/>
    <w:rsid w:val="003E1E28"/>
    <w:rsid w:val="003E23BF"/>
    <w:rsid w:val="003E417F"/>
    <w:rsid w:val="003E4408"/>
    <w:rsid w:val="003E5D89"/>
    <w:rsid w:val="003E6152"/>
    <w:rsid w:val="003E7BCF"/>
    <w:rsid w:val="003E7D7A"/>
    <w:rsid w:val="003F1792"/>
    <w:rsid w:val="003F358B"/>
    <w:rsid w:val="004005B5"/>
    <w:rsid w:val="00401E01"/>
    <w:rsid w:val="00402D5A"/>
    <w:rsid w:val="00402D71"/>
    <w:rsid w:val="0040749F"/>
    <w:rsid w:val="0041090C"/>
    <w:rsid w:val="00414150"/>
    <w:rsid w:val="00415BC3"/>
    <w:rsid w:val="004179EB"/>
    <w:rsid w:val="004214B7"/>
    <w:rsid w:val="0042499D"/>
    <w:rsid w:val="00424B04"/>
    <w:rsid w:val="00426136"/>
    <w:rsid w:val="0043113A"/>
    <w:rsid w:val="00432BC3"/>
    <w:rsid w:val="00435A72"/>
    <w:rsid w:val="00436C39"/>
    <w:rsid w:val="00440175"/>
    <w:rsid w:val="00441D3C"/>
    <w:rsid w:val="004428D7"/>
    <w:rsid w:val="0044454C"/>
    <w:rsid w:val="00446BB2"/>
    <w:rsid w:val="00447327"/>
    <w:rsid w:val="00450573"/>
    <w:rsid w:val="0045193D"/>
    <w:rsid w:val="00453652"/>
    <w:rsid w:val="00455229"/>
    <w:rsid w:val="00456B70"/>
    <w:rsid w:val="00457310"/>
    <w:rsid w:val="00462E63"/>
    <w:rsid w:val="004634F7"/>
    <w:rsid w:val="00463537"/>
    <w:rsid w:val="0046510B"/>
    <w:rsid w:val="0046601B"/>
    <w:rsid w:val="00466EBF"/>
    <w:rsid w:val="00471D14"/>
    <w:rsid w:val="00472BA1"/>
    <w:rsid w:val="00483F9C"/>
    <w:rsid w:val="00485F7E"/>
    <w:rsid w:val="00487686"/>
    <w:rsid w:val="00490F02"/>
    <w:rsid w:val="00490FE7"/>
    <w:rsid w:val="00491183"/>
    <w:rsid w:val="004A098B"/>
    <w:rsid w:val="004A0D54"/>
    <w:rsid w:val="004A177F"/>
    <w:rsid w:val="004A2950"/>
    <w:rsid w:val="004A2B55"/>
    <w:rsid w:val="004A4114"/>
    <w:rsid w:val="004A70BE"/>
    <w:rsid w:val="004B3A65"/>
    <w:rsid w:val="004B6C44"/>
    <w:rsid w:val="004C259E"/>
    <w:rsid w:val="004D0F48"/>
    <w:rsid w:val="004D1106"/>
    <w:rsid w:val="004D2FB0"/>
    <w:rsid w:val="004D39F3"/>
    <w:rsid w:val="004D4F46"/>
    <w:rsid w:val="004E2493"/>
    <w:rsid w:val="004E55EC"/>
    <w:rsid w:val="004E5B0A"/>
    <w:rsid w:val="004E5E36"/>
    <w:rsid w:val="004E6049"/>
    <w:rsid w:val="004E667F"/>
    <w:rsid w:val="004F5F22"/>
    <w:rsid w:val="004F76A3"/>
    <w:rsid w:val="00506EB7"/>
    <w:rsid w:val="00507811"/>
    <w:rsid w:val="00510E29"/>
    <w:rsid w:val="0051553C"/>
    <w:rsid w:val="00517051"/>
    <w:rsid w:val="00517387"/>
    <w:rsid w:val="00517AC8"/>
    <w:rsid w:val="00520220"/>
    <w:rsid w:val="00522286"/>
    <w:rsid w:val="00531B8C"/>
    <w:rsid w:val="00537DDC"/>
    <w:rsid w:val="00540EDC"/>
    <w:rsid w:val="00546FC1"/>
    <w:rsid w:val="00552428"/>
    <w:rsid w:val="00556963"/>
    <w:rsid w:val="005578DD"/>
    <w:rsid w:val="00561BA7"/>
    <w:rsid w:val="00562BA4"/>
    <w:rsid w:val="0057517C"/>
    <w:rsid w:val="00583AF7"/>
    <w:rsid w:val="0058560B"/>
    <w:rsid w:val="00590144"/>
    <w:rsid w:val="00594FB1"/>
    <w:rsid w:val="005A16A3"/>
    <w:rsid w:val="005A2FA7"/>
    <w:rsid w:val="005A4376"/>
    <w:rsid w:val="005A7959"/>
    <w:rsid w:val="005B29E6"/>
    <w:rsid w:val="005B324B"/>
    <w:rsid w:val="005B7F3D"/>
    <w:rsid w:val="005C0E1A"/>
    <w:rsid w:val="005C1FAD"/>
    <w:rsid w:val="005C4140"/>
    <w:rsid w:val="005C618C"/>
    <w:rsid w:val="005C6959"/>
    <w:rsid w:val="005C7555"/>
    <w:rsid w:val="005D3465"/>
    <w:rsid w:val="005D7E50"/>
    <w:rsid w:val="005E1669"/>
    <w:rsid w:val="005E25E2"/>
    <w:rsid w:val="005E634C"/>
    <w:rsid w:val="005E7262"/>
    <w:rsid w:val="005E7BBA"/>
    <w:rsid w:val="005F1523"/>
    <w:rsid w:val="005F2EA1"/>
    <w:rsid w:val="005F3106"/>
    <w:rsid w:val="005F3EBF"/>
    <w:rsid w:val="005F6DCD"/>
    <w:rsid w:val="00600543"/>
    <w:rsid w:val="0060205D"/>
    <w:rsid w:val="00603F65"/>
    <w:rsid w:val="0060572D"/>
    <w:rsid w:val="00607399"/>
    <w:rsid w:val="00612117"/>
    <w:rsid w:val="0062069D"/>
    <w:rsid w:val="00621031"/>
    <w:rsid w:val="00623623"/>
    <w:rsid w:val="00624100"/>
    <w:rsid w:val="006279E5"/>
    <w:rsid w:val="0063011B"/>
    <w:rsid w:val="0063541E"/>
    <w:rsid w:val="006362C0"/>
    <w:rsid w:val="00644065"/>
    <w:rsid w:val="00644289"/>
    <w:rsid w:val="00645834"/>
    <w:rsid w:val="00662267"/>
    <w:rsid w:val="00664758"/>
    <w:rsid w:val="00665EA0"/>
    <w:rsid w:val="00670DA5"/>
    <w:rsid w:val="00670F32"/>
    <w:rsid w:val="00673E53"/>
    <w:rsid w:val="00677127"/>
    <w:rsid w:val="006809C8"/>
    <w:rsid w:val="00684092"/>
    <w:rsid w:val="00684EAF"/>
    <w:rsid w:val="00686401"/>
    <w:rsid w:val="00690000"/>
    <w:rsid w:val="0069190C"/>
    <w:rsid w:val="00694374"/>
    <w:rsid w:val="00695D20"/>
    <w:rsid w:val="006A0AD4"/>
    <w:rsid w:val="006A7EFA"/>
    <w:rsid w:val="006B12BF"/>
    <w:rsid w:val="006B15E6"/>
    <w:rsid w:val="006B5BB9"/>
    <w:rsid w:val="006C0504"/>
    <w:rsid w:val="006C19CC"/>
    <w:rsid w:val="006C25E7"/>
    <w:rsid w:val="006C3F97"/>
    <w:rsid w:val="006D133E"/>
    <w:rsid w:val="006D70E2"/>
    <w:rsid w:val="006E1329"/>
    <w:rsid w:val="006E3313"/>
    <w:rsid w:val="006E35DC"/>
    <w:rsid w:val="006E57A5"/>
    <w:rsid w:val="006F0339"/>
    <w:rsid w:val="006F05C8"/>
    <w:rsid w:val="006F198C"/>
    <w:rsid w:val="006F4608"/>
    <w:rsid w:val="006F5BE7"/>
    <w:rsid w:val="006F60B1"/>
    <w:rsid w:val="00700F59"/>
    <w:rsid w:val="0070144C"/>
    <w:rsid w:val="00706AE6"/>
    <w:rsid w:val="00706C35"/>
    <w:rsid w:val="00707BA9"/>
    <w:rsid w:val="00707BFC"/>
    <w:rsid w:val="00707DD6"/>
    <w:rsid w:val="00710B3F"/>
    <w:rsid w:val="007163BB"/>
    <w:rsid w:val="00716DB8"/>
    <w:rsid w:val="00717D5B"/>
    <w:rsid w:val="00720527"/>
    <w:rsid w:val="00720CBD"/>
    <w:rsid w:val="007229EB"/>
    <w:rsid w:val="0072572B"/>
    <w:rsid w:val="00740EB7"/>
    <w:rsid w:val="00741F53"/>
    <w:rsid w:val="00745E9B"/>
    <w:rsid w:val="0074686D"/>
    <w:rsid w:val="0075112F"/>
    <w:rsid w:val="00753005"/>
    <w:rsid w:val="00754138"/>
    <w:rsid w:val="0075644A"/>
    <w:rsid w:val="0075712D"/>
    <w:rsid w:val="007664DB"/>
    <w:rsid w:val="0076652D"/>
    <w:rsid w:val="00766A71"/>
    <w:rsid w:val="00774387"/>
    <w:rsid w:val="007800D9"/>
    <w:rsid w:val="00781FEE"/>
    <w:rsid w:val="00790659"/>
    <w:rsid w:val="0079253C"/>
    <w:rsid w:val="007939B7"/>
    <w:rsid w:val="00793D73"/>
    <w:rsid w:val="00794A76"/>
    <w:rsid w:val="00797548"/>
    <w:rsid w:val="007A0299"/>
    <w:rsid w:val="007B07EC"/>
    <w:rsid w:val="007B0BCF"/>
    <w:rsid w:val="007B375B"/>
    <w:rsid w:val="007B4B15"/>
    <w:rsid w:val="007B783A"/>
    <w:rsid w:val="007C1E78"/>
    <w:rsid w:val="007C2A88"/>
    <w:rsid w:val="007C3CDA"/>
    <w:rsid w:val="007C73CD"/>
    <w:rsid w:val="007C7D9C"/>
    <w:rsid w:val="007D041B"/>
    <w:rsid w:val="007D32BB"/>
    <w:rsid w:val="007D51E3"/>
    <w:rsid w:val="007D792B"/>
    <w:rsid w:val="007E326B"/>
    <w:rsid w:val="007E3E43"/>
    <w:rsid w:val="007E7568"/>
    <w:rsid w:val="007E7FFD"/>
    <w:rsid w:val="007F0DF2"/>
    <w:rsid w:val="007F3991"/>
    <w:rsid w:val="008014BF"/>
    <w:rsid w:val="00803826"/>
    <w:rsid w:val="00803A8D"/>
    <w:rsid w:val="00803CCD"/>
    <w:rsid w:val="00804A08"/>
    <w:rsid w:val="00813BF2"/>
    <w:rsid w:val="00817A9D"/>
    <w:rsid w:val="00823CE0"/>
    <w:rsid w:val="00824050"/>
    <w:rsid w:val="0082414C"/>
    <w:rsid w:val="008260B2"/>
    <w:rsid w:val="00834066"/>
    <w:rsid w:val="00834439"/>
    <w:rsid w:val="00834E36"/>
    <w:rsid w:val="00837960"/>
    <w:rsid w:val="00842411"/>
    <w:rsid w:val="0084785E"/>
    <w:rsid w:val="008518CA"/>
    <w:rsid w:val="008572DE"/>
    <w:rsid w:val="00857E52"/>
    <w:rsid w:val="00860E46"/>
    <w:rsid w:val="0086147C"/>
    <w:rsid w:val="00861862"/>
    <w:rsid w:val="008631A8"/>
    <w:rsid w:val="008636FE"/>
    <w:rsid w:val="00863E99"/>
    <w:rsid w:val="00864627"/>
    <w:rsid w:val="00864D17"/>
    <w:rsid w:val="00866ED6"/>
    <w:rsid w:val="00872EE7"/>
    <w:rsid w:val="00877755"/>
    <w:rsid w:val="00880E4B"/>
    <w:rsid w:val="0088367A"/>
    <w:rsid w:val="0088656B"/>
    <w:rsid w:val="008914E9"/>
    <w:rsid w:val="0089197B"/>
    <w:rsid w:val="00892FA7"/>
    <w:rsid w:val="00893F11"/>
    <w:rsid w:val="008949C8"/>
    <w:rsid w:val="008A16DE"/>
    <w:rsid w:val="008A3B91"/>
    <w:rsid w:val="008A3F56"/>
    <w:rsid w:val="008A69CB"/>
    <w:rsid w:val="008B3958"/>
    <w:rsid w:val="008B6F5F"/>
    <w:rsid w:val="008B733A"/>
    <w:rsid w:val="008C260C"/>
    <w:rsid w:val="008C315F"/>
    <w:rsid w:val="008C66A5"/>
    <w:rsid w:val="008D0E90"/>
    <w:rsid w:val="008E0D65"/>
    <w:rsid w:val="008E174C"/>
    <w:rsid w:val="008E2A8D"/>
    <w:rsid w:val="008E3F5A"/>
    <w:rsid w:val="008E4989"/>
    <w:rsid w:val="008E533D"/>
    <w:rsid w:val="008E5856"/>
    <w:rsid w:val="008F10A2"/>
    <w:rsid w:val="008F3A6A"/>
    <w:rsid w:val="008F6DE1"/>
    <w:rsid w:val="008F7BA3"/>
    <w:rsid w:val="00900142"/>
    <w:rsid w:val="00902C7C"/>
    <w:rsid w:val="00905098"/>
    <w:rsid w:val="009109E6"/>
    <w:rsid w:val="00911957"/>
    <w:rsid w:val="00915A67"/>
    <w:rsid w:val="00917D51"/>
    <w:rsid w:val="009220EF"/>
    <w:rsid w:val="00927D2C"/>
    <w:rsid w:val="009324F0"/>
    <w:rsid w:val="009402A8"/>
    <w:rsid w:val="00944A50"/>
    <w:rsid w:val="009462F5"/>
    <w:rsid w:val="00950A92"/>
    <w:rsid w:val="00950AA4"/>
    <w:rsid w:val="009557F6"/>
    <w:rsid w:val="00960C15"/>
    <w:rsid w:val="00960D4E"/>
    <w:rsid w:val="009623E7"/>
    <w:rsid w:val="009655C7"/>
    <w:rsid w:val="009655F8"/>
    <w:rsid w:val="009719C7"/>
    <w:rsid w:val="00973441"/>
    <w:rsid w:val="0097367A"/>
    <w:rsid w:val="009761FB"/>
    <w:rsid w:val="009828A7"/>
    <w:rsid w:val="00986AE4"/>
    <w:rsid w:val="00990A8D"/>
    <w:rsid w:val="009928A3"/>
    <w:rsid w:val="009A048D"/>
    <w:rsid w:val="009A079C"/>
    <w:rsid w:val="009A36C4"/>
    <w:rsid w:val="009A3ED2"/>
    <w:rsid w:val="009A75D8"/>
    <w:rsid w:val="009B0058"/>
    <w:rsid w:val="009B24FD"/>
    <w:rsid w:val="009C2CAF"/>
    <w:rsid w:val="009C48B4"/>
    <w:rsid w:val="009C60C7"/>
    <w:rsid w:val="009C6C40"/>
    <w:rsid w:val="009D000C"/>
    <w:rsid w:val="009D59F9"/>
    <w:rsid w:val="009D7D9E"/>
    <w:rsid w:val="009E1741"/>
    <w:rsid w:val="009E2392"/>
    <w:rsid w:val="009E3A21"/>
    <w:rsid w:val="009E753A"/>
    <w:rsid w:val="009F135C"/>
    <w:rsid w:val="009F18D1"/>
    <w:rsid w:val="009F2961"/>
    <w:rsid w:val="009F6C84"/>
    <w:rsid w:val="009F7C07"/>
    <w:rsid w:val="00A018F0"/>
    <w:rsid w:val="00A028FF"/>
    <w:rsid w:val="00A07388"/>
    <w:rsid w:val="00A12766"/>
    <w:rsid w:val="00A13AE2"/>
    <w:rsid w:val="00A167C8"/>
    <w:rsid w:val="00A16E57"/>
    <w:rsid w:val="00A24284"/>
    <w:rsid w:val="00A2453C"/>
    <w:rsid w:val="00A256A3"/>
    <w:rsid w:val="00A27BE4"/>
    <w:rsid w:val="00A31ABE"/>
    <w:rsid w:val="00A330A2"/>
    <w:rsid w:val="00A3472E"/>
    <w:rsid w:val="00A36B3E"/>
    <w:rsid w:val="00A4090C"/>
    <w:rsid w:val="00A421C8"/>
    <w:rsid w:val="00A4328D"/>
    <w:rsid w:val="00A436F4"/>
    <w:rsid w:val="00A43CFC"/>
    <w:rsid w:val="00A4401F"/>
    <w:rsid w:val="00A44E6D"/>
    <w:rsid w:val="00A4674B"/>
    <w:rsid w:val="00A5041E"/>
    <w:rsid w:val="00A50E3E"/>
    <w:rsid w:val="00A52300"/>
    <w:rsid w:val="00A53C1E"/>
    <w:rsid w:val="00A54C48"/>
    <w:rsid w:val="00A56616"/>
    <w:rsid w:val="00A62CD2"/>
    <w:rsid w:val="00A63D8B"/>
    <w:rsid w:val="00A64BD1"/>
    <w:rsid w:val="00A67A30"/>
    <w:rsid w:val="00A703C4"/>
    <w:rsid w:val="00A705B4"/>
    <w:rsid w:val="00A74D6E"/>
    <w:rsid w:val="00A75746"/>
    <w:rsid w:val="00A75BC4"/>
    <w:rsid w:val="00A801B3"/>
    <w:rsid w:val="00A82188"/>
    <w:rsid w:val="00A821E6"/>
    <w:rsid w:val="00A83612"/>
    <w:rsid w:val="00A84377"/>
    <w:rsid w:val="00A861B7"/>
    <w:rsid w:val="00A87827"/>
    <w:rsid w:val="00A87DB3"/>
    <w:rsid w:val="00A91CA0"/>
    <w:rsid w:val="00A942E0"/>
    <w:rsid w:val="00A9645A"/>
    <w:rsid w:val="00A965AA"/>
    <w:rsid w:val="00A97EC3"/>
    <w:rsid w:val="00AA118F"/>
    <w:rsid w:val="00AA1223"/>
    <w:rsid w:val="00AA6793"/>
    <w:rsid w:val="00AA700B"/>
    <w:rsid w:val="00AA7A9D"/>
    <w:rsid w:val="00AB253F"/>
    <w:rsid w:val="00AB313D"/>
    <w:rsid w:val="00AB6C84"/>
    <w:rsid w:val="00AC4C5B"/>
    <w:rsid w:val="00AD15F8"/>
    <w:rsid w:val="00AD244C"/>
    <w:rsid w:val="00AD416A"/>
    <w:rsid w:val="00AD4B45"/>
    <w:rsid w:val="00AE05E8"/>
    <w:rsid w:val="00AE1053"/>
    <w:rsid w:val="00AE672E"/>
    <w:rsid w:val="00AF096E"/>
    <w:rsid w:val="00AF4EE2"/>
    <w:rsid w:val="00AF5BDF"/>
    <w:rsid w:val="00B018B7"/>
    <w:rsid w:val="00B0414D"/>
    <w:rsid w:val="00B12BA1"/>
    <w:rsid w:val="00B13B28"/>
    <w:rsid w:val="00B1487C"/>
    <w:rsid w:val="00B149BE"/>
    <w:rsid w:val="00B16B7A"/>
    <w:rsid w:val="00B215E5"/>
    <w:rsid w:val="00B25710"/>
    <w:rsid w:val="00B36169"/>
    <w:rsid w:val="00B4037D"/>
    <w:rsid w:val="00B417E5"/>
    <w:rsid w:val="00B4590E"/>
    <w:rsid w:val="00B46E53"/>
    <w:rsid w:val="00B4754E"/>
    <w:rsid w:val="00B55422"/>
    <w:rsid w:val="00B564F9"/>
    <w:rsid w:val="00B5677D"/>
    <w:rsid w:val="00B57559"/>
    <w:rsid w:val="00B61FC7"/>
    <w:rsid w:val="00B62D33"/>
    <w:rsid w:val="00B66E30"/>
    <w:rsid w:val="00B6708B"/>
    <w:rsid w:val="00B74531"/>
    <w:rsid w:val="00B7790F"/>
    <w:rsid w:val="00B806D8"/>
    <w:rsid w:val="00B82047"/>
    <w:rsid w:val="00B83128"/>
    <w:rsid w:val="00B87F62"/>
    <w:rsid w:val="00BA49FB"/>
    <w:rsid w:val="00BA54AC"/>
    <w:rsid w:val="00BA73CC"/>
    <w:rsid w:val="00BA73E5"/>
    <w:rsid w:val="00BB2CA2"/>
    <w:rsid w:val="00BB3BEC"/>
    <w:rsid w:val="00BB777B"/>
    <w:rsid w:val="00BC0014"/>
    <w:rsid w:val="00BC198A"/>
    <w:rsid w:val="00BC30B2"/>
    <w:rsid w:val="00BC512A"/>
    <w:rsid w:val="00BD156F"/>
    <w:rsid w:val="00BD22EE"/>
    <w:rsid w:val="00BD5787"/>
    <w:rsid w:val="00BD7134"/>
    <w:rsid w:val="00BE3CAB"/>
    <w:rsid w:val="00BE461B"/>
    <w:rsid w:val="00BF6957"/>
    <w:rsid w:val="00BF7160"/>
    <w:rsid w:val="00C007B9"/>
    <w:rsid w:val="00C00D29"/>
    <w:rsid w:val="00C0718E"/>
    <w:rsid w:val="00C1308C"/>
    <w:rsid w:val="00C13353"/>
    <w:rsid w:val="00C148FC"/>
    <w:rsid w:val="00C158BE"/>
    <w:rsid w:val="00C20488"/>
    <w:rsid w:val="00C24398"/>
    <w:rsid w:val="00C246C4"/>
    <w:rsid w:val="00C26B70"/>
    <w:rsid w:val="00C303E4"/>
    <w:rsid w:val="00C316D6"/>
    <w:rsid w:val="00C3215B"/>
    <w:rsid w:val="00C374B6"/>
    <w:rsid w:val="00C41847"/>
    <w:rsid w:val="00C430EC"/>
    <w:rsid w:val="00C500FC"/>
    <w:rsid w:val="00C5032D"/>
    <w:rsid w:val="00C51A8E"/>
    <w:rsid w:val="00C5236C"/>
    <w:rsid w:val="00C52385"/>
    <w:rsid w:val="00C55BB2"/>
    <w:rsid w:val="00C57337"/>
    <w:rsid w:val="00C57FD2"/>
    <w:rsid w:val="00C63231"/>
    <w:rsid w:val="00C634C0"/>
    <w:rsid w:val="00C634CB"/>
    <w:rsid w:val="00C63648"/>
    <w:rsid w:val="00C63856"/>
    <w:rsid w:val="00C6431B"/>
    <w:rsid w:val="00C65EED"/>
    <w:rsid w:val="00C72FC6"/>
    <w:rsid w:val="00C7541B"/>
    <w:rsid w:val="00C76766"/>
    <w:rsid w:val="00C76A84"/>
    <w:rsid w:val="00C77DB2"/>
    <w:rsid w:val="00C83104"/>
    <w:rsid w:val="00C834D3"/>
    <w:rsid w:val="00C91957"/>
    <w:rsid w:val="00C91984"/>
    <w:rsid w:val="00C93E08"/>
    <w:rsid w:val="00CA06D8"/>
    <w:rsid w:val="00CA1075"/>
    <w:rsid w:val="00CA7779"/>
    <w:rsid w:val="00CB0340"/>
    <w:rsid w:val="00CB2F2F"/>
    <w:rsid w:val="00CB7748"/>
    <w:rsid w:val="00CC1FBF"/>
    <w:rsid w:val="00CC2D92"/>
    <w:rsid w:val="00CC2EE8"/>
    <w:rsid w:val="00CC3D1F"/>
    <w:rsid w:val="00CC523B"/>
    <w:rsid w:val="00CC5C63"/>
    <w:rsid w:val="00CC6073"/>
    <w:rsid w:val="00CC629A"/>
    <w:rsid w:val="00CC6C72"/>
    <w:rsid w:val="00CD1B14"/>
    <w:rsid w:val="00CD2D84"/>
    <w:rsid w:val="00CD5116"/>
    <w:rsid w:val="00CD74EA"/>
    <w:rsid w:val="00CE50CB"/>
    <w:rsid w:val="00CF0A43"/>
    <w:rsid w:val="00CF355A"/>
    <w:rsid w:val="00CF414B"/>
    <w:rsid w:val="00CF6B96"/>
    <w:rsid w:val="00CF754B"/>
    <w:rsid w:val="00D009DB"/>
    <w:rsid w:val="00D02AD8"/>
    <w:rsid w:val="00D03B2A"/>
    <w:rsid w:val="00D04364"/>
    <w:rsid w:val="00D05BFA"/>
    <w:rsid w:val="00D05C2C"/>
    <w:rsid w:val="00D06127"/>
    <w:rsid w:val="00D06C5F"/>
    <w:rsid w:val="00D06F0F"/>
    <w:rsid w:val="00D07233"/>
    <w:rsid w:val="00D10C18"/>
    <w:rsid w:val="00D10C65"/>
    <w:rsid w:val="00D12B1F"/>
    <w:rsid w:val="00D215AC"/>
    <w:rsid w:val="00D216D4"/>
    <w:rsid w:val="00D26E0E"/>
    <w:rsid w:val="00D36257"/>
    <w:rsid w:val="00D4630B"/>
    <w:rsid w:val="00D46623"/>
    <w:rsid w:val="00D547B6"/>
    <w:rsid w:val="00D570D0"/>
    <w:rsid w:val="00D61CF2"/>
    <w:rsid w:val="00D63B75"/>
    <w:rsid w:val="00D65A77"/>
    <w:rsid w:val="00D66802"/>
    <w:rsid w:val="00D66B99"/>
    <w:rsid w:val="00D7011C"/>
    <w:rsid w:val="00D7431E"/>
    <w:rsid w:val="00D74C6C"/>
    <w:rsid w:val="00D82A00"/>
    <w:rsid w:val="00D91649"/>
    <w:rsid w:val="00D91D2D"/>
    <w:rsid w:val="00D92B5D"/>
    <w:rsid w:val="00D946AF"/>
    <w:rsid w:val="00DA209D"/>
    <w:rsid w:val="00DA4188"/>
    <w:rsid w:val="00DA4B1B"/>
    <w:rsid w:val="00DA6394"/>
    <w:rsid w:val="00DB5038"/>
    <w:rsid w:val="00DB6C9D"/>
    <w:rsid w:val="00DC0638"/>
    <w:rsid w:val="00DC0CA5"/>
    <w:rsid w:val="00DC0DBA"/>
    <w:rsid w:val="00DC2B8C"/>
    <w:rsid w:val="00DC31D4"/>
    <w:rsid w:val="00DC768B"/>
    <w:rsid w:val="00DC7B85"/>
    <w:rsid w:val="00DD013E"/>
    <w:rsid w:val="00DD2038"/>
    <w:rsid w:val="00DD314F"/>
    <w:rsid w:val="00DD720D"/>
    <w:rsid w:val="00DE1415"/>
    <w:rsid w:val="00DE1DF5"/>
    <w:rsid w:val="00DE4146"/>
    <w:rsid w:val="00DE4D64"/>
    <w:rsid w:val="00DE5E29"/>
    <w:rsid w:val="00DE66BA"/>
    <w:rsid w:val="00DE71A5"/>
    <w:rsid w:val="00DF33EB"/>
    <w:rsid w:val="00DF46D3"/>
    <w:rsid w:val="00DF7FD8"/>
    <w:rsid w:val="00E06902"/>
    <w:rsid w:val="00E076E8"/>
    <w:rsid w:val="00E10638"/>
    <w:rsid w:val="00E13BBE"/>
    <w:rsid w:val="00E13D39"/>
    <w:rsid w:val="00E225D5"/>
    <w:rsid w:val="00E22625"/>
    <w:rsid w:val="00E24C32"/>
    <w:rsid w:val="00E27173"/>
    <w:rsid w:val="00E27398"/>
    <w:rsid w:val="00E34B59"/>
    <w:rsid w:val="00E36A1B"/>
    <w:rsid w:val="00E51294"/>
    <w:rsid w:val="00E524DD"/>
    <w:rsid w:val="00E531DF"/>
    <w:rsid w:val="00E55B37"/>
    <w:rsid w:val="00E62324"/>
    <w:rsid w:val="00E62F96"/>
    <w:rsid w:val="00E63F7B"/>
    <w:rsid w:val="00E642EF"/>
    <w:rsid w:val="00E668F3"/>
    <w:rsid w:val="00E71092"/>
    <w:rsid w:val="00E7205B"/>
    <w:rsid w:val="00E742CD"/>
    <w:rsid w:val="00E75832"/>
    <w:rsid w:val="00E76D9D"/>
    <w:rsid w:val="00E77484"/>
    <w:rsid w:val="00E83CBE"/>
    <w:rsid w:val="00E875BA"/>
    <w:rsid w:val="00E87942"/>
    <w:rsid w:val="00E87D1C"/>
    <w:rsid w:val="00E934FA"/>
    <w:rsid w:val="00E95286"/>
    <w:rsid w:val="00E97E46"/>
    <w:rsid w:val="00EA3084"/>
    <w:rsid w:val="00EB00AE"/>
    <w:rsid w:val="00EB00B4"/>
    <w:rsid w:val="00EB2C00"/>
    <w:rsid w:val="00EB317E"/>
    <w:rsid w:val="00EB4898"/>
    <w:rsid w:val="00EB691E"/>
    <w:rsid w:val="00EB7F82"/>
    <w:rsid w:val="00EC0932"/>
    <w:rsid w:val="00EC14BE"/>
    <w:rsid w:val="00EC31D3"/>
    <w:rsid w:val="00EC363C"/>
    <w:rsid w:val="00EC688D"/>
    <w:rsid w:val="00EC6B27"/>
    <w:rsid w:val="00ED2810"/>
    <w:rsid w:val="00ED2E48"/>
    <w:rsid w:val="00ED3B13"/>
    <w:rsid w:val="00ED436F"/>
    <w:rsid w:val="00ED5A13"/>
    <w:rsid w:val="00ED7957"/>
    <w:rsid w:val="00EE06A8"/>
    <w:rsid w:val="00EE0CDA"/>
    <w:rsid w:val="00EE3266"/>
    <w:rsid w:val="00EE61BB"/>
    <w:rsid w:val="00EE79D4"/>
    <w:rsid w:val="00EF6187"/>
    <w:rsid w:val="00EF7163"/>
    <w:rsid w:val="00F00C44"/>
    <w:rsid w:val="00F0651F"/>
    <w:rsid w:val="00F1035B"/>
    <w:rsid w:val="00F127EF"/>
    <w:rsid w:val="00F130B6"/>
    <w:rsid w:val="00F15086"/>
    <w:rsid w:val="00F15162"/>
    <w:rsid w:val="00F15DC8"/>
    <w:rsid w:val="00F203B1"/>
    <w:rsid w:val="00F20D70"/>
    <w:rsid w:val="00F21793"/>
    <w:rsid w:val="00F22C71"/>
    <w:rsid w:val="00F307C9"/>
    <w:rsid w:val="00F320B2"/>
    <w:rsid w:val="00F352E9"/>
    <w:rsid w:val="00F43D14"/>
    <w:rsid w:val="00F44546"/>
    <w:rsid w:val="00F4596B"/>
    <w:rsid w:val="00F47F38"/>
    <w:rsid w:val="00F500F9"/>
    <w:rsid w:val="00F56915"/>
    <w:rsid w:val="00F60C48"/>
    <w:rsid w:val="00F60FF8"/>
    <w:rsid w:val="00F6142A"/>
    <w:rsid w:val="00F65420"/>
    <w:rsid w:val="00F65CB3"/>
    <w:rsid w:val="00F71705"/>
    <w:rsid w:val="00F7332A"/>
    <w:rsid w:val="00F751BC"/>
    <w:rsid w:val="00F80BDC"/>
    <w:rsid w:val="00F87107"/>
    <w:rsid w:val="00F87A91"/>
    <w:rsid w:val="00F91BBB"/>
    <w:rsid w:val="00F93381"/>
    <w:rsid w:val="00F97141"/>
    <w:rsid w:val="00FA230A"/>
    <w:rsid w:val="00FA7324"/>
    <w:rsid w:val="00FB2A8C"/>
    <w:rsid w:val="00FB2B58"/>
    <w:rsid w:val="00FB373B"/>
    <w:rsid w:val="00FB500B"/>
    <w:rsid w:val="00FB560C"/>
    <w:rsid w:val="00FB7C0F"/>
    <w:rsid w:val="00FB7F36"/>
    <w:rsid w:val="00FC3669"/>
    <w:rsid w:val="00FC3E9C"/>
    <w:rsid w:val="00FC4EEA"/>
    <w:rsid w:val="00FC7885"/>
    <w:rsid w:val="00FC7CBE"/>
    <w:rsid w:val="00FD03BD"/>
    <w:rsid w:val="00FD7CE0"/>
    <w:rsid w:val="00FD7D13"/>
    <w:rsid w:val="00FE1A8C"/>
    <w:rsid w:val="00FE6A30"/>
    <w:rsid w:val="00FF22D7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6C5F52-84C1-47AA-BFCE-59DAC50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A5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1A5"/>
    <w:rPr>
      <w:rFonts w:cs="Calibri"/>
      <w:sz w:val="22"/>
      <w:szCs w:val="22"/>
      <w:lang w:eastAsia="en-US"/>
    </w:rPr>
  </w:style>
  <w:style w:type="paragraph" w:customStyle="1" w:styleId="a">
    <w:name w:val="Знак Знак Знак Знак"/>
    <w:basedOn w:val="Normal"/>
    <w:autoRedefine/>
    <w:uiPriority w:val="99"/>
    <w:rsid w:val="00B25710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75832"/>
    <w:pPr>
      <w:ind w:left="720"/>
    </w:pPr>
  </w:style>
  <w:style w:type="paragraph" w:styleId="Header">
    <w:name w:val="header"/>
    <w:basedOn w:val="Normal"/>
    <w:link w:val="HeaderChar"/>
    <w:uiPriority w:val="99"/>
    <w:rsid w:val="00054B9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locked/>
    <w:rsid w:val="00062359"/>
    <w:rPr>
      <w:lang w:eastAsia="en-US"/>
    </w:rPr>
  </w:style>
  <w:style w:type="character" w:styleId="PageNumber">
    <w:name w:val="page number"/>
    <w:basedOn w:val="DefaultParagraphFont"/>
    <w:uiPriority w:val="99"/>
    <w:rsid w:val="00054B99"/>
  </w:style>
  <w:style w:type="paragraph" w:customStyle="1" w:styleId="style13333521150000000491stylea13331064520000001015msonormal">
    <w:name w:val="style_13333521150000000491style_a_13331064520000001015msonormal"/>
    <w:basedOn w:val="Normal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yle13333521150000000491stylea13331064520000001015msolistparagraph">
    <w:name w:val="style_13333521150000000491style_a_13331064520000001015msolistparagraph"/>
    <w:basedOn w:val="Normal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tyle13333521150000000491stylea13331064520000001015hps">
    <w:name w:val="style_13333521150000000491style_a_13331064520000001015hps"/>
    <w:basedOn w:val="DefaultParagraphFont"/>
    <w:uiPriority w:val="99"/>
    <w:rsid w:val="00301857"/>
  </w:style>
  <w:style w:type="paragraph" w:customStyle="1" w:styleId="a0">
    <w:name w:val="Знак Знак Знак"/>
    <w:basedOn w:val="Normal"/>
    <w:autoRedefine/>
    <w:uiPriority w:val="99"/>
    <w:rsid w:val="00BD7134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rsid w:val="00C91957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9195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ink w:val="Footer"/>
    <w:rsid w:val="00C9195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531B8C"/>
  </w:style>
  <w:style w:type="character" w:customStyle="1" w:styleId="longtext">
    <w:name w:val="long_text"/>
    <w:rsid w:val="00F00C44"/>
  </w:style>
  <w:style w:type="character" w:customStyle="1" w:styleId="atn">
    <w:name w:val="atn"/>
    <w:rsid w:val="00F00C44"/>
  </w:style>
  <w:style w:type="character" w:customStyle="1" w:styleId="TitleChar">
    <w:name w:val="Title Char"/>
    <w:link w:val="Title"/>
    <w:rsid w:val="00DD2038"/>
    <w:rPr>
      <w:rFonts w:ascii="Times New Roman" w:eastAsia="Times New Roman" w:hAnsi="Times New Roman"/>
      <w:b/>
      <w:snapToGrid w:val="0"/>
      <w:color w:val="000000"/>
      <w:sz w:val="28"/>
      <w:lang w:eastAsia="ru-RU"/>
    </w:rPr>
  </w:style>
  <w:style w:type="paragraph" w:styleId="Title">
    <w:name w:val="Title"/>
    <w:basedOn w:val="Normal"/>
    <w:link w:val="TitleChar"/>
    <w:qFormat/>
    <w:locked/>
    <w:rsid w:val="00DD2038"/>
    <w:pPr>
      <w:ind w:firstLine="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1">
    <w:name w:val="Название Знак1"/>
    <w:rsid w:val="00DD2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A7A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4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959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959"/>
    <w:rPr>
      <w:rFonts w:cs="Calibri"/>
      <w:b/>
      <w:bCs/>
      <w:lang w:eastAsia="en-US"/>
    </w:rPr>
  </w:style>
  <w:style w:type="character" w:styleId="Strong">
    <w:name w:val="Strong"/>
    <w:basedOn w:val="DefaultParagraphFont"/>
    <w:uiPriority w:val="22"/>
    <w:qFormat/>
    <w:locked/>
    <w:rsid w:val="008A69CB"/>
    <w:rPr>
      <w:b/>
      <w:bCs/>
    </w:rPr>
  </w:style>
  <w:style w:type="table" w:styleId="TableGrid">
    <w:name w:val="Table Grid"/>
    <w:basedOn w:val="TableNormal"/>
    <w:locked/>
    <w:rsid w:val="001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FD03BD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3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B91"/>
    <w:rPr>
      <w:rFonts w:cs="Calibri"/>
      <w:lang w:eastAsia="en-US"/>
    </w:rPr>
  </w:style>
  <w:style w:type="paragraph" w:customStyle="1" w:styleId="Normal1">
    <w:name w:val="Normal1"/>
    <w:uiPriority w:val="99"/>
    <w:rsid w:val="00277E6A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054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219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42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2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05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2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5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3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3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9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5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4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5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71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7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9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7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0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4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3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7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3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4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573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7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707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0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733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7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01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6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3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1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4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8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7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1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0FC3-10AA-4603-8CC0-047E55E1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8884</Words>
  <Characters>50639</Characters>
  <Application>Microsoft Office Word</Application>
  <DocSecurity>0</DocSecurity>
  <Lines>421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59405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83</cp:revision>
  <cp:lastPrinted>2016-09-01T06:03:00Z</cp:lastPrinted>
  <dcterms:created xsi:type="dcterms:W3CDTF">2016-03-31T07:05:00Z</dcterms:created>
  <dcterms:modified xsi:type="dcterms:W3CDTF">2016-10-04T05:19:00Z</dcterms:modified>
</cp:coreProperties>
</file>