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9017D" w14:textId="3FF14DA1" w:rsidR="00665DC9" w:rsidRPr="00814F30" w:rsidRDefault="00665DC9" w:rsidP="00665DC9">
      <w:pPr>
        <w:tabs>
          <w:tab w:val="left" w:pos="7655"/>
        </w:tabs>
        <w:jc w:val="center"/>
        <w:rPr>
          <w:b/>
        </w:rPr>
      </w:pPr>
      <w:r w:rsidRPr="00814F30">
        <w:rPr>
          <w:b/>
        </w:rPr>
        <w:t>Отчет по итогам надзорного визита в г. Астан</w:t>
      </w:r>
      <w:r w:rsidR="00475DF8" w:rsidRPr="00814F30">
        <w:rPr>
          <w:b/>
        </w:rPr>
        <w:t>а</w:t>
      </w:r>
      <w:r w:rsidRPr="00814F30">
        <w:rPr>
          <w:b/>
        </w:rPr>
        <w:t xml:space="preserve"> </w:t>
      </w:r>
    </w:p>
    <w:p w14:paraId="2B19017E" w14:textId="77777777" w:rsidR="00665DC9" w:rsidRPr="00814F30" w:rsidRDefault="00665DC9" w:rsidP="00665DC9">
      <w:pPr>
        <w:jc w:val="center"/>
        <w:rPr>
          <w:b/>
        </w:rPr>
      </w:pPr>
    </w:p>
    <w:p w14:paraId="2B19017F" w14:textId="77777777" w:rsidR="00665DC9" w:rsidRPr="00814F30" w:rsidRDefault="00665DC9" w:rsidP="00665DC9">
      <w:pPr>
        <w:tabs>
          <w:tab w:val="left" w:pos="6318"/>
        </w:tabs>
        <w:rPr>
          <w:b/>
        </w:rPr>
      </w:pPr>
      <w:r w:rsidRPr="00814F30">
        <w:rPr>
          <w:b/>
        </w:rPr>
        <w:t>0</w:t>
      </w:r>
      <w:r w:rsidR="00E36A82" w:rsidRPr="00814F30">
        <w:rPr>
          <w:b/>
        </w:rPr>
        <w:t>9</w:t>
      </w:r>
      <w:r w:rsidRPr="00814F30">
        <w:rPr>
          <w:b/>
        </w:rPr>
        <w:t>-12 августа 2016 года</w:t>
      </w:r>
    </w:p>
    <w:p w14:paraId="2B190180" w14:textId="77777777" w:rsidR="00665DC9" w:rsidRPr="00814F30" w:rsidRDefault="00665DC9" w:rsidP="00665DC9"/>
    <w:p w14:paraId="2B190181" w14:textId="77777777" w:rsidR="00665DC9" w:rsidRPr="00814F30" w:rsidRDefault="00665DC9" w:rsidP="00665DC9">
      <w:pPr>
        <w:jc w:val="both"/>
        <w:rPr>
          <w:i/>
        </w:rPr>
      </w:pPr>
      <w:r w:rsidRPr="00814F30">
        <w:rPr>
          <w:i/>
        </w:rPr>
        <w:t>Цель визита:</w:t>
      </w:r>
    </w:p>
    <w:p w14:paraId="2B190182" w14:textId="77777777" w:rsidR="00665DC9" w:rsidRPr="00814F30" w:rsidRDefault="00665DC9" w:rsidP="00665DC9">
      <w:pPr>
        <w:jc w:val="both"/>
      </w:pPr>
      <w:r w:rsidRPr="00814F30">
        <w:t>Осуществление надзорной функции Странового координационного комитета по работе с международными организациями (далее - СКК) путем анализа прогресса и пробелов в ходе выполнения профилактических программ,</w:t>
      </w:r>
      <w:r w:rsidR="00EE3B6D" w:rsidRPr="00814F30">
        <w:t xml:space="preserve"> в том числе</w:t>
      </w:r>
      <w:r w:rsidRPr="00814F30">
        <w:t xml:space="preserve"> финансируем</w:t>
      </w:r>
      <w:r w:rsidR="00FD76E1" w:rsidRPr="00814F30">
        <w:t>ых</w:t>
      </w:r>
      <w:r w:rsidRPr="00814F30">
        <w:t xml:space="preserve"> из средств гранта Глобального фонда по борьбе со СПИДом, туберкулезом и малярией (далее - Глобальный фонд).</w:t>
      </w:r>
    </w:p>
    <w:p w14:paraId="2B190183" w14:textId="77777777" w:rsidR="00665DC9" w:rsidRPr="00814F30" w:rsidRDefault="00665DC9" w:rsidP="00665DC9">
      <w:pPr>
        <w:jc w:val="both"/>
      </w:pPr>
    </w:p>
    <w:p w14:paraId="2B190184" w14:textId="77777777" w:rsidR="00665DC9" w:rsidRPr="00814F30" w:rsidRDefault="00665DC9" w:rsidP="00665DC9">
      <w:pPr>
        <w:jc w:val="both"/>
        <w:rPr>
          <w:i/>
        </w:rPr>
      </w:pPr>
      <w:r w:rsidRPr="00814F30">
        <w:rPr>
          <w:i/>
        </w:rPr>
        <w:t>Задачи:</w:t>
      </w:r>
    </w:p>
    <w:p w14:paraId="2B190185" w14:textId="15D54DCD" w:rsidR="00665DC9" w:rsidRPr="00814F30" w:rsidRDefault="008E7776" w:rsidP="00665DC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14F30">
        <w:t>Анализ отчетов суб-</w:t>
      </w:r>
      <w:r w:rsidR="00665DC9" w:rsidRPr="00814F30">
        <w:t>получателей грантов Глобального фонда</w:t>
      </w:r>
      <w:r w:rsidR="00EE3B6D" w:rsidRPr="00814F30">
        <w:t xml:space="preserve"> за 2015</w:t>
      </w:r>
      <w:r w:rsidR="00665DC9" w:rsidRPr="00814F30">
        <w:t xml:space="preserve"> год</w:t>
      </w:r>
      <w:r w:rsidR="00EE3B6D" w:rsidRPr="00814F30">
        <w:t xml:space="preserve"> и 6 месяцев 2016 года</w:t>
      </w:r>
      <w:r w:rsidR="00665DC9" w:rsidRPr="00814F30">
        <w:t>;</w:t>
      </w:r>
    </w:p>
    <w:p w14:paraId="2B190186" w14:textId="3EFBD154" w:rsidR="00665DC9" w:rsidRPr="00814F30" w:rsidRDefault="00665DC9" w:rsidP="00665DC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14F30">
        <w:t>Встречи с суб-получателями грантов по проектам Глобального фонда согласно графику встреч (см. приложение);</w:t>
      </w:r>
    </w:p>
    <w:p w14:paraId="2B190187" w14:textId="77777777" w:rsidR="00665DC9" w:rsidRPr="00814F30" w:rsidRDefault="00665DC9" w:rsidP="00665DC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14F30">
        <w:t>Встречи с получателями услуг по гранту Глобального фонда;</w:t>
      </w:r>
    </w:p>
    <w:p w14:paraId="2B190188" w14:textId="77777777" w:rsidR="00665DC9" w:rsidRPr="00814F30" w:rsidRDefault="00665DC9" w:rsidP="00665DC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14F30">
        <w:t xml:space="preserve">Обсуждение итогов визита с основным получателем гранта Глобального фонда - ГУ «Республиканский центр по профилактике и борьбе со СПИД» (далее </w:t>
      </w:r>
      <w:r w:rsidR="00E36A82" w:rsidRPr="00814F30">
        <w:t xml:space="preserve">- </w:t>
      </w:r>
      <w:r w:rsidRPr="00814F30">
        <w:t>РЦСПИД) и ГУ «Национальный центр проблем туберкулеза»</w:t>
      </w:r>
      <w:r w:rsidR="002A08E1" w:rsidRPr="00814F30">
        <w:t>, Проект «ХОУП»</w:t>
      </w:r>
      <w:r w:rsidRPr="00814F30">
        <w:t>;</w:t>
      </w:r>
    </w:p>
    <w:p w14:paraId="2B190189" w14:textId="07FBE6B7" w:rsidR="00665DC9" w:rsidRPr="00814F30" w:rsidRDefault="00665DC9" w:rsidP="00665DC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14F30">
        <w:t>Подготовка отчета с рекомендациями по устранению проблем, связанных с выполнением проекта</w:t>
      </w:r>
      <w:r w:rsidR="00475DF8" w:rsidRPr="00814F30">
        <w:t>,</w:t>
      </w:r>
      <w:r w:rsidRPr="00814F30">
        <w:t xml:space="preserve"> и распрост</w:t>
      </w:r>
      <w:r w:rsidR="008E7776" w:rsidRPr="00814F30">
        <w:t>ранению лучших практик для суб-</w:t>
      </w:r>
      <w:r w:rsidRPr="00814F30">
        <w:t xml:space="preserve">получателей из других областей; </w:t>
      </w:r>
    </w:p>
    <w:p w14:paraId="2B19018A" w14:textId="77777777" w:rsidR="00665DC9" w:rsidRPr="00814F30" w:rsidRDefault="00665DC9" w:rsidP="00665DC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14F30">
        <w:t>Распространение отчета с рекомендациями всем членам СКК и другим заинтересованным ведомствам;</w:t>
      </w:r>
    </w:p>
    <w:p w14:paraId="2B19018B" w14:textId="77777777" w:rsidR="00665DC9" w:rsidRPr="00814F30" w:rsidRDefault="00665DC9" w:rsidP="00665DC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14F30">
        <w:t>Разработка плана мероприятий по выполнению рекомендаций суб-реципиентами и Основными реципиентами.</w:t>
      </w:r>
    </w:p>
    <w:p w14:paraId="2B19018C" w14:textId="77777777" w:rsidR="00665DC9" w:rsidRPr="00814F30" w:rsidRDefault="00665DC9" w:rsidP="00665DC9">
      <w:pPr>
        <w:pStyle w:val="ListParagraph"/>
        <w:tabs>
          <w:tab w:val="left" w:pos="284"/>
        </w:tabs>
        <w:ind w:left="0"/>
        <w:jc w:val="both"/>
      </w:pPr>
    </w:p>
    <w:p w14:paraId="2B19018D" w14:textId="77777777" w:rsidR="00665DC9" w:rsidRPr="00814F30" w:rsidRDefault="00665DC9" w:rsidP="00665DC9">
      <w:pPr>
        <w:ind w:left="360" w:hanging="360"/>
        <w:rPr>
          <w:b/>
        </w:rPr>
      </w:pPr>
      <w:r w:rsidRPr="00814F30">
        <w:rPr>
          <w:b/>
        </w:rPr>
        <w:t>Обоснование</w:t>
      </w:r>
    </w:p>
    <w:p w14:paraId="2B19018E" w14:textId="4430EA78" w:rsidR="00665DC9" w:rsidRPr="00814F30" w:rsidRDefault="00665DC9" w:rsidP="00665DC9">
      <w:pPr>
        <w:jc w:val="both"/>
      </w:pPr>
      <w:r w:rsidRPr="00814F30">
        <w:rPr>
          <w:color w:val="000000"/>
        </w:rPr>
        <w:t>В соответствии с планом Надзорного комитета, одобренного СКК от</w:t>
      </w:r>
      <w:r w:rsidR="008E7776" w:rsidRPr="00814F30">
        <w:rPr>
          <w:color w:val="000000"/>
        </w:rPr>
        <w:t xml:space="preserve"> </w:t>
      </w:r>
      <w:r w:rsidR="00FD76E1" w:rsidRPr="00814F30">
        <w:rPr>
          <w:color w:val="000000"/>
        </w:rPr>
        <w:t>13 декабря 201</w:t>
      </w:r>
      <w:r w:rsidR="00475DF8" w:rsidRPr="00814F30">
        <w:rPr>
          <w:color w:val="000000"/>
        </w:rPr>
        <w:t>5</w:t>
      </w:r>
      <w:r w:rsidR="00FD76E1" w:rsidRPr="00814F30">
        <w:rPr>
          <w:color w:val="000000"/>
        </w:rPr>
        <w:t xml:space="preserve"> года, </w:t>
      </w:r>
      <w:r w:rsidRPr="00814F30">
        <w:rPr>
          <w:color w:val="000000"/>
        </w:rPr>
        <w:t>с целью выполнения надзорной функции СКК был осуществлен надзорный визит в г. Астан</w:t>
      </w:r>
      <w:r w:rsidR="00475DF8" w:rsidRPr="00814F30">
        <w:rPr>
          <w:color w:val="000000"/>
        </w:rPr>
        <w:t>а</w:t>
      </w:r>
      <w:r w:rsidRPr="00814F30">
        <w:rPr>
          <w:color w:val="000000"/>
        </w:rPr>
        <w:t xml:space="preserve">. </w:t>
      </w:r>
      <w:r w:rsidRPr="00814F30">
        <w:t xml:space="preserve">Обеспечение надзора за реализацией гранта является одной из важных функций СКК в обеспечении того, что гранты реализуются, как запланировано, и достигают получателей услуг. Надзорные визиты подразумевают получение общего представления о реализации грантов, управлении грантами, партнерстве в рамках грантов и достигнутых результатах. Рекомендации по итогам надзорных визитов будут под наблюдением СКК, чтобы способствовать решению проблем, которые блокируют ход реализаций гранта и препятствуют успешной работе. </w:t>
      </w:r>
    </w:p>
    <w:p w14:paraId="2B19018F" w14:textId="77777777" w:rsidR="00665DC9" w:rsidRPr="00814F30" w:rsidRDefault="00665DC9" w:rsidP="00665DC9">
      <w:pPr>
        <w:jc w:val="both"/>
      </w:pPr>
      <w:r w:rsidRPr="00814F30">
        <w:t>Участники надзорных визит</w:t>
      </w:r>
      <w:r w:rsidR="008E7776" w:rsidRPr="00814F30">
        <w:t>ов утверждены решением СКК от 24 апреля 2016</w:t>
      </w:r>
      <w:r w:rsidRPr="00814F30">
        <w:t xml:space="preserve"> года, с учет</w:t>
      </w:r>
      <w:r w:rsidR="008E7776" w:rsidRPr="00814F30">
        <w:t>ом обновленных квалификационных критериев Глобального фонда в рамках Новой модели финансирования.</w:t>
      </w:r>
    </w:p>
    <w:p w14:paraId="2B190190" w14:textId="77777777" w:rsidR="00665DC9" w:rsidRPr="00814F30" w:rsidRDefault="00665DC9" w:rsidP="00665DC9">
      <w:pPr>
        <w:jc w:val="both"/>
        <w:rPr>
          <w:b/>
        </w:rPr>
      </w:pPr>
    </w:p>
    <w:p w14:paraId="2B190191" w14:textId="77777777" w:rsidR="00665DC9" w:rsidRPr="00814F30" w:rsidRDefault="00665DC9" w:rsidP="00665DC9">
      <w:pPr>
        <w:jc w:val="both"/>
        <w:rPr>
          <w:b/>
        </w:rPr>
      </w:pPr>
    </w:p>
    <w:p w14:paraId="2B190192" w14:textId="77777777" w:rsidR="00665DC9" w:rsidRPr="00814F30" w:rsidRDefault="00665DC9" w:rsidP="00665DC9">
      <w:pPr>
        <w:jc w:val="both"/>
        <w:rPr>
          <w:b/>
        </w:rPr>
      </w:pPr>
      <w:r w:rsidRPr="00814F30">
        <w:rPr>
          <w:b/>
        </w:rPr>
        <w:t>Краткий обзор ситуации</w:t>
      </w:r>
    </w:p>
    <w:p w14:paraId="2B190193" w14:textId="47C7BB99" w:rsidR="00EE3B6D" w:rsidRPr="00814F30" w:rsidRDefault="00EE3B6D" w:rsidP="005A7BBC">
      <w:pPr>
        <w:tabs>
          <w:tab w:val="left" w:pos="6495"/>
        </w:tabs>
        <w:jc w:val="both"/>
        <w:rPr>
          <w:b/>
        </w:rPr>
      </w:pPr>
      <w:r w:rsidRPr="00814F30">
        <w:t>С 09 по 12 августа 2016 г</w:t>
      </w:r>
      <w:r w:rsidR="002D1A41" w:rsidRPr="00814F30">
        <w:t>ода участники надзорного визита ознакомились с итогами выполнения рекомендаций</w:t>
      </w:r>
      <w:r w:rsidR="008E7776" w:rsidRPr="00814F30">
        <w:t xml:space="preserve"> надзорного комитета, выданны</w:t>
      </w:r>
      <w:r w:rsidR="00E43317" w:rsidRPr="00814F30">
        <w:t>х</w:t>
      </w:r>
      <w:r w:rsidR="008E7776" w:rsidRPr="00814F30">
        <w:t xml:space="preserve"> ГЦСПИД и Г</w:t>
      </w:r>
      <w:r w:rsidR="002D1A41" w:rsidRPr="00814F30">
        <w:t xml:space="preserve">ПТД в 2013 году, </w:t>
      </w:r>
      <w:r w:rsidR="00EE657B" w:rsidRPr="00814F30">
        <w:t xml:space="preserve">началом </w:t>
      </w:r>
      <w:r w:rsidR="002D1A41" w:rsidRPr="00814F30">
        <w:t>реализаци</w:t>
      </w:r>
      <w:r w:rsidR="00EE657B" w:rsidRPr="00814F30">
        <w:t xml:space="preserve">и </w:t>
      </w:r>
      <w:r w:rsidR="002D1A41" w:rsidRPr="00814F30">
        <w:t>проекта по мигрантам</w:t>
      </w:r>
      <w:r w:rsidR="00EE657B" w:rsidRPr="00814F30">
        <w:t xml:space="preserve"> в 2016 году</w:t>
      </w:r>
      <w:r w:rsidR="008E7776" w:rsidRPr="00814F30">
        <w:t>, встречались</w:t>
      </w:r>
      <w:r w:rsidR="005A7BBC" w:rsidRPr="00814F30">
        <w:t xml:space="preserve"> с руководителями и специалис</w:t>
      </w:r>
      <w:r w:rsidR="00EE657B" w:rsidRPr="00814F30">
        <w:t xml:space="preserve">тами, работающими в программах </w:t>
      </w:r>
      <w:r w:rsidR="005A7BBC" w:rsidRPr="00814F30">
        <w:t>профилактик</w:t>
      </w:r>
      <w:r w:rsidR="00EE657B" w:rsidRPr="00814F30">
        <w:t>и</w:t>
      </w:r>
      <w:r w:rsidR="005A7BBC" w:rsidRPr="00814F30">
        <w:t xml:space="preserve"> ВИЧ-инфекции и туберкулеза.</w:t>
      </w:r>
    </w:p>
    <w:p w14:paraId="2B190194" w14:textId="00F460E5" w:rsidR="00CA6730" w:rsidRPr="00814F30" w:rsidRDefault="00665DC9" w:rsidP="00F074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>Б</w:t>
      </w:r>
      <w:r w:rsidR="005A7BBC" w:rsidRPr="00814F30">
        <w:rPr>
          <w:rFonts w:ascii="Times New Roman" w:hAnsi="Times New Roman" w:cs="Times New Roman"/>
          <w:sz w:val="24"/>
          <w:szCs w:val="24"/>
        </w:rPr>
        <w:t>еседы с сотрудниками центра по профилактике и борьбе со СПИД, прот</w:t>
      </w:r>
      <w:r w:rsidR="00C25853" w:rsidRPr="00814F30">
        <w:rPr>
          <w:rFonts w:ascii="Times New Roman" w:hAnsi="Times New Roman" w:cs="Times New Roman"/>
          <w:sz w:val="24"/>
          <w:szCs w:val="24"/>
        </w:rPr>
        <w:t>ивотуберкулёзными диспансерами, представителями Общества Красного полумесяца и общественного объединения</w:t>
      </w:r>
      <w:r w:rsidR="00E43317" w:rsidRPr="00814F30">
        <w:rPr>
          <w:rFonts w:ascii="Times New Roman" w:hAnsi="Times New Roman" w:cs="Times New Roman"/>
          <w:sz w:val="24"/>
          <w:szCs w:val="24"/>
        </w:rPr>
        <w:t xml:space="preserve"> «Жария»</w:t>
      </w:r>
      <w:r w:rsidR="00C25853" w:rsidRPr="00814F30">
        <w:rPr>
          <w:rFonts w:ascii="Times New Roman" w:hAnsi="Times New Roman" w:cs="Times New Roman"/>
          <w:sz w:val="24"/>
          <w:szCs w:val="24"/>
        </w:rPr>
        <w:t xml:space="preserve">, </w:t>
      </w:r>
      <w:r w:rsidR="005A7BBC" w:rsidRPr="00814F30">
        <w:rPr>
          <w:rFonts w:ascii="Times New Roman" w:hAnsi="Times New Roman" w:cs="Times New Roman"/>
          <w:sz w:val="24"/>
          <w:szCs w:val="24"/>
        </w:rPr>
        <w:t xml:space="preserve">изучение документации показали, что </w:t>
      </w:r>
      <w:r w:rsidR="00D76E6A" w:rsidRPr="00814F30">
        <w:rPr>
          <w:rFonts w:ascii="Times New Roman" w:hAnsi="Times New Roman" w:cs="Times New Roman"/>
          <w:sz w:val="24"/>
          <w:szCs w:val="24"/>
        </w:rPr>
        <w:t xml:space="preserve">оказываемые </w:t>
      </w:r>
      <w:r w:rsidR="005A7BBC" w:rsidRPr="00814F30">
        <w:rPr>
          <w:rFonts w:ascii="Times New Roman" w:hAnsi="Times New Roman" w:cs="Times New Roman"/>
          <w:sz w:val="24"/>
          <w:szCs w:val="24"/>
        </w:rPr>
        <w:t>у</w:t>
      </w:r>
      <w:r w:rsidRPr="00814F30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2D1A41" w:rsidRPr="00814F30">
        <w:rPr>
          <w:rFonts w:ascii="Times New Roman" w:hAnsi="Times New Roman" w:cs="Times New Roman"/>
          <w:sz w:val="24"/>
          <w:szCs w:val="24"/>
        </w:rPr>
        <w:t>востребованы клиентами программ. Р</w:t>
      </w:r>
      <w:r w:rsidRPr="00814F30">
        <w:rPr>
          <w:rFonts w:ascii="Times New Roman" w:hAnsi="Times New Roman" w:cs="Times New Roman"/>
          <w:sz w:val="24"/>
          <w:szCs w:val="24"/>
        </w:rPr>
        <w:t>асходы, изначально финансируемые Глобальным</w:t>
      </w:r>
      <w:r w:rsidR="0099233D" w:rsidRPr="00814F30">
        <w:rPr>
          <w:rFonts w:ascii="Times New Roman" w:hAnsi="Times New Roman" w:cs="Times New Roman"/>
          <w:sz w:val="24"/>
          <w:szCs w:val="24"/>
        </w:rPr>
        <w:t xml:space="preserve"> </w:t>
      </w:r>
      <w:r w:rsidR="005A7BBC" w:rsidRPr="00814F30">
        <w:rPr>
          <w:rFonts w:ascii="Times New Roman" w:hAnsi="Times New Roman" w:cs="Times New Roman"/>
          <w:sz w:val="24"/>
          <w:szCs w:val="24"/>
        </w:rPr>
        <w:t>ф</w:t>
      </w:r>
      <w:r w:rsidRPr="00814F30">
        <w:rPr>
          <w:rFonts w:ascii="Times New Roman" w:hAnsi="Times New Roman" w:cs="Times New Roman"/>
          <w:sz w:val="24"/>
          <w:szCs w:val="24"/>
        </w:rPr>
        <w:t>ондом</w:t>
      </w:r>
      <w:r w:rsidR="00D76E6A" w:rsidRPr="00814F30">
        <w:rPr>
          <w:rFonts w:ascii="Times New Roman" w:hAnsi="Times New Roman" w:cs="Times New Roman"/>
          <w:sz w:val="24"/>
          <w:szCs w:val="24"/>
        </w:rPr>
        <w:t>,</w:t>
      </w:r>
      <w:r w:rsidR="00D704E4" w:rsidRPr="00814F30">
        <w:rPr>
          <w:rFonts w:ascii="Times New Roman" w:hAnsi="Times New Roman" w:cs="Times New Roman"/>
          <w:sz w:val="24"/>
          <w:szCs w:val="24"/>
        </w:rPr>
        <w:t xml:space="preserve"> </w:t>
      </w:r>
      <w:r w:rsidR="002D1A41" w:rsidRPr="00814F30">
        <w:rPr>
          <w:rFonts w:ascii="Times New Roman" w:hAnsi="Times New Roman" w:cs="Times New Roman"/>
          <w:sz w:val="24"/>
          <w:szCs w:val="24"/>
        </w:rPr>
        <w:t xml:space="preserve">перешли </w:t>
      </w:r>
      <w:r w:rsidRPr="00814F30">
        <w:rPr>
          <w:rFonts w:ascii="Times New Roman" w:hAnsi="Times New Roman" w:cs="Times New Roman"/>
          <w:sz w:val="24"/>
          <w:szCs w:val="24"/>
        </w:rPr>
        <w:t>на государственное финансирование</w:t>
      </w:r>
      <w:r w:rsidR="002D1A41" w:rsidRPr="00814F30">
        <w:rPr>
          <w:rFonts w:ascii="Times New Roman" w:hAnsi="Times New Roman" w:cs="Times New Roman"/>
          <w:sz w:val="24"/>
          <w:szCs w:val="24"/>
        </w:rPr>
        <w:t xml:space="preserve"> по компоненту ВИЧ/СПИД</w:t>
      </w:r>
      <w:r w:rsidR="000C46CF" w:rsidRPr="00814F30">
        <w:rPr>
          <w:rFonts w:ascii="Times New Roman" w:hAnsi="Times New Roman" w:cs="Times New Roman"/>
          <w:sz w:val="24"/>
          <w:szCs w:val="24"/>
        </w:rPr>
        <w:t xml:space="preserve"> и частично по компоненту туберкулез</w:t>
      </w:r>
      <w:r w:rsidRPr="00814F30">
        <w:rPr>
          <w:rFonts w:ascii="Times New Roman" w:hAnsi="Times New Roman" w:cs="Times New Roman"/>
          <w:sz w:val="24"/>
          <w:szCs w:val="24"/>
        </w:rPr>
        <w:t>. Особенно это касается мероприятий по профилактике ВИЧ</w:t>
      </w:r>
      <w:r w:rsidR="00DE14D2" w:rsidRPr="00814F30">
        <w:rPr>
          <w:rFonts w:ascii="Times New Roman" w:hAnsi="Times New Roman" w:cs="Times New Roman"/>
          <w:sz w:val="24"/>
          <w:szCs w:val="24"/>
        </w:rPr>
        <w:t>-инфекции</w:t>
      </w:r>
      <w:r w:rsidRPr="00814F30">
        <w:rPr>
          <w:rFonts w:ascii="Times New Roman" w:hAnsi="Times New Roman" w:cs="Times New Roman"/>
          <w:sz w:val="24"/>
          <w:szCs w:val="24"/>
        </w:rPr>
        <w:t xml:space="preserve"> среди уязвимых групп населения. В</w:t>
      </w:r>
      <w:r w:rsidR="00EE657B" w:rsidRPr="00814F30">
        <w:rPr>
          <w:rFonts w:ascii="Times New Roman" w:hAnsi="Times New Roman" w:cs="Times New Roman"/>
          <w:sz w:val="24"/>
          <w:szCs w:val="24"/>
        </w:rPr>
        <w:t>месте с тем, в</w:t>
      </w:r>
      <w:r w:rsidRPr="00814F30">
        <w:rPr>
          <w:rFonts w:ascii="Times New Roman" w:hAnsi="Times New Roman" w:cs="Times New Roman"/>
          <w:sz w:val="24"/>
          <w:szCs w:val="24"/>
        </w:rPr>
        <w:t xml:space="preserve"> г. Астана крайне мало общественных организаций, работающих по профилактике ВИЧ</w:t>
      </w:r>
      <w:r w:rsidR="00DB5941" w:rsidRPr="00814F30">
        <w:rPr>
          <w:rFonts w:ascii="Times New Roman" w:hAnsi="Times New Roman" w:cs="Times New Roman"/>
          <w:sz w:val="24"/>
          <w:szCs w:val="24"/>
        </w:rPr>
        <w:t>/СПИДа</w:t>
      </w:r>
      <w:r w:rsidRPr="00814F30">
        <w:rPr>
          <w:rFonts w:ascii="Times New Roman" w:hAnsi="Times New Roman" w:cs="Times New Roman"/>
          <w:sz w:val="24"/>
          <w:szCs w:val="24"/>
        </w:rPr>
        <w:t xml:space="preserve"> среди уязвимых групп населения, поэтому основная </w:t>
      </w:r>
      <w:r w:rsidRPr="00814F30">
        <w:rPr>
          <w:rFonts w:ascii="Times New Roman" w:hAnsi="Times New Roman" w:cs="Times New Roman"/>
          <w:sz w:val="24"/>
          <w:szCs w:val="24"/>
        </w:rPr>
        <w:lastRenderedPageBreak/>
        <w:t>ставка делается на полное обеспечение службы противодействия СПИДа необходимыми материальными и людскими ресурсами, для бесперебойной профилактической работы среди уязвимых групп населения. </w:t>
      </w:r>
      <w:r w:rsidR="00DE14D2" w:rsidRPr="00814F30">
        <w:rPr>
          <w:rFonts w:ascii="Times New Roman" w:hAnsi="Times New Roman" w:cs="Times New Roman"/>
          <w:sz w:val="24"/>
          <w:szCs w:val="24"/>
        </w:rPr>
        <w:t>Специалисты центра СПИД считают, что г. Астана - это крупный мегаполис</w:t>
      </w:r>
      <w:r w:rsidR="00D76E6A" w:rsidRPr="00814F30">
        <w:rPr>
          <w:rFonts w:ascii="Times New Roman" w:hAnsi="Times New Roman" w:cs="Times New Roman"/>
          <w:sz w:val="24"/>
          <w:szCs w:val="24"/>
        </w:rPr>
        <w:t>,</w:t>
      </w:r>
      <w:r w:rsidR="00DE14D2" w:rsidRPr="00814F30">
        <w:rPr>
          <w:rFonts w:ascii="Times New Roman" w:hAnsi="Times New Roman" w:cs="Times New Roman"/>
          <w:sz w:val="24"/>
          <w:szCs w:val="24"/>
        </w:rPr>
        <w:t xml:space="preserve"> и число клиентов проекта ежедневно обновляется</w:t>
      </w:r>
      <w:r w:rsidR="00E43317" w:rsidRPr="00814F30">
        <w:rPr>
          <w:rFonts w:ascii="Times New Roman" w:hAnsi="Times New Roman" w:cs="Times New Roman"/>
          <w:sz w:val="24"/>
          <w:szCs w:val="24"/>
        </w:rPr>
        <w:t>,</w:t>
      </w:r>
      <w:r w:rsidR="00DE14D2" w:rsidRPr="00814F30">
        <w:rPr>
          <w:rFonts w:ascii="Times New Roman" w:hAnsi="Times New Roman" w:cs="Times New Roman"/>
          <w:sz w:val="24"/>
          <w:szCs w:val="24"/>
        </w:rPr>
        <w:t xml:space="preserve"> в этой связи</w:t>
      </w:r>
      <w:r w:rsidR="00E43317" w:rsidRPr="00814F30">
        <w:rPr>
          <w:rFonts w:ascii="Times New Roman" w:hAnsi="Times New Roman" w:cs="Times New Roman"/>
          <w:sz w:val="24"/>
          <w:szCs w:val="24"/>
        </w:rPr>
        <w:t>,</w:t>
      </w:r>
      <w:r w:rsidR="00DE14D2" w:rsidRPr="00814F30">
        <w:rPr>
          <w:rFonts w:ascii="Times New Roman" w:hAnsi="Times New Roman" w:cs="Times New Roman"/>
          <w:sz w:val="24"/>
          <w:szCs w:val="24"/>
        </w:rPr>
        <w:t xml:space="preserve"> необходима постоянная поддержка со сто</w:t>
      </w:r>
      <w:r w:rsidR="00C25853" w:rsidRPr="00814F30">
        <w:rPr>
          <w:rFonts w:ascii="Times New Roman" w:hAnsi="Times New Roman" w:cs="Times New Roman"/>
          <w:sz w:val="24"/>
          <w:szCs w:val="24"/>
        </w:rPr>
        <w:t>роны международных организаций, так как</w:t>
      </w:r>
      <w:r w:rsidR="00A82073" w:rsidRPr="00814F30">
        <w:rPr>
          <w:rFonts w:ascii="Times New Roman" w:hAnsi="Times New Roman" w:cs="Times New Roman"/>
          <w:sz w:val="24"/>
          <w:szCs w:val="24"/>
        </w:rPr>
        <w:t xml:space="preserve"> одобренный</w:t>
      </w:r>
      <w:r w:rsidR="00C25853" w:rsidRPr="00814F30">
        <w:rPr>
          <w:rFonts w:ascii="Times New Roman" w:hAnsi="Times New Roman" w:cs="Times New Roman"/>
          <w:sz w:val="24"/>
          <w:szCs w:val="24"/>
        </w:rPr>
        <w:t xml:space="preserve"> бюджет ежегодно оказывается намного меньше</w:t>
      </w:r>
      <w:r w:rsidR="00E43317" w:rsidRPr="00814F30">
        <w:rPr>
          <w:rFonts w:ascii="Times New Roman" w:hAnsi="Times New Roman" w:cs="Times New Roman"/>
          <w:sz w:val="24"/>
          <w:szCs w:val="24"/>
        </w:rPr>
        <w:t>,</w:t>
      </w:r>
      <w:r w:rsidR="00C25853" w:rsidRPr="00814F30">
        <w:rPr>
          <w:rFonts w:ascii="Times New Roman" w:hAnsi="Times New Roman" w:cs="Times New Roman"/>
          <w:sz w:val="24"/>
          <w:szCs w:val="24"/>
        </w:rPr>
        <w:t xml:space="preserve"> чем фактические расходы.</w:t>
      </w:r>
      <w:r w:rsidR="00A855A0" w:rsidRPr="00814F30">
        <w:rPr>
          <w:rFonts w:ascii="Times New Roman" w:hAnsi="Times New Roman" w:cs="Times New Roman"/>
          <w:sz w:val="24"/>
          <w:szCs w:val="24"/>
        </w:rPr>
        <w:t xml:space="preserve"> Например, официальные данные по </w:t>
      </w:r>
      <w:r w:rsidR="00962B8D" w:rsidRPr="00814F30">
        <w:rPr>
          <w:rFonts w:ascii="Times New Roman" w:hAnsi="Times New Roman" w:cs="Times New Roman"/>
          <w:sz w:val="24"/>
          <w:szCs w:val="24"/>
        </w:rPr>
        <w:t>ВИЧ</w:t>
      </w:r>
      <w:r w:rsidR="00AB02F1" w:rsidRPr="00814F30">
        <w:rPr>
          <w:rFonts w:ascii="Times New Roman" w:hAnsi="Times New Roman" w:cs="Times New Roman"/>
          <w:sz w:val="24"/>
          <w:szCs w:val="24"/>
        </w:rPr>
        <w:t>-инфекции</w:t>
      </w:r>
      <w:r w:rsidR="00962B8D" w:rsidRPr="00814F30">
        <w:rPr>
          <w:rFonts w:ascii="Times New Roman" w:hAnsi="Times New Roman" w:cs="Times New Roman"/>
          <w:sz w:val="24"/>
          <w:szCs w:val="24"/>
        </w:rPr>
        <w:t xml:space="preserve"> </w:t>
      </w:r>
      <w:r w:rsidR="00A855A0" w:rsidRPr="00814F30">
        <w:rPr>
          <w:rFonts w:ascii="Times New Roman" w:hAnsi="Times New Roman" w:cs="Times New Roman"/>
          <w:sz w:val="24"/>
          <w:szCs w:val="24"/>
        </w:rPr>
        <w:t xml:space="preserve">показывают, что при анализе всех впервые выявленных больных </w:t>
      </w:r>
      <w:r w:rsidR="00962B8D" w:rsidRPr="00814F30">
        <w:rPr>
          <w:rFonts w:ascii="Times New Roman" w:hAnsi="Times New Roman" w:cs="Times New Roman"/>
          <w:sz w:val="24"/>
          <w:szCs w:val="24"/>
        </w:rPr>
        <w:t xml:space="preserve">34% </w:t>
      </w:r>
      <w:r w:rsidR="00A855A0" w:rsidRPr="00814F30">
        <w:rPr>
          <w:rFonts w:ascii="Times New Roman" w:hAnsi="Times New Roman" w:cs="Times New Roman"/>
          <w:sz w:val="24"/>
          <w:szCs w:val="24"/>
        </w:rPr>
        <w:t>прибыли в г. Астан</w:t>
      </w:r>
      <w:r w:rsidR="00D76E6A" w:rsidRPr="00814F30">
        <w:rPr>
          <w:rFonts w:ascii="Times New Roman" w:hAnsi="Times New Roman" w:cs="Times New Roman"/>
          <w:sz w:val="24"/>
          <w:szCs w:val="24"/>
        </w:rPr>
        <w:t>а</w:t>
      </w:r>
      <w:r w:rsidR="00A855A0" w:rsidRPr="00814F30">
        <w:rPr>
          <w:rFonts w:ascii="Times New Roman" w:hAnsi="Times New Roman" w:cs="Times New Roman"/>
          <w:sz w:val="24"/>
          <w:szCs w:val="24"/>
        </w:rPr>
        <w:t xml:space="preserve"> из различных регионов РК в течение 6 месяцев</w:t>
      </w:r>
      <w:r w:rsidR="006035FE" w:rsidRPr="00814F30">
        <w:rPr>
          <w:rFonts w:ascii="Times New Roman" w:hAnsi="Times New Roman" w:cs="Times New Roman"/>
          <w:sz w:val="24"/>
          <w:szCs w:val="24"/>
        </w:rPr>
        <w:t>, а</w:t>
      </w:r>
      <w:r w:rsidR="00A855A0" w:rsidRPr="00814F30">
        <w:rPr>
          <w:rFonts w:ascii="Times New Roman" w:hAnsi="Times New Roman" w:cs="Times New Roman"/>
          <w:sz w:val="24"/>
          <w:szCs w:val="24"/>
        </w:rPr>
        <w:t xml:space="preserve"> </w:t>
      </w:r>
      <w:r w:rsidR="006035FE" w:rsidRPr="00814F30">
        <w:rPr>
          <w:rFonts w:ascii="Times New Roman" w:hAnsi="Times New Roman" w:cs="Times New Roman"/>
          <w:sz w:val="24"/>
          <w:szCs w:val="24"/>
        </w:rPr>
        <w:t>официальные данные по туберкулезу показывают, что при анализе всех впервые выявленных больных по дате прикрепления по базе РПН 65 пациентов (25,8%) прибыли в г. Астан</w:t>
      </w:r>
      <w:r w:rsidR="00D76E6A" w:rsidRPr="00814F30">
        <w:rPr>
          <w:rFonts w:ascii="Times New Roman" w:hAnsi="Times New Roman" w:cs="Times New Roman"/>
          <w:sz w:val="24"/>
          <w:szCs w:val="24"/>
        </w:rPr>
        <w:t>а</w:t>
      </w:r>
      <w:r w:rsidR="006035FE" w:rsidRPr="00814F30">
        <w:rPr>
          <w:rFonts w:ascii="Times New Roman" w:hAnsi="Times New Roman" w:cs="Times New Roman"/>
          <w:sz w:val="24"/>
          <w:szCs w:val="24"/>
        </w:rPr>
        <w:t xml:space="preserve"> из различных регионов РК в течение 6 месяцев. При этом 34 человека (52,3% от числа прибывших) прибыло в 2016 году.</w:t>
      </w:r>
    </w:p>
    <w:p w14:paraId="2B190195" w14:textId="3FF14D09" w:rsidR="00760CAC" w:rsidRPr="00814F30" w:rsidRDefault="00C25853" w:rsidP="00F074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 xml:space="preserve"> </w:t>
      </w:r>
      <w:r w:rsidR="00760CAC" w:rsidRPr="00814F30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РЦСПИД</w:t>
      </w:r>
      <w:r w:rsidR="00760CAC" w:rsidRPr="00814F30">
        <w:rPr>
          <w:rFonts w:ascii="Times New Roman" w:hAnsi="Times New Roman" w:cs="Times New Roman"/>
          <w:sz w:val="24"/>
          <w:szCs w:val="24"/>
        </w:rPr>
        <w:t>: рассмотреть возможность включения</w:t>
      </w:r>
      <w:r w:rsidR="000C4D8F" w:rsidRPr="00814F30">
        <w:rPr>
          <w:rFonts w:ascii="Times New Roman" w:hAnsi="Times New Roman" w:cs="Times New Roman"/>
          <w:sz w:val="24"/>
          <w:szCs w:val="24"/>
        </w:rPr>
        <w:t xml:space="preserve">/участия центра по профилактике </w:t>
      </w:r>
      <w:r w:rsidR="00D76E6A" w:rsidRPr="00814F30">
        <w:rPr>
          <w:rFonts w:ascii="Times New Roman" w:hAnsi="Times New Roman" w:cs="Times New Roman"/>
          <w:sz w:val="24"/>
          <w:szCs w:val="24"/>
        </w:rPr>
        <w:t xml:space="preserve">и </w:t>
      </w:r>
      <w:r w:rsidR="000C4D8F" w:rsidRPr="00814F30">
        <w:rPr>
          <w:rFonts w:ascii="Times New Roman" w:hAnsi="Times New Roman" w:cs="Times New Roman"/>
          <w:sz w:val="24"/>
          <w:szCs w:val="24"/>
        </w:rPr>
        <w:t xml:space="preserve">борьбе со СПИД </w:t>
      </w:r>
      <w:r w:rsidR="00760CAC" w:rsidRPr="00814F30">
        <w:rPr>
          <w:rFonts w:ascii="Times New Roman" w:hAnsi="Times New Roman" w:cs="Times New Roman"/>
          <w:sz w:val="24"/>
          <w:szCs w:val="24"/>
        </w:rPr>
        <w:t>г. Астан</w:t>
      </w:r>
      <w:r w:rsidR="00D76E6A" w:rsidRPr="00814F30">
        <w:rPr>
          <w:rFonts w:ascii="Times New Roman" w:hAnsi="Times New Roman" w:cs="Times New Roman"/>
          <w:sz w:val="24"/>
          <w:szCs w:val="24"/>
        </w:rPr>
        <w:t>а</w:t>
      </w:r>
      <w:r w:rsidR="00760CAC" w:rsidRPr="00814F30">
        <w:rPr>
          <w:rFonts w:ascii="Times New Roman" w:hAnsi="Times New Roman" w:cs="Times New Roman"/>
          <w:sz w:val="24"/>
          <w:szCs w:val="24"/>
        </w:rPr>
        <w:t xml:space="preserve"> в реализацию предстоящих проектов, финансируемых международными</w:t>
      </w:r>
      <w:r w:rsidR="00DB5941" w:rsidRPr="00814F30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760CAC" w:rsidRPr="00814F30">
        <w:rPr>
          <w:rFonts w:ascii="Times New Roman" w:hAnsi="Times New Roman" w:cs="Times New Roman"/>
          <w:sz w:val="24"/>
          <w:szCs w:val="24"/>
        </w:rPr>
        <w:t xml:space="preserve"> (например, ГФСТМ НМФ)</w:t>
      </w:r>
      <w:r w:rsidR="000F306C" w:rsidRPr="00814F30">
        <w:rPr>
          <w:rFonts w:ascii="Times New Roman" w:hAnsi="Times New Roman" w:cs="Times New Roman"/>
          <w:sz w:val="24"/>
          <w:szCs w:val="24"/>
        </w:rPr>
        <w:t>.</w:t>
      </w:r>
    </w:p>
    <w:p w14:paraId="2B190196" w14:textId="77777777" w:rsidR="00665DC9" w:rsidRPr="00814F30" w:rsidRDefault="00665DC9" w:rsidP="00665DC9">
      <w:pPr>
        <w:jc w:val="both"/>
      </w:pPr>
    </w:p>
    <w:p w14:paraId="2B190197" w14:textId="77777777" w:rsidR="000D396F" w:rsidRPr="00814F30" w:rsidRDefault="00665DC9" w:rsidP="00665DC9">
      <w:pPr>
        <w:jc w:val="both"/>
        <w:rPr>
          <w:b/>
          <w:bCs/>
        </w:rPr>
      </w:pPr>
      <w:r w:rsidRPr="00814F30">
        <w:rPr>
          <w:b/>
          <w:bCs/>
        </w:rPr>
        <w:t>Встреч</w:t>
      </w:r>
      <w:r w:rsidR="00314902" w:rsidRPr="00814F30">
        <w:rPr>
          <w:b/>
          <w:bCs/>
        </w:rPr>
        <w:t>а</w:t>
      </w:r>
      <w:r w:rsidRPr="00814F30">
        <w:rPr>
          <w:b/>
          <w:bCs/>
        </w:rPr>
        <w:t xml:space="preserve"> с руководител</w:t>
      </w:r>
      <w:r w:rsidR="00314902" w:rsidRPr="00814F30">
        <w:rPr>
          <w:b/>
          <w:bCs/>
        </w:rPr>
        <w:t>ем Управления здравоохранения Акима</w:t>
      </w:r>
      <w:r w:rsidRPr="00814F30">
        <w:rPr>
          <w:b/>
          <w:bCs/>
        </w:rPr>
        <w:t xml:space="preserve"> г. Астана </w:t>
      </w:r>
    </w:p>
    <w:p w14:paraId="2B190198" w14:textId="272537B9" w:rsidR="00DB5941" w:rsidRPr="00814F30" w:rsidRDefault="00DB5941" w:rsidP="00DB5941">
      <w:pPr>
        <w:jc w:val="both"/>
      </w:pPr>
      <w:r w:rsidRPr="00814F30">
        <w:t>Встреча с заместителем руководителя управления здравоохранения г. Астана</w:t>
      </w:r>
      <w:r w:rsidR="000B535D" w:rsidRPr="00814F30">
        <w:t xml:space="preserve"> </w:t>
      </w:r>
      <w:r w:rsidRPr="00814F30">
        <w:t xml:space="preserve">показала готовность руководства </w:t>
      </w:r>
      <w:r w:rsidR="000B535D" w:rsidRPr="00814F30">
        <w:t xml:space="preserve">города </w:t>
      </w:r>
      <w:r w:rsidRPr="00814F30">
        <w:t xml:space="preserve">также и в дальнейшем поддерживать программы, </w:t>
      </w:r>
      <w:r w:rsidR="00237DFB" w:rsidRPr="00814F30">
        <w:t xml:space="preserve">ранее </w:t>
      </w:r>
      <w:r w:rsidRPr="00814F30">
        <w:t xml:space="preserve">финансируемые Глобальным фондом, а также готовность адекватно обеспечить ресурсами </w:t>
      </w:r>
      <w:r w:rsidR="00C25853" w:rsidRPr="00814F30">
        <w:t>для успешной реализации профилактических программ по ВИЧ/СПИДу и туберкулезу</w:t>
      </w:r>
      <w:r w:rsidRPr="00814F30">
        <w:t xml:space="preserve">. </w:t>
      </w:r>
    </w:p>
    <w:p w14:paraId="2B190199" w14:textId="051722CA" w:rsidR="00D42AE0" w:rsidRPr="00814F30" w:rsidRDefault="00665DC9" w:rsidP="00D42AE0">
      <w:pPr>
        <w:jc w:val="both"/>
      </w:pPr>
      <w:r w:rsidRPr="00814F30">
        <w:t>Члены надзорного комитет</w:t>
      </w:r>
      <w:r w:rsidR="000D396F" w:rsidRPr="00814F30">
        <w:t>а проинформировали заместителя начальника</w:t>
      </w:r>
      <w:r w:rsidRPr="00814F30">
        <w:t xml:space="preserve"> управления здравоохранени</w:t>
      </w:r>
      <w:r w:rsidR="00EC3DB1" w:rsidRPr="00814F30">
        <w:t>я</w:t>
      </w:r>
      <w:r w:rsidRPr="00814F30">
        <w:t xml:space="preserve"> о целях визита. </w:t>
      </w:r>
      <w:r w:rsidR="00237DFB" w:rsidRPr="00814F30">
        <w:t>В ходе беседы о</w:t>
      </w:r>
      <w:r w:rsidRPr="00814F30">
        <w:t>собо было отмечено, что прекращение финанси</w:t>
      </w:r>
      <w:r w:rsidR="00237DFB" w:rsidRPr="00814F30">
        <w:t>рования со стороны Глобального ф</w:t>
      </w:r>
      <w:r w:rsidRPr="00814F30">
        <w:t>онда на профилактику ВИЧ</w:t>
      </w:r>
      <w:r w:rsidR="00237DFB" w:rsidRPr="00814F30">
        <w:t>/СПИДа</w:t>
      </w:r>
      <w:r w:rsidRPr="00814F30">
        <w:t xml:space="preserve"> повышает значимость местных ресурсов в сохранении масштаба и качества пр</w:t>
      </w:r>
      <w:r w:rsidR="009F1105" w:rsidRPr="00814F30">
        <w:t>офилактической работы, и</w:t>
      </w:r>
      <w:r w:rsidRPr="00814F30">
        <w:t xml:space="preserve"> ожидания Глобального фонда, </w:t>
      </w:r>
      <w:r w:rsidR="000B535D" w:rsidRPr="00814F30">
        <w:t xml:space="preserve">в плане увеличения </w:t>
      </w:r>
      <w:r w:rsidRPr="00814F30">
        <w:t>финансировани</w:t>
      </w:r>
      <w:r w:rsidR="000B535D" w:rsidRPr="00814F30">
        <w:t>я</w:t>
      </w:r>
      <w:r w:rsidRPr="00814F30">
        <w:t xml:space="preserve"> цент</w:t>
      </w:r>
      <w:r w:rsidR="00237DFB" w:rsidRPr="00814F30">
        <w:t>р</w:t>
      </w:r>
      <w:r w:rsidR="000B535D" w:rsidRPr="00814F30">
        <w:t>а</w:t>
      </w:r>
      <w:r w:rsidRPr="00814F30">
        <w:t xml:space="preserve"> СПИД, </w:t>
      </w:r>
      <w:r w:rsidR="00555C66" w:rsidRPr="00814F30">
        <w:t xml:space="preserve">для того, </w:t>
      </w:r>
      <w:r w:rsidRPr="00814F30">
        <w:t>чтобы компенсировать сокращение финанси</w:t>
      </w:r>
      <w:r w:rsidR="00237DFB" w:rsidRPr="00814F30">
        <w:t>рования из средств Глобального ф</w:t>
      </w:r>
      <w:r w:rsidRPr="00814F30">
        <w:t>онда.</w:t>
      </w:r>
      <w:r w:rsidR="0099233D" w:rsidRPr="00814F30">
        <w:t xml:space="preserve"> В ходе беседы обсуждался вопрос по обеспечению социальной помощью больных туберкулезом и предоставление государственного социального заказа для неправительственных организаций по программам профилактики ВИЧ/СПИДа и туберкулеза</w:t>
      </w:r>
      <w:r w:rsidR="00EC3DB1" w:rsidRPr="00814F30">
        <w:t>, а также</w:t>
      </w:r>
      <w:r w:rsidR="0099233D" w:rsidRPr="00814F30">
        <w:t xml:space="preserve"> необходимость увеличения финансирования для закупа лабораторных реагентов и противотуберкулёзных препаратов. </w:t>
      </w:r>
      <w:r w:rsidR="00D42AE0" w:rsidRPr="00814F30">
        <w:t xml:space="preserve">Также участники надзорного визита отметили, что важно </w:t>
      </w:r>
      <w:r w:rsidR="006913FB" w:rsidRPr="00814F30">
        <w:t xml:space="preserve">рассмотреть </w:t>
      </w:r>
      <w:r w:rsidR="00D42AE0" w:rsidRPr="00814F30">
        <w:t xml:space="preserve">возможность </w:t>
      </w:r>
      <w:r w:rsidR="006913FB" w:rsidRPr="00814F30">
        <w:t xml:space="preserve">предоставления </w:t>
      </w:r>
      <w:r w:rsidR="00D42AE0" w:rsidRPr="00814F30">
        <w:t>ресурс</w:t>
      </w:r>
      <w:r w:rsidR="006913FB" w:rsidRPr="00814F30">
        <w:t>ов</w:t>
      </w:r>
      <w:r w:rsidR="00D42AE0" w:rsidRPr="00814F30">
        <w:t xml:space="preserve"> центрам СПИД и противотуберкулёзным диспансерам для приобретения услуг неправительственных организаций в дополнение к социальному заказу. Наличие средств у центров СПИД и противотуберкулезных диспансеров на прямые контракты с неправительственными организациями создаст устойчивый спрос на медико-социальные услуги по профилактике ВИЧ-инфекции и туберкулеза, а также может стимулировать некоммерческие организации к долгосрочной работе в этой сфере.</w:t>
      </w:r>
    </w:p>
    <w:p w14:paraId="2B19019A" w14:textId="77777777" w:rsidR="00CF30D8" w:rsidRPr="00814F30" w:rsidRDefault="00CF30D8" w:rsidP="00665DC9">
      <w:pPr>
        <w:jc w:val="both"/>
      </w:pPr>
    </w:p>
    <w:p w14:paraId="2B19019B" w14:textId="639E44C5" w:rsidR="00660726" w:rsidRPr="00814F30" w:rsidRDefault="00660726" w:rsidP="00665DC9">
      <w:pPr>
        <w:jc w:val="both"/>
        <w:rPr>
          <w:b/>
        </w:rPr>
      </w:pPr>
      <w:r w:rsidRPr="00814F30">
        <w:rPr>
          <w:b/>
        </w:rPr>
        <w:t>ГККП «Центр по профилактике и борьбе со СПИД» г. Астан</w:t>
      </w:r>
      <w:r w:rsidR="009A00EE" w:rsidRPr="00814F30">
        <w:rPr>
          <w:b/>
        </w:rPr>
        <w:t>а</w:t>
      </w:r>
    </w:p>
    <w:p w14:paraId="2B19019C" w14:textId="12BE442B" w:rsidR="00FA4F3B" w:rsidRPr="00814F30" w:rsidRDefault="0099233D" w:rsidP="00FA4F3B">
      <w:pPr>
        <w:tabs>
          <w:tab w:val="left" w:pos="7371"/>
        </w:tabs>
        <w:jc w:val="both"/>
      </w:pPr>
      <w:r w:rsidRPr="00814F30">
        <w:t xml:space="preserve">После завершения финансирования Глобального фонда для борьбы со СПИДом, туберкулезом и малярией </w:t>
      </w:r>
      <w:r w:rsidR="00FA4F3B" w:rsidRPr="00814F30">
        <w:t>профилактические программы по ВИЧ/СПИДу были полностью поддержаны из средств местного бюджета. В целом пункты доверия и дружественные кабинеты при центр</w:t>
      </w:r>
      <w:r w:rsidR="006913FB" w:rsidRPr="00814F30">
        <w:t>е</w:t>
      </w:r>
      <w:r w:rsidR="00FA4F3B" w:rsidRPr="00814F30">
        <w:t xml:space="preserve"> СПИД уже обеспечиваются на уровне выше </w:t>
      </w:r>
      <w:r w:rsidR="008B4ACA" w:rsidRPr="00814F30">
        <w:t>57% от</w:t>
      </w:r>
      <w:r w:rsidR="00FA4F3B" w:rsidRPr="00814F30">
        <w:t xml:space="preserve"> потребности, и </w:t>
      </w:r>
      <w:r w:rsidR="006913FB" w:rsidRPr="00814F30">
        <w:t>руководство заверило</w:t>
      </w:r>
      <w:r w:rsidR="00FA4F3B" w:rsidRPr="00814F30">
        <w:t xml:space="preserve">, что к концу года этот показатель </w:t>
      </w:r>
      <w:r w:rsidR="005D33C8" w:rsidRPr="00814F30">
        <w:rPr>
          <w:lang w:val="kk-KZ"/>
        </w:rPr>
        <w:t>состави</w:t>
      </w:r>
      <w:r w:rsidR="005D33C8" w:rsidRPr="00814F30">
        <w:t xml:space="preserve">т </w:t>
      </w:r>
      <w:r w:rsidR="00FA4F3B" w:rsidRPr="00814F30">
        <w:t xml:space="preserve">90%. </w:t>
      </w:r>
      <w:r w:rsidR="00F8463A" w:rsidRPr="00814F30">
        <w:t xml:space="preserve">Также планируется закуп </w:t>
      </w:r>
      <w:r w:rsidR="009D47D5" w:rsidRPr="00814F30">
        <w:t>передвижного мобильного комплекс</w:t>
      </w:r>
      <w:r w:rsidR="009A00EE" w:rsidRPr="00814F30">
        <w:t>а</w:t>
      </w:r>
      <w:r w:rsidR="009D47D5" w:rsidRPr="00814F30">
        <w:t xml:space="preserve"> по типу передвижной лаборатории </w:t>
      </w:r>
      <w:r w:rsidR="00641A99" w:rsidRPr="00814F30">
        <w:t xml:space="preserve">(на сумму 18 млн. тенге) </w:t>
      </w:r>
      <w:r w:rsidR="00F8463A" w:rsidRPr="00814F30">
        <w:t>для осуществления мобильных аутрич</w:t>
      </w:r>
      <w:r w:rsidR="009A00EE" w:rsidRPr="00814F30">
        <w:t>-</w:t>
      </w:r>
      <w:r w:rsidR="00F8463A" w:rsidRPr="00814F30">
        <w:t xml:space="preserve">выездов, портативного аппарата для определения уровня </w:t>
      </w:r>
      <w:r w:rsidR="00F8463A" w:rsidRPr="00814F30">
        <w:rPr>
          <w:lang w:val="en-US"/>
        </w:rPr>
        <w:t>CD</w:t>
      </w:r>
      <w:r w:rsidR="00F8463A" w:rsidRPr="00814F30">
        <w:t>-4</w:t>
      </w:r>
      <w:r w:rsidR="00F8463A" w:rsidRPr="00814F30">
        <w:rPr>
          <w:lang w:val="kk-KZ"/>
        </w:rPr>
        <w:t xml:space="preserve"> в местах лишения свободы и для детей</w:t>
      </w:r>
      <w:r w:rsidR="00F8463A" w:rsidRPr="00814F30">
        <w:t xml:space="preserve"> за счет финансирования из местного бюджета. </w:t>
      </w:r>
      <w:r w:rsidR="009D47D5" w:rsidRPr="00814F30">
        <w:t xml:space="preserve">В настоящее время в ГЦСПИД функционируют </w:t>
      </w:r>
      <w:r w:rsidR="009A00EE" w:rsidRPr="00814F30">
        <w:t xml:space="preserve">2 </w:t>
      </w:r>
      <w:r w:rsidR="009D47D5" w:rsidRPr="00814F30">
        <w:t>стационарных и 2 передвижных пункта доверия. Выезды осуществляются каждый день по графику. В 2014 г</w:t>
      </w:r>
      <w:r w:rsidR="009A00EE" w:rsidRPr="00814F30">
        <w:t>.</w:t>
      </w:r>
      <w:r w:rsidR="009D47D5" w:rsidRPr="00814F30">
        <w:t xml:space="preserve"> бы</w:t>
      </w:r>
      <w:r w:rsidR="0026221E" w:rsidRPr="00814F30">
        <w:t>ли</w:t>
      </w:r>
      <w:r w:rsidR="009D47D5" w:rsidRPr="00814F30">
        <w:t xml:space="preserve"> закрыты два стационарных пункта доверия, нагрузка распределена между мобильными пунктами.</w:t>
      </w:r>
    </w:p>
    <w:p w14:paraId="2B19019D" w14:textId="334E4EF0" w:rsidR="00FA4F3B" w:rsidRPr="00814F30" w:rsidRDefault="00FA4F3B" w:rsidP="00FA4F3B">
      <w:pPr>
        <w:tabs>
          <w:tab w:val="left" w:pos="7371"/>
        </w:tabs>
        <w:jc w:val="both"/>
      </w:pPr>
      <w:r w:rsidRPr="00814F30">
        <w:t xml:space="preserve">Вопрос об устойчивых источниках финансирования для оплаты труда аутрич-работников разрешен на 2016 год, на сегодня выделено более 10 млн. тенге для 33 ставок аутрич-работников, </w:t>
      </w:r>
      <w:r w:rsidRPr="00814F30">
        <w:lastRenderedPageBreak/>
        <w:t>из них 29 ставок заняты, также 4 дополнительные ставки поддерживаются Управлением занятости и социальных программ г. Астан</w:t>
      </w:r>
      <w:r w:rsidR="009A00EE" w:rsidRPr="00814F30">
        <w:t>а</w:t>
      </w:r>
      <w:r w:rsidRPr="00814F30">
        <w:t xml:space="preserve">. </w:t>
      </w:r>
    </w:p>
    <w:p w14:paraId="2B19019E" w14:textId="35BED277" w:rsidR="00660726" w:rsidRPr="00814F30" w:rsidRDefault="00FA4F3B" w:rsidP="00FA4F3B">
      <w:pPr>
        <w:jc w:val="both"/>
      </w:pPr>
      <w:r w:rsidRPr="00814F30">
        <w:t xml:space="preserve">Например, в </w:t>
      </w:r>
      <w:r w:rsidR="00660726" w:rsidRPr="00814F30">
        <w:t>2016 году оплачиваются 33 аутрич-работника</w:t>
      </w:r>
      <w:r w:rsidR="009A00EE" w:rsidRPr="00814F30">
        <w:t>,</w:t>
      </w:r>
      <w:r w:rsidR="00660726" w:rsidRPr="00814F30">
        <w:t xml:space="preserve"> из них: </w:t>
      </w:r>
    </w:p>
    <w:p w14:paraId="2B19019F" w14:textId="77777777" w:rsidR="00660726" w:rsidRPr="00814F30" w:rsidRDefault="00660726" w:rsidP="00FA4F3B">
      <w:pPr>
        <w:pStyle w:val="ListParagraph"/>
        <w:numPr>
          <w:ilvl w:val="0"/>
          <w:numId w:val="8"/>
        </w:numPr>
        <w:tabs>
          <w:tab w:val="left" w:pos="851"/>
        </w:tabs>
        <w:spacing w:after="160" w:line="259" w:lineRule="auto"/>
        <w:ind w:left="0" w:firstLine="567"/>
        <w:jc w:val="both"/>
      </w:pPr>
      <w:r w:rsidRPr="00814F30">
        <w:t>29 аутрич-работников из местного бюджета с окладом 23 020,00 тенге.</w:t>
      </w:r>
    </w:p>
    <w:p w14:paraId="2B1901A0" w14:textId="5E371844" w:rsidR="00660726" w:rsidRPr="00814F30" w:rsidRDefault="00D64848" w:rsidP="00E43317">
      <w:pPr>
        <w:pStyle w:val="ListParagraph"/>
        <w:numPr>
          <w:ilvl w:val="0"/>
          <w:numId w:val="8"/>
        </w:numPr>
        <w:tabs>
          <w:tab w:val="left" w:pos="851"/>
        </w:tabs>
        <w:spacing w:after="160" w:line="259" w:lineRule="auto"/>
        <w:ind w:left="0" w:firstLine="567"/>
        <w:jc w:val="both"/>
      </w:pPr>
      <w:r w:rsidRPr="00814F30">
        <w:t xml:space="preserve"> </w:t>
      </w:r>
      <w:r w:rsidR="00660726" w:rsidRPr="00814F30">
        <w:t>4 техника по учету (фактически выполняют функцию аутрич-работника) наняты в рамках договора</w:t>
      </w:r>
      <w:r w:rsidR="008A400E" w:rsidRPr="00814F30">
        <w:t>,</w:t>
      </w:r>
      <w:r w:rsidR="00660726" w:rsidRPr="00814F30">
        <w:t xml:space="preserve"> заключенного с ГУ «Управление занятости и социальных программ» г. Астан</w:t>
      </w:r>
      <w:r w:rsidR="008A400E" w:rsidRPr="00814F30">
        <w:t>а</w:t>
      </w:r>
      <w:r w:rsidR="00660726" w:rsidRPr="00814F30">
        <w:t>. Договор на выполнение общественных работ №7 от 18 января 2016</w:t>
      </w:r>
      <w:r w:rsidR="008A400E" w:rsidRPr="00814F30">
        <w:t xml:space="preserve"> </w:t>
      </w:r>
      <w:r w:rsidR="00660726" w:rsidRPr="00814F30">
        <w:t xml:space="preserve">г. </w:t>
      </w:r>
      <w:r w:rsidR="008A400E" w:rsidRPr="00814F30">
        <w:t xml:space="preserve">заключен </w:t>
      </w:r>
      <w:r w:rsidR="00660726" w:rsidRPr="00814F30">
        <w:t xml:space="preserve">на общую сумму 2 194 464 (два миллиона сто девяносто четыре тысячи четыреста шестьдесят четыре) тенге. Ежемесячный оклад </w:t>
      </w:r>
      <w:r w:rsidR="008A400E" w:rsidRPr="00814F30">
        <w:t xml:space="preserve">составляет </w:t>
      </w:r>
      <w:r w:rsidR="00660726" w:rsidRPr="00814F30">
        <w:t xml:space="preserve">45 718,00 тенге.  </w:t>
      </w:r>
    </w:p>
    <w:p w14:paraId="2B1901A1" w14:textId="77777777" w:rsidR="00FA4F3B" w:rsidRPr="00814F30" w:rsidRDefault="00FA4F3B" w:rsidP="00D648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>Участники надзорного визита особо отметили неопределённость с финансированием работы аутрич-работников, которые играют ключевую роль в обеспечении доступа службы профилактики ВИЧ к уязвимым группам населения. На сегодня, это важное звено в профилактической работе не включено в штатное расписание и не имеет постоянного источника финансирования.</w:t>
      </w:r>
    </w:p>
    <w:p w14:paraId="2B1901A2" w14:textId="77D7C2C9" w:rsidR="00D42AE0" w:rsidRPr="00814F30" w:rsidRDefault="00D42AE0" w:rsidP="00D64848">
      <w:pPr>
        <w:tabs>
          <w:tab w:val="left" w:pos="7371"/>
        </w:tabs>
        <w:jc w:val="both"/>
      </w:pPr>
      <w:r w:rsidRPr="00814F30">
        <w:t>Аутрич-работники привлекаются на основе гражданско-правового договора на оказание услуг, который предусматривает выплаты</w:t>
      </w:r>
      <w:r w:rsidR="006913FB" w:rsidRPr="00814F30">
        <w:t xml:space="preserve"> ИПН (индивидуальный подоходный налог),</w:t>
      </w:r>
      <w:r w:rsidRPr="00814F30">
        <w:t xml:space="preserve"> пенсионн</w:t>
      </w:r>
      <w:r w:rsidR="006913FB" w:rsidRPr="00814F30">
        <w:t>ые</w:t>
      </w:r>
      <w:r w:rsidRPr="00814F30">
        <w:t xml:space="preserve"> и социальны</w:t>
      </w:r>
      <w:r w:rsidR="006913FB" w:rsidRPr="00814F30">
        <w:t>е</w:t>
      </w:r>
      <w:r w:rsidRPr="00814F30">
        <w:t xml:space="preserve"> отчислени</w:t>
      </w:r>
      <w:r w:rsidR="006913FB" w:rsidRPr="00814F30">
        <w:t xml:space="preserve">я </w:t>
      </w:r>
      <w:r w:rsidR="00A558DB" w:rsidRPr="00814F30">
        <w:t>проводятся</w:t>
      </w:r>
      <w:r w:rsidRPr="00814F30">
        <w:t>. Договор заключается на 6 месяцев и выдается справка (вместо удостоверения) с фото и печатью ГЦСПИД. В договоре предусмотрен</w:t>
      </w:r>
      <w:r w:rsidR="00CE346C" w:rsidRPr="00814F30">
        <w:t xml:space="preserve"> объем работы, включающий</w:t>
      </w:r>
      <w:r w:rsidRPr="00814F30">
        <w:t xml:space="preserve"> предоставление информирования в течение </w:t>
      </w:r>
      <w:r w:rsidR="00CE346C" w:rsidRPr="00814F30">
        <w:t>5</w:t>
      </w:r>
      <w:r w:rsidR="0026221E" w:rsidRPr="00814F30">
        <w:t xml:space="preserve"> </w:t>
      </w:r>
      <w:r w:rsidRPr="00814F30">
        <w:t>часов</w:t>
      </w:r>
      <w:r w:rsidR="0026221E" w:rsidRPr="00814F30">
        <w:t xml:space="preserve"> </w:t>
      </w:r>
      <w:r w:rsidRPr="00814F30">
        <w:t>для уязвимых групп населения</w:t>
      </w:r>
      <w:r w:rsidR="00F435DF" w:rsidRPr="00814F30">
        <w:t>,</w:t>
      </w:r>
      <w:r w:rsidRPr="00814F30">
        <w:t xml:space="preserve"> и оплата производится после представления акта выполненных работ и маршрутных листов. </w:t>
      </w:r>
    </w:p>
    <w:p w14:paraId="2B1901A3" w14:textId="10124CF9" w:rsidR="00D42AE0" w:rsidRPr="00814F30" w:rsidRDefault="00D42AE0" w:rsidP="00D64848">
      <w:pPr>
        <w:jc w:val="both"/>
      </w:pPr>
      <w:r w:rsidRPr="00814F30">
        <w:t>Специалисты отметили, что в настоящее время приостановлена работа по внесению изменения и дополнения в типовое штатное расписание центров СПИД, в части включения ставок аутрич-работников и положения об аутрич-работе. Сотрудники центра СПИД отметили</w:t>
      </w:r>
      <w:r w:rsidR="00512507" w:rsidRPr="00814F30">
        <w:t>,</w:t>
      </w:r>
      <w:r w:rsidRPr="00814F30">
        <w:t xml:space="preserve"> сложность данной работы </w:t>
      </w:r>
      <w:r w:rsidR="00512507" w:rsidRPr="00814F30">
        <w:t xml:space="preserve">заключается </w:t>
      </w:r>
      <w:r w:rsidRPr="00814F30">
        <w:t>в том, что аутрич-работники привлекаются из числа уязвимых групп</w:t>
      </w:r>
      <w:r w:rsidR="00512507" w:rsidRPr="00814F30">
        <w:t>,</w:t>
      </w:r>
      <w:r w:rsidRPr="00814F30">
        <w:t xml:space="preserve"> и на практике отмечается текучесть кадров, что постоянно будет отнимать время сотрудников в оформлении приказов об увольнении, предоставлении очередного трудового отпуска и других </w:t>
      </w:r>
      <w:r w:rsidR="00CE346C" w:rsidRPr="00814F30">
        <w:t xml:space="preserve">необходимых </w:t>
      </w:r>
      <w:r w:rsidRPr="00814F30">
        <w:t xml:space="preserve">документов. </w:t>
      </w:r>
    </w:p>
    <w:p w14:paraId="2B1901A4" w14:textId="77777777" w:rsidR="00CE346C" w:rsidRPr="00814F30" w:rsidRDefault="00D42AE0" w:rsidP="00D64848">
      <w:pPr>
        <w:jc w:val="both"/>
      </w:pPr>
      <w:r w:rsidRPr="00814F30">
        <w:t xml:space="preserve">Существует серьезный риск, что в краткосрочной перспективе может разрушиться налаженная система доступа в уязвимые группы населения для проведения профилактических мероприятий по ВИЧ через аутрич-работников, а в долгосрочной перспективе может ухудшиться эпидемиологическая ситуация в этих группах. </w:t>
      </w:r>
    </w:p>
    <w:p w14:paraId="2B1901A5" w14:textId="33DAFBF5" w:rsidR="00D42AE0" w:rsidRPr="00814F30" w:rsidRDefault="00D42AE0" w:rsidP="00D64848">
      <w:pPr>
        <w:jc w:val="both"/>
      </w:pPr>
      <w:r w:rsidRPr="00814F30">
        <w:rPr>
          <w:b/>
          <w:u w:val="single"/>
        </w:rPr>
        <w:t>Рекомендация РЦСПИД</w:t>
      </w:r>
      <w:r w:rsidRPr="00814F30">
        <w:rPr>
          <w:b/>
        </w:rPr>
        <w:t>:</w:t>
      </w:r>
      <w:r w:rsidRPr="00814F30">
        <w:t xml:space="preserve"> необходимо оказать техническую помощь для всех ОГЦСПИД в разработке положений и стандартов аутрич-работы, включающи</w:t>
      </w:r>
      <w:r w:rsidR="00CD0F65" w:rsidRPr="00814F30">
        <w:t>х</w:t>
      </w:r>
      <w:r w:rsidRPr="00814F30">
        <w:t xml:space="preserve"> механизм оплаты услуг с учетом экономической ситуации в стране.</w:t>
      </w:r>
    </w:p>
    <w:p w14:paraId="2B1901A6" w14:textId="7300B9D9" w:rsidR="00660726" w:rsidRPr="00814F30" w:rsidRDefault="00660726" w:rsidP="00D64848">
      <w:r w:rsidRPr="00814F30">
        <w:t xml:space="preserve">Также из средств местного бюджета в 2015-2016 </w:t>
      </w:r>
      <w:r w:rsidR="00CD0F65" w:rsidRPr="00814F30">
        <w:t xml:space="preserve">гг. </w:t>
      </w:r>
      <w:r w:rsidRPr="00814F30">
        <w:t>было выделено на закуп:</w:t>
      </w:r>
    </w:p>
    <w:tbl>
      <w:tblPr>
        <w:tblStyle w:val="TableGrid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2555"/>
        <w:gridCol w:w="1486"/>
        <w:gridCol w:w="1984"/>
        <w:gridCol w:w="1340"/>
        <w:gridCol w:w="2198"/>
      </w:tblGrid>
      <w:tr w:rsidR="00660726" w:rsidRPr="00814F30" w14:paraId="2B1901AB" w14:textId="77777777" w:rsidTr="00F0742F">
        <w:tc>
          <w:tcPr>
            <w:tcW w:w="559" w:type="dxa"/>
            <w:vMerge w:val="restart"/>
          </w:tcPr>
          <w:p w14:paraId="2B1901A7" w14:textId="77777777" w:rsidR="00660726" w:rsidRPr="00814F30" w:rsidRDefault="00660726" w:rsidP="00D90659">
            <w:r w:rsidRPr="00814F30">
              <w:t>№ п/п</w:t>
            </w:r>
          </w:p>
        </w:tc>
        <w:tc>
          <w:tcPr>
            <w:tcW w:w="2555" w:type="dxa"/>
            <w:vMerge w:val="restart"/>
          </w:tcPr>
          <w:p w14:paraId="2B1901A8" w14:textId="77777777" w:rsidR="00660726" w:rsidRPr="00814F30" w:rsidRDefault="00660726" w:rsidP="00D90659">
            <w:r w:rsidRPr="00814F30">
              <w:t>Наименование</w:t>
            </w:r>
          </w:p>
        </w:tc>
        <w:tc>
          <w:tcPr>
            <w:tcW w:w="3470" w:type="dxa"/>
            <w:gridSpan w:val="2"/>
          </w:tcPr>
          <w:p w14:paraId="2B1901A9" w14:textId="7DE69D7C" w:rsidR="00660726" w:rsidRPr="00814F30" w:rsidRDefault="00660726" w:rsidP="00D90659">
            <w:pPr>
              <w:jc w:val="center"/>
            </w:pPr>
            <w:r w:rsidRPr="00814F30">
              <w:t>2015</w:t>
            </w:r>
            <w:r w:rsidR="00CD0F65" w:rsidRPr="00814F30">
              <w:t xml:space="preserve"> </w:t>
            </w:r>
            <w:r w:rsidRPr="00814F30">
              <w:t>г.</w:t>
            </w:r>
          </w:p>
        </w:tc>
        <w:tc>
          <w:tcPr>
            <w:tcW w:w="3538" w:type="dxa"/>
            <w:gridSpan w:val="2"/>
          </w:tcPr>
          <w:p w14:paraId="2B1901AA" w14:textId="369C0EA0" w:rsidR="00660726" w:rsidRPr="00814F30" w:rsidRDefault="00660726" w:rsidP="00D90659">
            <w:pPr>
              <w:jc w:val="center"/>
            </w:pPr>
            <w:r w:rsidRPr="00814F30">
              <w:t>2016</w:t>
            </w:r>
            <w:r w:rsidR="00CD0F65" w:rsidRPr="00814F30">
              <w:t xml:space="preserve"> </w:t>
            </w:r>
            <w:r w:rsidRPr="00814F30">
              <w:t>г. (план)</w:t>
            </w:r>
          </w:p>
        </w:tc>
      </w:tr>
      <w:tr w:rsidR="00660726" w:rsidRPr="00814F30" w14:paraId="2B1901B2" w14:textId="77777777" w:rsidTr="00F0742F">
        <w:tc>
          <w:tcPr>
            <w:tcW w:w="559" w:type="dxa"/>
            <w:vMerge/>
          </w:tcPr>
          <w:p w14:paraId="2B1901AC" w14:textId="77777777" w:rsidR="00660726" w:rsidRPr="00814F30" w:rsidRDefault="00660726" w:rsidP="00D90659"/>
        </w:tc>
        <w:tc>
          <w:tcPr>
            <w:tcW w:w="2555" w:type="dxa"/>
            <w:vMerge/>
          </w:tcPr>
          <w:p w14:paraId="2B1901AD" w14:textId="77777777" w:rsidR="00660726" w:rsidRPr="00814F30" w:rsidRDefault="00660726" w:rsidP="00D90659"/>
        </w:tc>
        <w:tc>
          <w:tcPr>
            <w:tcW w:w="1486" w:type="dxa"/>
          </w:tcPr>
          <w:p w14:paraId="2B1901AE" w14:textId="77777777" w:rsidR="00660726" w:rsidRPr="00814F30" w:rsidRDefault="00660726" w:rsidP="00D90659">
            <w:pPr>
              <w:jc w:val="center"/>
            </w:pPr>
            <w:r w:rsidRPr="00814F30">
              <w:t>Кол-во</w:t>
            </w:r>
          </w:p>
        </w:tc>
        <w:tc>
          <w:tcPr>
            <w:tcW w:w="1984" w:type="dxa"/>
          </w:tcPr>
          <w:p w14:paraId="2B1901AF" w14:textId="77777777" w:rsidR="00660726" w:rsidRPr="00814F30" w:rsidRDefault="00660726" w:rsidP="00D90659">
            <w:pPr>
              <w:jc w:val="center"/>
            </w:pPr>
            <w:r w:rsidRPr="00814F30">
              <w:t>Сумма</w:t>
            </w:r>
          </w:p>
        </w:tc>
        <w:tc>
          <w:tcPr>
            <w:tcW w:w="1340" w:type="dxa"/>
          </w:tcPr>
          <w:p w14:paraId="2B1901B0" w14:textId="77777777" w:rsidR="00660726" w:rsidRPr="00814F30" w:rsidRDefault="00660726" w:rsidP="00D90659">
            <w:pPr>
              <w:jc w:val="center"/>
            </w:pPr>
            <w:r w:rsidRPr="00814F30">
              <w:t>Кол-во</w:t>
            </w:r>
          </w:p>
        </w:tc>
        <w:tc>
          <w:tcPr>
            <w:tcW w:w="2198" w:type="dxa"/>
          </w:tcPr>
          <w:p w14:paraId="2B1901B1" w14:textId="77777777" w:rsidR="00660726" w:rsidRPr="00814F30" w:rsidRDefault="00660726" w:rsidP="00D90659">
            <w:pPr>
              <w:jc w:val="center"/>
            </w:pPr>
            <w:r w:rsidRPr="00814F30">
              <w:t>Сумма</w:t>
            </w:r>
          </w:p>
        </w:tc>
      </w:tr>
      <w:tr w:rsidR="00660726" w:rsidRPr="00814F30" w14:paraId="2B1901B9" w14:textId="77777777" w:rsidTr="00F0742F">
        <w:tc>
          <w:tcPr>
            <w:tcW w:w="559" w:type="dxa"/>
          </w:tcPr>
          <w:p w14:paraId="2B1901B3" w14:textId="77777777" w:rsidR="00660726" w:rsidRPr="00814F30" w:rsidRDefault="00660726" w:rsidP="00D90659">
            <w:r w:rsidRPr="00814F30">
              <w:t>1</w:t>
            </w:r>
          </w:p>
        </w:tc>
        <w:tc>
          <w:tcPr>
            <w:tcW w:w="2555" w:type="dxa"/>
          </w:tcPr>
          <w:p w14:paraId="2B1901B4" w14:textId="77777777" w:rsidR="00660726" w:rsidRPr="00814F30" w:rsidRDefault="00660726" w:rsidP="00D90659">
            <w:r w:rsidRPr="00814F30">
              <w:t>Любрикант-гель</w:t>
            </w:r>
          </w:p>
        </w:tc>
        <w:tc>
          <w:tcPr>
            <w:tcW w:w="1486" w:type="dxa"/>
          </w:tcPr>
          <w:p w14:paraId="2B1901B5" w14:textId="77777777" w:rsidR="00660726" w:rsidRPr="00814F30" w:rsidRDefault="00660726" w:rsidP="00D90659">
            <w:pPr>
              <w:jc w:val="center"/>
            </w:pPr>
          </w:p>
        </w:tc>
        <w:tc>
          <w:tcPr>
            <w:tcW w:w="1984" w:type="dxa"/>
          </w:tcPr>
          <w:p w14:paraId="2B1901B6" w14:textId="77777777" w:rsidR="00660726" w:rsidRPr="00814F30" w:rsidRDefault="00660726" w:rsidP="00D90659">
            <w:pPr>
              <w:jc w:val="center"/>
            </w:pPr>
          </w:p>
        </w:tc>
        <w:tc>
          <w:tcPr>
            <w:tcW w:w="1340" w:type="dxa"/>
          </w:tcPr>
          <w:p w14:paraId="2B1901B7" w14:textId="77777777" w:rsidR="00660726" w:rsidRPr="00814F30" w:rsidRDefault="00660726" w:rsidP="00D90659">
            <w:pPr>
              <w:jc w:val="center"/>
            </w:pPr>
            <w:r w:rsidRPr="00814F30">
              <w:t>113 595</w:t>
            </w:r>
          </w:p>
        </w:tc>
        <w:tc>
          <w:tcPr>
            <w:tcW w:w="2198" w:type="dxa"/>
          </w:tcPr>
          <w:p w14:paraId="2B1901B8" w14:textId="77777777" w:rsidR="00660726" w:rsidRPr="00814F30" w:rsidRDefault="00660726" w:rsidP="00D90659">
            <w:pPr>
              <w:jc w:val="center"/>
            </w:pPr>
            <w:r w:rsidRPr="00814F30">
              <w:t>2 305 964</w:t>
            </w:r>
          </w:p>
        </w:tc>
      </w:tr>
      <w:tr w:rsidR="00660726" w:rsidRPr="00814F30" w14:paraId="2B1901C0" w14:textId="77777777" w:rsidTr="00F0742F">
        <w:tc>
          <w:tcPr>
            <w:tcW w:w="559" w:type="dxa"/>
          </w:tcPr>
          <w:p w14:paraId="2B1901BA" w14:textId="77777777" w:rsidR="00660726" w:rsidRPr="00814F30" w:rsidRDefault="00660726" w:rsidP="00D90659">
            <w:r w:rsidRPr="00814F30">
              <w:t>2</w:t>
            </w:r>
          </w:p>
        </w:tc>
        <w:tc>
          <w:tcPr>
            <w:tcW w:w="2555" w:type="dxa"/>
          </w:tcPr>
          <w:p w14:paraId="2B1901BB" w14:textId="77777777" w:rsidR="00660726" w:rsidRPr="00814F30" w:rsidRDefault="00660726" w:rsidP="00D90659">
            <w:r w:rsidRPr="00814F30">
              <w:t>Презерватив</w:t>
            </w:r>
          </w:p>
        </w:tc>
        <w:tc>
          <w:tcPr>
            <w:tcW w:w="1486" w:type="dxa"/>
          </w:tcPr>
          <w:p w14:paraId="2B1901BC" w14:textId="77777777" w:rsidR="00660726" w:rsidRPr="00814F30" w:rsidRDefault="00660726" w:rsidP="00D90659">
            <w:pPr>
              <w:jc w:val="center"/>
            </w:pPr>
            <w:r w:rsidRPr="00814F30">
              <w:t xml:space="preserve">950 573 </w:t>
            </w:r>
          </w:p>
        </w:tc>
        <w:tc>
          <w:tcPr>
            <w:tcW w:w="1984" w:type="dxa"/>
          </w:tcPr>
          <w:p w14:paraId="2B1901BD" w14:textId="77777777" w:rsidR="00660726" w:rsidRPr="00814F30" w:rsidRDefault="00660726" w:rsidP="00D90659">
            <w:pPr>
              <w:jc w:val="center"/>
            </w:pPr>
            <w:r w:rsidRPr="00814F30">
              <w:t>11 861 477</w:t>
            </w:r>
          </w:p>
        </w:tc>
        <w:tc>
          <w:tcPr>
            <w:tcW w:w="1340" w:type="dxa"/>
          </w:tcPr>
          <w:p w14:paraId="2B1901BE" w14:textId="77777777" w:rsidR="00660726" w:rsidRPr="00814F30" w:rsidRDefault="00660726" w:rsidP="00D90659">
            <w:pPr>
              <w:jc w:val="center"/>
            </w:pPr>
            <w:r w:rsidRPr="00814F30">
              <w:t>801 491</w:t>
            </w:r>
          </w:p>
        </w:tc>
        <w:tc>
          <w:tcPr>
            <w:tcW w:w="2198" w:type="dxa"/>
          </w:tcPr>
          <w:p w14:paraId="2B1901BF" w14:textId="77777777" w:rsidR="00660726" w:rsidRPr="00814F30" w:rsidRDefault="00660726" w:rsidP="00D90659">
            <w:pPr>
              <w:jc w:val="center"/>
            </w:pPr>
            <w:r w:rsidRPr="00814F30">
              <w:t>22 824 769</w:t>
            </w:r>
          </w:p>
        </w:tc>
      </w:tr>
      <w:tr w:rsidR="00660726" w:rsidRPr="00814F30" w14:paraId="2B1901C7" w14:textId="77777777" w:rsidTr="00F0742F">
        <w:tc>
          <w:tcPr>
            <w:tcW w:w="559" w:type="dxa"/>
          </w:tcPr>
          <w:p w14:paraId="2B1901C1" w14:textId="77777777" w:rsidR="00660726" w:rsidRPr="00814F30" w:rsidRDefault="00660726" w:rsidP="00D90659">
            <w:r w:rsidRPr="00814F30">
              <w:t>3</w:t>
            </w:r>
          </w:p>
        </w:tc>
        <w:tc>
          <w:tcPr>
            <w:tcW w:w="2555" w:type="dxa"/>
          </w:tcPr>
          <w:p w14:paraId="2B1901C2" w14:textId="77777777" w:rsidR="00660726" w:rsidRPr="00814F30" w:rsidRDefault="00660726" w:rsidP="00D90659">
            <w:r w:rsidRPr="00814F30">
              <w:t>Шприц одноразовый 2.0</w:t>
            </w:r>
          </w:p>
        </w:tc>
        <w:tc>
          <w:tcPr>
            <w:tcW w:w="1486" w:type="dxa"/>
          </w:tcPr>
          <w:p w14:paraId="2B1901C3" w14:textId="77777777" w:rsidR="00660726" w:rsidRPr="00814F30" w:rsidRDefault="00660726" w:rsidP="00D90659">
            <w:pPr>
              <w:jc w:val="center"/>
            </w:pPr>
            <w:r w:rsidRPr="00814F30">
              <w:t>50 000</w:t>
            </w:r>
          </w:p>
        </w:tc>
        <w:tc>
          <w:tcPr>
            <w:tcW w:w="1984" w:type="dxa"/>
          </w:tcPr>
          <w:p w14:paraId="2B1901C4" w14:textId="77777777" w:rsidR="00660726" w:rsidRPr="00814F30" w:rsidRDefault="00660726" w:rsidP="00D90659">
            <w:pPr>
              <w:jc w:val="center"/>
            </w:pPr>
            <w:r w:rsidRPr="00814F30">
              <w:t>432 500</w:t>
            </w:r>
          </w:p>
        </w:tc>
        <w:tc>
          <w:tcPr>
            <w:tcW w:w="1340" w:type="dxa"/>
          </w:tcPr>
          <w:p w14:paraId="2B1901C5" w14:textId="77777777" w:rsidR="00660726" w:rsidRPr="00814F30" w:rsidRDefault="00660726" w:rsidP="00D90659">
            <w:pPr>
              <w:jc w:val="center"/>
            </w:pPr>
            <w:r w:rsidRPr="00814F30">
              <w:t>200 000</w:t>
            </w:r>
          </w:p>
        </w:tc>
        <w:tc>
          <w:tcPr>
            <w:tcW w:w="2198" w:type="dxa"/>
          </w:tcPr>
          <w:p w14:paraId="2B1901C6" w14:textId="77777777" w:rsidR="00660726" w:rsidRPr="00814F30" w:rsidRDefault="00660726" w:rsidP="00D90659">
            <w:pPr>
              <w:jc w:val="center"/>
            </w:pPr>
            <w:r w:rsidRPr="00814F30">
              <w:t>1 662 000</w:t>
            </w:r>
          </w:p>
        </w:tc>
      </w:tr>
      <w:tr w:rsidR="00660726" w:rsidRPr="00814F30" w14:paraId="2B1901CE" w14:textId="77777777" w:rsidTr="00F0742F">
        <w:tc>
          <w:tcPr>
            <w:tcW w:w="559" w:type="dxa"/>
          </w:tcPr>
          <w:p w14:paraId="2B1901C8" w14:textId="77777777" w:rsidR="00660726" w:rsidRPr="00814F30" w:rsidRDefault="00660726" w:rsidP="00D90659">
            <w:r w:rsidRPr="00814F30">
              <w:t>4</w:t>
            </w:r>
          </w:p>
        </w:tc>
        <w:tc>
          <w:tcPr>
            <w:tcW w:w="2555" w:type="dxa"/>
          </w:tcPr>
          <w:p w14:paraId="2B1901C9" w14:textId="77777777" w:rsidR="00660726" w:rsidRPr="00814F30" w:rsidRDefault="00660726" w:rsidP="00D90659">
            <w:r w:rsidRPr="00814F30">
              <w:t>Шприц одноразовый 5.0</w:t>
            </w:r>
          </w:p>
        </w:tc>
        <w:tc>
          <w:tcPr>
            <w:tcW w:w="1486" w:type="dxa"/>
          </w:tcPr>
          <w:p w14:paraId="2B1901CA" w14:textId="77777777" w:rsidR="00660726" w:rsidRPr="00814F30" w:rsidRDefault="00660726" w:rsidP="00D90659">
            <w:pPr>
              <w:jc w:val="center"/>
            </w:pPr>
            <w:r w:rsidRPr="00814F30">
              <w:t>500 000</w:t>
            </w:r>
          </w:p>
        </w:tc>
        <w:tc>
          <w:tcPr>
            <w:tcW w:w="1984" w:type="dxa"/>
          </w:tcPr>
          <w:p w14:paraId="2B1901CB" w14:textId="77777777" w:rsidR="00660726" w:rsidRPr="00814F30" w:rsidRDefault="00660726" w:rsidP="00D90659">
            <w:pPr>
              <w:jc w:val="center"/>
            </w:pPr>
            <w:r w:rsidRPr="00814F30">
              <w:t>5 075 000</w:t>
            </w:r>
          </w:p>
        </w:tc>
        <w:tc>
          <w:tcPr>
            <w:tcW w:w="1340" w:type="dxa"/>
          </w:tcPr>
          <w:p w14:paraId="2B1901CC" w14:textId="77777777" w:rsidR="00660726" w:rsidRPr="00814F30" w:rsidRDefault="00660726" w:rsidP="00D90659">
            <w:pPr>
              <w:jc w:val="center"/>
            </w:pPr>
            <w:r w:rsidRPr="00814F30">
              <w:t>460 000</w:t>
            </w:r>
          </w:p>
        </w:tc>
        <w:tc>
          <w:tcPr>
            <w:tcW w:w="2198" w:type="dxa"/>
          </w:tcPr>
          <w:p w14:paraId="2B1901CD" w14:textId="77777777" w:rsidR="00660726" w:rsidRPr="00814F30" w:rsidRDefault="00660726" w:rsidP="00D90659">
            <w:pPr>
              <w:jc w:val="center"/>
            </w:pPr>
            <w:r w:rsidRPr="00814F30">
              <w:t>5 156 600</w:t>
            </w:r>
          </w:p>
        </w:tc>
      </w:tr>
      <w:tr w:rsidR="00660726" w:rsidRPr="00814F30" w14:paraId="2B1901D5" w14:textId="77777777" w:rsidTr="00F0742F">
        <w:tc>
          <w:tcPr>
            <w:tcW w:w="559" w:type="dxa"/>
          </w:tcPr>
          <w:p w14:paraId="2B1901CF" w14:textId="77777777" w:rsidR="00660726" w:rsidRPr="00814F30" w:rsidRDefault="00660726" w:rsidP="00D90659">
            <w:r w:rsidRPr="00814F30">
              <w:t>5</w:t>
            </w:r>
          </w:p>
        </w:tc>
        <w:tc>
          <w:tcPr>
            <w:tcW w:w="2555" w:type="dxa"/>
          </w:tcPr>
          <w:p w14:paraId="2B1901D0" w14:textId="77777777" w:rsidR="00660726" w:rsidRPr="00814F30" w:rsidRDefault="00660726" w:rsidP="001E0092">
            <w:pPr>
              <w:ind w:right="-108"/>
            </w:pPr>
            <w:r w:rsidRPr="00814F30">
              <w:t>Шприц одноразовый 10.0</w:t>
            </w:r>
          </w:p>
        </w:tc>
        <w:tc>
          <w:tcPr>
            <w:tcW w:w="1486" w:type="dxa"/>
          </w:tcPr>
          <w:p w14:paraId="2B1901D1" w14:textId="77777777" w:rsidR="00660726" w:rsidRPr="00814F30" w:rsidRDefault="00660726" w:rsidP="00D90659">
            <w:pPr>
              <w:jc w:val="center"/>
            </w:pPr>
            <w:r w:rsidRPr="00814F30">
              <w:t>88 000</w:t>
            </w:r>
          </w:p>
        </w:tc>
        <w:tc>
          <w:tcPr>
            <w:tcW w:w="1984" w:type="dxa"/>
          </w:tcPr>
          <w:p w14:paraId="2B1901D2" w14:textId="77777777" w:rsidR="00660726" w:rsidRPr="00814F30" w:rsidRDefault="00660726" w:rsidP="00D90659">
            <w:pPr>
              <w:jc w:val="center"/>
            </w:pPr>
            <w:r w:rsidRPr="00814F30">
              <w:t>1 266 320</w:t>
            </w:r>
          </w:p>
        </w:tc>
        <w:tc>
          <w:tcPr>
            <w:tcW w:w="1340" w:type="dxa"/>
          </w:tcPr>
          <w:p w14:paraId="2B1901D3" w14:textId="77777777" w:rsidR="00660726" w:rsidRPr="00814F30" w:rsidRDefault="00660726" w:rsidP="00D90659">
            <w:pPr>
              <w:jc w:val="center"/>
            </w:pPr>
            <w:r w:rsidRPr="00814F30">
              <w:t>250 000</w:t>
            </w:r>
          </w:p>
        </w:tc>
        <w:tc>
          <w:tcPr>
            <w:tcW w:w="2198" w:type="dxa"/>
          </w:tcPr>
          <w:p w14:paraId="2B1901D4" w14:textId="77777777" w:rsidR="00660726" w:rsidRPr="00814F30" w:rsidRDefault="00660726" w:rsidP="00D90659">
            <w:pPr>
              <w:jc w:val="center"/>
            </w:pPr>
            <w:r w:rsidRPr="00814F30">
              <w:t>3 455 000</w:t>
            </w:r>
          </w:p>
        </w:tc>
      </w:tr>
      <w:tr w:rsidR="00660726" w:rsidRPr="00814F30" w14:paraId="2B1901DC" w14:textId="77777777" w:rsidTr="00F0742F">
        <w:tc>
          <w:tcPr>
            <w:tcW w:w="559" w:type="dxa"/>
          </w:tcPr>
          <w:p w14:paraId="2B1901D6" w14:textId="77777777" w:rsidR="00660726" w:rsidRPr="00814F30" w:rsidRDefault="00660726" w:rsidP="00D90659">
            <w:r w:rsidRPr="00814F30">
              <w:t>6</w:t>
            </w:r>
          </w:p>
        </w:tc>
        <w:tc>
          <w:tcPr>
            <w:tcW w:w="2555" w:type="dxa"/>
          </w:tcPr>
          <w:p w14:paraId="2B1901D7" w14:textId="77777777" w:rsidR="00660726" w:rsidRPr="00814F30" w:rsidRDefault="00660726" w:rsidP="00D90659">
            <w:r w:rsidRPr="00814F30">
              <w:t>Экспресс-тест на ВИЧ</w:t>
            </w:r>
          </w:p>
        </w:tc>
        <w:tc>
          <w:tcPr>
            <w:tcW w:w="1486" w:type="dxa"/>
          </w:tcPr>
          <w:p w14:paraId="2B1901D8" w14:textId="77777777" w:rsidR="00660726" w:rsidRPr="00814F30" w:rsidRDefault="00660726" w:rsidP="00D90659">
            <w:pPr>
              <w:jc w:val="center"/>
            </w:pPr>
            <w:r w:rsidRPr="00814F30">
              <w:t>7 500</w:t>
            </w:r>
          </w:p>
        </w:tc>
        <w:tc>
          <w:tcPr>
            <w:tcW w:w="1984" w:type="dxa"/>
          </w:tcPr>
          <w:p w14:paraId="2B1901D9" w14:textId="77777777" w:rsidR="00660726" w:rsidRPr="00814F30" w:rsidRDefault="00660726" w:rsidP="00D90659">
            <w:pPr>
              <w:jc w:val="center"/>
            </w:pPr>
            <w:r w:rsidRPr="00814F30">
              <w:t>3 330 275</w:t>
            </w:r>
          </w:p>
        </w:tc>
        <w:tc>
          <w:tcPr>
            <w:tcW w:w="1340" w:type="dxa"/>
          </w:tcPr>
          <w:p w14:paraId="2B1901DA" w14:textId="77777777" w:rsidR="00660726" w:rsidRPr="00814F30" w:rsidRDefault="00660726" w:rsidP="00D90659">
            <w:pPr>
              <w:jc w:val="center"/>
            </w:pPr>
            <w:r w:rsidRPr="00814F30">
              <w:t>5 487</w:t>
            </w:r>
          </w:p>
        </w:tc>
        <w:tc>
          <w:tcPr>
            <w:tcW w:w="2198" w:type="dxa"/>
          </w:tcPr>
          <w:p w14:paraId="2B1901DB" w14:textId="77777777" w:rsidR="00660726" w:rsidRPr="00814F30" w:rsidRDefault="00660726" w:rsidP="00D90659">
            <w:pPr>
              <w:jc w:val="center"/>
            </w:pPr>
            <w:r w:rsidRPr="00814F30">
              <w:t>2 464 902</w:t>
            </w:r>
          </w:p>
        </w:tc>
      </w:tr>
      <w:tr w:rsidR="00660726" w:rsidRPr="00814F30" w14:paraId="2B1901E3" w14:textId="77777777" w:rsidTr="00F0742F">
        <w:tc>
          <w:tcPr>
            <w:tcW w:w="559" w:type="dxa"/>
          </w:tcPr>
          <w:p w14:paraId="2B1901DD" w14:textId="77777777" w:rsidR="00660726" w:rsidRPr="00814F30" w:rsidRDefault="00660726" w:rsidP="00D90659">
            <w:r w:rsidRPr="00814F30">
              <w:t>7</w:t>
            </w:r>
          </w:p>
        </w:tc>
        <w:tc>
          <w:tcPr>
            <w:tcW w:w="2555" w:type="dxa"/>
          </w:tcPr>
          <w:p w14:paraId="2B1901DE" w14:textId="77777777" w:rsidR="00660726" w:rsidRPr="00814F30" w:rsidRDefault="00660726" w:rsidP="00D90659">
            <w:r w:rsidRPr="00814F30">
              <w:t>Салфетка</w:t>
            </w:r>
          </w:p>
        </w:tc>
        <w:tc>
          <w:tcPr>
            <w:tcW w:w="1486" w:type="dxa"/>
          </w:tcPr>
          <w:p w14:paraId="2B1901DF" w14:textId="77777777" w:rsidR="00660726" w:rsidRPr="00814F30" w:rsidRDefault="00660726" w:rsidP="00D90659">
            <w:pPr>
              <w:jc w:val="center"/>
            </w:pPr>
            <w:r w:rsidRPr="00814F30">
              <w:t>86 000</w:t>
            </w:r>
          </w:p>
        </w:tc>
        <w:tc>
          <w:tcPr>
            <w:tcW w:w="1984" w:type="dxa"/>
          </w:tcPr>
          <w:p w14:paraId="2B1901E0" w14:textId="77777777" w:rsidR="00660726" w:rsidRPr="00814F30" w:rsidRDefault="00660726" w:rsidP="00D90659">
            <w:pPr>
              <w:jc w:val="center"/>
            </w:pPr>
            <w:r w:rsidRPr="00814F30">
              <w:t>340 000</w:t>
            </w:r>
          </w:p>
        </w:tc>
        <w:tc>
          <w:tcPr>
            <w:tcW w:w="1340" w:type="dxa"/>
          </w:tcPr>
          <w:p w14:paraId="2B1901E1" w14:textId="77777777" w:rsidR="00660726" w:rsidRPr="00814F30" w:rsidRDefault="00660726" w:rsidP="00D90659">
            <w:pPr>
              <w:jc w:val="center"/>
            </w:pPr>
            <w:r w:rsidRPr="00814F30">
              <w:t>51 000</w:t>
            </w:r>
          </w:p>
        </w:tc>
        <w:tc>
          <w:tcPr>
            <w:tcW w:w="2198" w:type="dxa"/>
          </w:tcPr>
          <w:p w14:paraId="2B1901E2" w14:textId="77777777" w:rsidR="00660726" w:rsidRPr="00814F30" w:rsidRDefault="00660726" w:rsidP="00D90659">
            <w:pPr>
              <w:jc w:val="center"/>
            </w:pPr>
            <w:r w:rsidRPr="00814F30">
              <w:t>510 000</w:t>
            </w:r>
          </w:p>
        </w:tc>
      </w:tr>
      <w:tr w:rsidR="00660726" w:rsidRPr="00814F30" w14:paraId="2B1901EA" w14:textId="77777777" w:rsidTr="00F0742F">
        <w:tc>
          <w:tcPr>
            <w:tcW w:w="559" w:type="dxa"/>
          </w:tcPr>
          <w:p w14:paraId="2B1901E4" w14:textId="77777777" w:rsidR="00660726" w:rsidRPr="00814F30" w:rsidRDefault="00660726" w:rsidP="00D90659">
            <w:r w:rsidRPr="00814F30">
              <w:t>8</w:t>
            </w:r>
          </w:p>
        </w:tc>
        <w:tc>
          <w:tcPr>
            <w:tcW w:w="2555" w:type="dxa"/>
          </w:tcPr>
          <w:p w14:paraId="2B1901E5" w14:textId="54819ACE" w:rsidR="00660726" w:rsidRPr="00814F30" w:rsidRDefault="00660726" w:rsidP="00D90659">
            <w:r w:rsidRPr="00814F30">
              <w:t>Аз</w:t>
            </w:r>
            <w:r w:rsidR="00CD0F65" w:rsidRPr="00814F30">
              <w:t>и</w:t>
            </w:r>
            <w:r w:rsidRPr="00814F30">
              <w:t>тромицин</w:t>
            </w:r>
          </w:p>
        </w:tc>
        <w:tc>
          <w:tcPr>
            <w:tcW w:w="1486" w:type="dxa"/>
          </w:tcPr>
          <w:p w14:paraId="2B1901E6" w14:textId="77777777" w:rsidR="00660726" w:rsidRPr="00814F30" w:rsidRDefault="00660726" w:rsidP="00D90659">
            <w:pPr>
              <w:jc w:val="center"/>
            </w:pPr>
            <w:r w:rsidRPr="00814F30">
              <w:t>2 700</w:t>
            </w:r>
          </w:p>
        </w:tc>
        <w:tc>
          <w:tcPr>
            <w:tcW w:w="1984" w:type="dxa"/>
          </w:tcPr>
          <w:p w14:paraId="2B1901E7" w14:textId="77777777" w:rsidR="00660726" w:rsidRPr="00814F30" w:rsidRDefault="00660726" w:rsidP="00D90659">
            <w:pPr>
              <w:jc w:val="center"/>
            </w:pPr>
            <w:r w:rsidRPr="00814F30">
              <w:t>410 616</w:t>
            </w:r>
          </w:p>
        </w:tc>
        <w:tc>
          <w:tcPr>
            <w:tcW w:w="1340" w:type="dxa"/>
          </w:tcPr>
          <w:p w14:paraId="2B1901E8" w14:textId="77777777" w:rsidR="00660726" w:rsidRPr="00814F30" w:rsidRDefault="00660726" w:rsidP="00D90659">
            <w:pPr>
              <w:jc w:val="center"/>
            </w:pPr>
            <w:r w:rsidRPr="00814F30">
              <w:t>996</w:t>
            </w:r>
          </w:p>
        </w:tc>
        <w:tc>
          <w:tcPr>
            <w:tcW w:w="2198" w:type="dxa"/>
          </w:tcPr>
          <w:p w14:paraId="2B1901E9" w14:textId="77777777" w:rsidR="00660726" w:rsidRPr="00814F30" w:rsidRDefault="00660726" w:rsidP="00D90659">
            <w:pPr>
              <w:jc w:val="center"/>
            </w:pPr>
            <w:r w:rsidRPr="00814F30">
              <w:t>123 355</w:t>
            </w:r>
          </w:p>
        </w:tc>
      </w:tr>
      <w:tr w:rsidR="00660726" w:rsidRPr="00814F30" w14:paraId="2B1901F1" w14:textId="77777777" w:rsidTr="00F0742F">
        <w:tc>
          <w:tcPr>
            <w:tcW w:w="559" w:type="dxa"/>
          </w:tcPr>
          <w:p w14:paraId="2B1901EB" w14:textId="77777777" w:rsidR="00660726" w:rsidRPr="00814F30" w:rsidRDefault="00660726" w:rsidP="00D90659">
            <w:r w:rsidRPr="00814F30">
              <w:t>9</w:t>
            </w:r>
          </w:p>
        </w:tc>
        <w:tc>
          <w:tcPr>
            <w:tcW w:w="2555" w:type="dxa"/>
          </w:tcPr>
          <w:p w14:paraId="2B1901EC" w14:textId="77777777" w:rsidR="00660726" w:rsidRPr="00814F30" w:rsidRDefault="00660726" w:rsidP="00D90659">
            <w:r w:rsidRPr="00814F30">
              <w:t>Метронидазол</w:t>
            </w:r>
          </w:p>
        </w:tc>
        <w:tc>
          <w:tcPr>
            <w:tcW w:w="1486" w:type="dxa"/>
          </w:tcPr>
          <w:p w14:paraId="2B1901ED" w14:textId="77777777" w:rsidR="00660726" w:rsidRPr="00814F30" w:rsidRDefault="00660726" w:rsidP="00D90659">
            <w:pPr>
              <w:jc w:val="center"/>
            </w:pPr>
            <w:r w:rsidRPr="00814F30">
              <w:t>3 500</w:t>
            </w:r>
          </w:p>
        </w:tc>
        <w:tc>
          <w:tcPr>
            <w:tcW w:w="1984" w:type="dxa"/>
          </w:tcPr>
          <w:p w14:paraId="2B1901EE" w14:textId="77777777" w:rsidR="00660726" w:rsidRPr="00814F30" w:rsidRDefault="00660726" w:rsidP="00D90659">
            <w:pPr>
              <w:jc w:val="center"/>
            </w:pPr>
            <w:r w:rsidRPr="00814F30">
              <w:t>159 845</w:t>
            </w:r>
          </w:p>
        </w:tc>
        <w:tc>
          <w:tcPr>
            <w:tcW w:w="1340" w:type="dxa"/>
          </w:tcPr>
          <w:p w14:paraId="2B1901EF" w14:textId="77777777" w:rsidR="00660726" w:rsidRPr="00814F30" w:rsidRDefault="00660726" w:rsidP="00D90659">
            <w:pPr>
              <w:jc w:val="center"/>
            </w:pPr>
            <w:r w:rsidRPr="00814F30">
              <w:t>1 000</w:t>
            </w:r>
          </w:p>
        </w:tc>
        <w:tc>
          <w:tcPr>
            <w:tcW w:w="2198" w:type="dxa"/>
          </w:tcPr>
          <w:p w14:paraId="2B1901F0" w14:textId="77777777" w:rsidR="00660726" w:rsidRPr="00814F30" w:rsidRDefault="00660726" w:rsidP="00D90659">
            <w:pPr>
              <w:jc w:val="center"/>
            </w:pPr>
            <w:r w:rsidRPr="00814F30">
              <w:t>7 856</w:t>
            </w:r>
          </w:p>
        </w:tc>
      </w:tr>
      <w:tr w:rsidR="00660726" w:rsidRPr="00814F30" w14:paraId="2B1901F8" w14:textId="77777777" w:rsidTr="00F0742F">
        <w:tc>
          <w:tcPr>
            <w:tcW w:w="559" w:type="dxa"/>
          </w:tcPr>
          <w:p w14:paraId="2B1901F2" w14:textId="77777777" w:rsidR="00660726" w:rsidRPr="00814F30" w:rsidRDefault="00660726" w:rsidP="00D90659">
            <w:r w:rsidRPr="00814F30">
              <w:t>10</w:t>
            </w:r>
          </w:p>
        </w:tc>
        <w:tc>
          <w:tcPr>
            <w:tcW w:w="2555" w:type="dxa"/>
          </w:tcPr>
          <w:p w14:paraId="2B1901F3" w14:textId="77777777" w:rsidR="00660726" w:rsidRPr="00814F30" w:rsidRDefault="00660726" w:rsidP="00D90659">
            <w:r w:rsidRPr="00814F30">
              <w:t>Цефтриаксон</w:t>
            </w:r>
          </w:p>
        </w:tc>
        <w:tc>
          <w:tcPr>
            <w:tcW w:w="1486" w:type="dxa"/>
          </w:tcPr>
          <w:p w14:paraId="2B1901F4" w14:textId="77777777" w:rsidR="00660726" w:rsidRPr="00814F30" w:rsidRDefault="00660726" w:rsidP="00D90659">
            <w:pPr>
              <w:jc w:val="center"/>
            </w:pPr>
            <w:r w:rsidRPr="00814F30">
              <w:t>400</w:t>
            </w:r>
          </w:p>
        </w:tc>
        <w:tc>
          <w:tcPr>
            <w:tcW w:w="1984" w:type="dxa"/>
          </w:tcPr>
          <w:p w14:paraId="2B1901F5" w14:textId="77777777" w:rsidR="00660726" w:rsidRPr="00814F30" w:rsidRDefault="00660726" w:rsidP="00D90659">
            <w:pPr>
              <w:jc w:val="center"/>
            </w:pPr>
            <w:r w:rsidRPr="00814F30">
              <w:t>130 640</w:t>
            </w:r>
          </w:p>
        </w:tc>
        <w:tc>
          <w:tcPr>
            <w:tcW w:w="1340" w:type="dxa"/>
          </w:tcPr>
          <w:p w14:paraId="2B1901F6" w14:textId="77777777" w:rsidR="00660726" w:rsidRPr="00814F30" w:rsidRDefault="00660726" w:rsidP="00D90659">
            <w:pPr>
              <w:jc w:val="center"/>
            </w:pPr>
            <w:r w:rsidRPr="00814F30">
              <w:t>250</w:t>
            </w:r>
          </w:p>
        </w:tc>
        <w:tc>
          <w:tcPr>
            <w:tcW w:w="2198" w:type="dxa"/>
          </w:tcPr>
          <w:p w14:paraId="2B1901F7" w14:textId="77777777" w:rsidR="00660726" w:rsidRPr="00814F30" w:rsidRDefault="00660726" w:rsidP="00D90659">
            <w:pPr>
              <w:jc w:val="center"/>
            </w:pPr>
            <w:r w:rsidRPr="00814F30">
              <w:t>77 237</w:t>
            </w:r>
          </w:p>
        </w:tc>
      </w:tr>
      <w:tr w:rsidR="00660726" w:rsidRPr="00814F30" w14:paraId="2B1901FF" w14:textId="77777777" w:rsidTr="00F0742F">
        <w:tc>
          <w:tcPr>
            <w:tcW w:w="559" w:type="dxa"/>
          </w:tcPr>
          <w:p w14:paraId="2B1901F9" w14:textId="77777777" w:rsidR="00660726" w:rsidRPr="00814F30" w:rsidRDefault="00660726" w:rsidP="00D90659">
            <w:r w:rsidRPr="00814F30">
              <w:t>11</w:t>
            </w:r>
          </w:p>
        </w:tc>
        <w:tc>
          <w:tcPr>
            <w:tcW w:w="2555" w:type="dxa"/>
          </w:tcPr>
          <w:p w14:paraId="2B1901FA" w14:textId="77777777" w:rsidR="00660726" w:rsidRPr="00814F30" w:rsidRDefault="00660726" w:rsidP="00D90659">
            <w:r w:rsidRPr="00814F30">
              <w:t>Ципрофлоксоцин</w:t>
            </w:r>
          </w:p>
        </w:tc>
        <w:tc>
          <w:tcPr>
            <w:tcW w:w="1486" w:type="dxa"/>
          </w:tcPr>
          <w:p w14:paraId="2B1901FB" w14:textId="77777777" w:rsidR="00660726" w:rsidRPr="00814F30" w:rsidRDefault="00660726" w:rsidP="00D90659">
            <w:pPr>
              <w:jc w:val="center"/>
            </w:pPr>
            <w:r w:rsidRPr="00814F30">
              <w:t>1 800</w:t>
            </w:r>
          </w:p>
        </w:tc>
        <w:tc>
          <w:tcPr>
            <w:tcW w:w="1984" w:type="dxa"/>
          </w:tcPr>
          <w:p w14:paraId="2B1901FC" w14:textId="77777777" w:rsidR="00660726" w:rsidRPr="00814F30" w:rsidRDefault="00660726" w:rsidP="00D90659">
            <w:pPr>
              <w:jc w:val="center"/>
            </w:pPr>
            <w:r w:rsidRPr="00814F30">
              <w:t>42 048</w:t>
            </w:r>
          </w:p>
        </w:tc>
        <w:tc>
          <w:tcPr>
            <w:tcW w:w="1340" w:type="dxa"/>
          </w:tcPr>
          <w:p w14:paraId="2B1901FD" w14:textId="77777777" w:rsidR="00660726" w:rsidRPr="00814F30" w:rsidRDefault="00660726" w:rsidP="00D90659">
            <w:pPr>
              <w:jc w:val="center"/>
            </w:pPr>
            <w:r w:rsidRPr="00814F30">
              <w:t>500</w:t>
            </w:r>
          </w:p>
        </w:tc>
        <w:tc>
          <w:tcPr>
            <w:tcW w:w="2198" w:type="dxa"/>
          </w:tcPr>
          <w:p w14:paraId="2B1901FE" w14:textId="77777777" w:rsidR="00660726" w:rsidRPr="00814F30" w:rsidRDefault="00660726" w:rsidP="00D90659">
            <w:pPr>
              <w:jc w:val="center"/>
            </w:pPr>
            <w:r w:rsidRPr="00814F30">
              <w:t>9 755</w:t>
            </w:r>
          </w:p>
        </w:tc>
      </w:tr>
      <w:tr w:rsidR="00660726" w:rsidRPr="00814F30" w14:paraId="2B190206" w14:textId="77777777" w:rsidTr="00F0742F">
        <w:tc>
          <w:tcPr>
            <w:tcW w:w="559" w:type="dxa"/>
          </w:tcPr>
          <w:p w14:paraId="2B190200" w14:textId="77777777" w:rsidR="00660726" w:rsidRPr="00814F30" w:rsidRDefault="00660726" w:rsidP="00D90659">
            <w:r w:rsidRPr="00814F30">
              <w:t>12</w:t>
            </w:r>
          </w:p>
        </w:tc>
        <w:tc>
          <w:tcPr>
            <w:tcW w:w="2555" w:type="dxa"/>
          </w:tcPr>
          <w:p w14:paraId="2B190201" w14:textId="77777777" w:rsidR="00660726" w:rsidRPr="00814F30" w:rsidRDefault="00660726" w:rsidP="00D90659">
            <w:r w:rsidRPr="00814F30">
              <w:t>Цефуроксим</w:t>
            </w:r>
          </w:p>
        </w:tc>
        <w:tc>
          <w:tcPr>
            <w:tcW w:w="1486" w:type="dxa"/>
          </w:tcPr>
          <w:p w14:paraId="2B190202" w14:textId="77777777" w:rsidR="00660726" w:rsidRPr="00814F30" w:rsidRDefault="00660726" w:rsidP="00D90659">
            <w:pPr>
              <w:jc w:val="center"/>
            </w:pPr>
          </w:p>
        </w:tc>
        <w:tc>
          <w:tcPr>
            <w:tcW w:w="1984" w:type="dxa"/>
          </w:tcPr>
          <w:p w14:paraId="2B190203" w14:textId="77777777" w:rsidR="00660726" w:rsidRPr="00814F30" w:rsidRDefault="00660726" w:rsidP="00D90659">
            <w:pPr>
              <w:jc w:val="center"/>
            </w:pPr>
            <w:r w:rsidRPr="00814F30">
              <w:t>0</w:t>
            </w:r>
          </w:p>
        </w:tc>
        <w:tc>
          <w:tcPr>
            <w:tcW w:w="1340" w:type="dxa"/>
          </w:tcPr>
          <w:p w14:paraId="2B190204" w14:textId="77777777" w:rsidR="00660726" w:rsidRPr="00814F30" w:rsidRDefault="00660726" w:rsidP="00D90659">
            <w:pPr>
              <w:jc w:val="center"/>
            </w:pPr>
            <w:r w:rsidRPr="00814F30">
              <w:t>500</w:t>
            </w:r>
          </w:p>
        </w:tc>
        <w:tc>
          <w:tcPr>
            <w:tcW w:w="2198" w:type="dxa"/>
          </w:tcPr>
          <w:p w14:paraId="2B190205" w14:textId="77777777" w:rsidR="00660726" w:rsidRPr="00814F30" w:rsidRDefault="00660726" w:rsidP="00D90659">
            <w:pPr>
              <w:jc w:val="center"/>
            </w:pPr>
            <w:r w:rsidRPr="00814F30">
              <w:t>109 630</w:t>
            </w:r>
          </w:p>
        </w:tc>
      </w:tr>
      <w:tr w:rsidR="00660726" w:rsidRPr="00814F30" w14:paraId="2B19020D" w14:textId="77777777" w:rsidTr="00F0742F">
        <w:tc>
          <w:tcPr>
            <w:tcW w:w="559" w:type="dxa"/>
          </w:tcPr>
          <w:p w14:paraId="2B190207" w14:textId="77777777" w:rsidR="00660726" w:rsidRPr="00814F30" w:rsidRDefault="00660726" w:rsidP="00D90659">
            <w:r w:rsidRPr="00814F30">
              <w:lastRenderedPageBreak/>
              <w:t>13</w:t>
            </w:r>
          </w:p>
        </w:tc>
        <w:tc>
          <w:tcPr>
            <w:tcW w:w="2555" w:type="dxa"/>
          </w:tcPr>
          <w:p w14:paraId="2B190208" w14:textId="77777777" w:rsidR="00660726" w:rsidRPr="00814F30" w:rsidRDefault="00660726" w:rsidP="00D90659">
            <w:r w:rsidRPr="00814F30">
              <w:t>Прокаин</w:t>
            </w:r>
          </w:p>
        </w:tc>
        <w:tc>
          <w:tcPr>
            <w:tcW w:w="1486" w:type="dxa"/>
          </w:tcPr>
          <w:p w14:paraId="2B190209" w14:textId="77777777" w:rsidR="00660726" w:rsidRPr="00814F30" w:rsidRDefault="00660726" w:rsidP="00D90659">
            <w:pPr>
              <w:jc w:val="center"/>
            </w:pPr>
            <w:r w:rsidRPr="00814F30">
              <w:t>1 000</w:t>
            </w:r>
          </w:p>
        </w:tc>
        <w:tc>
          <w:tcPr>
            <w:tcW w:w="1984" w:type="dxa"/>
          </w:tcPr>
          <w:p w14:paraId="2B19020A" w14:textId="77777777" w:rsidR="00660726" w:rsidRPr="00814F30" w:rsidRDefault="00660726" w:rsidP="00D90659">
            <w:pPr>
              <w:jc w:val="center"/>
            </w:pPr>
            <w:r w:rsidRPr="00814F30">
              <w:t>13 560</w:t>
            </w:r>
          </w:p>
        </w:tc>
        <w:tc>
          <w:tcPr>
            <w:tcW w:w="1340" w:type="dxa"/>
          </w:tcPr>
          <w:p w14:paraId="2B19020B" w14:textId="77777777" w:rsidR="00660726" w:rsidRPr="00814F30" w:rsidRDefault="00660726" w:rsidP="00D90659">
            <w:pPr>
              <w:jc w:val="center"/>
            </w:pPr>
            <w:r w:rsidRPr="00814F30">
              <w:t>100</w:t>
            </w:r>
          </w:p>
        </w:tc>
        <w:tc>
          <w:tcPr>
            <w:tcW w:w="2198" w:type="dxa"/>
          </w:tcPr>
          <w:p w14:paraId="2B19020C" w14:textId="77777777" w:rsidR="00660726" w:rsidRPr="00814F30" w:rsidRDefault="00660726" w:rsidP="00D90659">
            <w:pPr>
              <w:jc w:val="center"/>
            </w:pPr>
            <w:r w:rsidRPr="00814F30">
              <w:t>1 272</w:t>
            </w:r>
          </w:p>
        </w:tc>
      </w:tr>
      <w:tr w:rsidR="00660726" w:rsidRPr="00814F30" w14:paraId="2B190214" w14:textId="77777777" w:rsidTr="00F0742F">
        <w:tc>
          <w:tcPr>
            <w:tcW w:w="559" w:type="dxa"/>
          </w:tcPr>
          <w:p w14:paraId="2B19020E" w14:textId="77777777" w:rsidR="00660726" w:rsidRPr="00814F30" w:rsidRDefault="00660726" w:rsidP="00D90659">
            <w:r w:rsidRPr="00814F30">
              <w:t>14</w:t>
            </w:r>
          </w:p>
        </w:tc>
        <w:tc>
          <w:tcPr>
            <w:tcW w:w="2555" w:type="dxa"/>
          </w:tcPr>
          <w:p w14:paraId="2B19020F" w14:textId="77777777" w:rsidR="00660726" w:rsidRPr="00814F30" w:rsidRDefault="00660726" w:rsidP="00D90659">
            <w:r w:rsidRPr="00814F30">
              <w:t>Доксициклин</w:t>
            </w:r>
          </w:p>
        </w:tc>
        <w:tc>
          <w:tcPr>
            <w:tcW w:w="1486" w:type="dxa"/>
          </w:tcPr>
          <w:p w14:paraId="2B190210" w14:textId="77777777" w:rsidR="00660726" w:rsidRPr="00814F30" w:rsidRDefault="00660726" w:rsidP="00D90659">
            <w:pPr>
              <w:jc w:val="center"/>
            </w:pPr>
            <w:r w:rsidRPr="00814F30">
              <w:t>2 000</w:t>
            </w:r>
          </w:p>
        </w:tc>
        <w:tc>
          <w:tcPr>
            <w:tcW w:w="1984" w:type="dxa"/>
          </w:tcPr>
          <w:p w14:paraId="2B190211" w14:textId="77777777" w:rsidR="00660726" w:rsidRPr="00814F30" w:rsidRDefault="00660726" w:rsidP="00D90659">
            <w:pPr>
              <w:jc w:val="center"/>
            </w:pPr>
            <w:r w:rsidRPr="00814F30">
              <w:t>116 600</w:t>
            </w:r>
          </w:p>
        </w:tc>
        <w:tc>
          <w:tcPr>
            <w:tcW w:w="1340" w:type="dxa"/>
          </w:tcPr>
          <w:p w14:paraId="2B190212" w14:textId="77777777" w:rsidR="00660726" w:rsidRPr="00814F30" w:rsidRDefault="00660726" w:rsidP="00D90659">
            <w:pPr>
              <w:jc w:val="center"/>
            </w:pPr>
            <w:r w:rsidRPr="00814F30">
              <w:t>1 000</w:t>
            </w:r>
          </w:p>
        </w:tc>
        <w:tc>
          <w:tcPr>
            <w:tcW w:w="2198" w:type="dxa"/>
          </w:tcPr>
          <w:p w14:paraId="2B190213" w14:textId="77777777" w:rsidR="00660726" w:rsidRPr="00814F30" w:rsidRDefault="00660726" w:rsidP="00D90659">
            <w:pPr>
              <w:jc w:val="center"/>
            </w:pPr>
            <w:r w:rsidRPr="00814F30">
              <w:t>25 180</w:t>
            </w:r>
          </w:p>
        </w:tc>
      </w:tr>
      <w:tr w:rsidR="00660726" w:rsidRPr="00814F30" w14:paraId="2B19021B" w14:textId="77777777" w:rsidTr="00F0742F">
        <w:tc>
          <w:tcPr>
            <w:tcW w:w="559" w:type="dxa"/>
          </w:tcPr>
          <w:p w14:paraId="2B190215" w14:textId="77777777" w:rsidR="00660726" w:rsidRPr="00814F30" w:rsidRDefault="00660726" w:rsidP="00D90659">
            <w:r w:rsidRPr="00814F30">
              <w:t>15</w:t>
            </w:r>
          </w:p>
        </w:tc>
        <w:tc>
          <w:tcPr>
            <w:tcW w:w="2555" w:type="dxa"/>
          </w:tcPr>
          <w:p w14:paraId="2B190216" w14:textId="77777777" w:rsidR="00660726" w:rsidRPr="00814F30" w:rsidRDefault="00660726" w:rsidP="00D90659">
            <w:r w:rsidRPr="00814F30">
              <w:t>Орнидазол</w:t>
            </w:r>
          </w:p>
        </w:tc>
        <w:tc>
          <w:tcPr>
            <w:tcW w:w="1486" w:type="dxa"/>
          </w:tcPr>
          <w:p w14:paraId="2B190217" w14:textId="77777777" w:rsidR="00660726" w:rsidRPr="00814F30" w:rsidRDefault="00660726" w:rsidP="00D90659">
            <w:pPr>
              <w:jc w:val="center"/>
            </w:pPr>
            <w:r w:rsidRPr="00814F30">
              <w:t>300</w:t>
            </w:r>
          </w:p>
        </w:tc>
        <w:tc>
          <w:tcPr>
            <w:tcW w:w="1984" w:type="dxa"/>
          </w:tcPr>
          <w:p w14:paraId="2B190218" w14:textId="77777777" w:rsidR="00660726" w:rsidRPr="00814F30" w:rsidRDefault="00660726" w:rsidP="00D90659">
            <w:pPr>
              <w:jc w:val="center"/>
            </w:pPr>
            <w:r w:rsidRPr="00814F30">
              <w:t>16 512</w:t>
            </w:r>
          </w:p>
        </w:tc>
        <w:tc>
          <w:tcPr>
            <w:tcW w:w="1340" w:type="dxa"/>
          </w:tcPr>
          <w:p w14:paraId="2B190219" w14:textId="77777777" w:rsidR="00660726" w:rsidRPr="00814F30" w:rsidRDefault="00660726" w:rsidP="00D90659">
            <w:pPr>
              <w:jc w:val="center"/>
            </w:pPr>
            <w:r w:rsidRPr="00814F30">
              <w:t>2 000</w:t>
            </w:r>
          </w:p>
        </w:tc>
        <w:tc>
          <w:tcPr>
            <w:tcW w:w="2198" w:type="dxa"/>
          </w:tcPr>
          <w:p w14:paraId="2B19021A" w14:textId="77777777" w:rsidR="00660726" w:rsidRPr="00814F30" w:rsidRDefault="00660726" w:rsidP="00D90659">
            <w:pPr>
              <w:jc w:val="center"/>
            </w:pPr>
            <w:r w:rsidRPr="00814F30">
              <w:t>104 100</w:t>
            </w:r>
          </w:p>
        </w:tc>
      </w:tr>
    </w:tbl>
    <w:p w14:paraId="2B19021C" w14:textId="77777777" w:rsidR="00660726" w:rsidRPr="00814F30" w:rsidRDefault="00660726" w:rsidP="00660726">
      <w:pPr>
        <w:rPr>
          <w:sz w:val="20"/>
          <w:szCs w:val="20"/>
        </w:rPr>
      </w:pPr>
    </w:p>
    <w:p w14:paraId="2B19021D" w14:textId="13348E5E" w:rsidR="00F8463A" w:rsidRPr="00814F30" w:rsidRDefault="00660726" w:rsidP="006A6A71">
      <w:pPr>
        <w:jc w:val="both"/>
        <w:rPr>
          <w:b/>
          <w:u w:val="single"/>
        </w:rPr>
      </w:pPr>
      <w:r w:rsidRPr="00814F30">
        <w:t>В ходе встречи с заведующей лаборатории Городского центра по профилактике и борьбе со СПИД г. Астан</w:t>
      </w:r>
      <w:r w:rsidR="00CD0F65" w:rsidRPr="00814F30">
        <w:t>а</w:t>
      </w:r>
      <w:r w:rsidRPr="00814F30">
        <w:t xml:space="preserve"> отмечено, что все ИФА оборудования (в наличии - 2, приобретенные в 2006 году и 2011 году), функционирующие на базе лаборатории</w:t>
      </w:r>
      <w:r w:rsidR="00CD0F65" w:rsidRPr="00814F30">
        <w:t>,</w:t>
      </w:r>
      <w:r w:rsidRPr="00814F30">
        <w:t xml:space="preserve"> проходили неоднокр</w:t>
      </w:r>
      <w:r w:rsidR="00FA4F3B" w:rsidRPr="00814F30">
        <w:t>атн</w:t>
      </w:r>
      <w:r w:rsidR="00F8463A" w:rsidRPr="00814F30">
        <w:t>о</w:t>
      </w:r>
      <w:r w:rsidR="00FA4F3B" w:rsidRPr="00814F30">
        <w:t xml:space="preserve"> техническ</w:t>
      </w:r>
      <w:r w:rsidR="00F8463A" w:rsidRPr="00814F30">
        <w:t>ое</w:t>
      </w:r>
      <w:r w:rsidR="00FA4F3B" w:rsidRPr="00814F30">
        <w:t xml:space="preserve"> обслуживани</w:t>
      </w:r>
      <w:r w:rsidR="00F8463A" w:rsidRPr="00814F30">
        <w:t>е</w:t>
      </w:r>
      <w:r w:rsidR="00FA4F3B" w:rsidRPr="00814F30">
        <w:t xml:space="preserve"> в</w:t>
      </w:r>
      <w:r w:rsidRPr="00814F30">
        <w:t xml:space="preserve"> связи с поломкой и существует </w:t>
      </w:r>
      <w:r w:rsidR="00F8463A" w:rsidRPr="00814F30">
        <w:t xml:space="preserve">высокий </w:t>
      </w:r>
      <w:r w:rsidRPr="00814F30">
        <w:t xml:space="preserve">риск </w:t>
      </w:r>
      <w:r w:rsidR="00F8463A" w:rsidRPr="00814F30">
        <w:t>выхода данного оборудования из строя</w:t>
      </w:r>
      <w:r w:rsidRPr="00814F30">
        <w:t>.</w:t>
      </w:r>
      <w:r w:rsidR="009054BA" w:rsidRPr="00814F30">
        <w:t xml:space="preserve"> Увеличивается число пациентов, состоящих на диспансерном учете, поэтому есть необходимость перехода из ручной в автоматическую систему пробы подготовки выделения РНК. С 2012 г</w:t>
      </w:r>
      <w:r w:rsidR="00C8438E" w:rsidRPr="00814F30">
        <w:t>ода</w:t>
      </w:r>
      <w:r w:rsidR="009054BA" w:rsidRPr="00814F30">
        <w:t xml:space="preserve"> </w:t>
      </w:r>
      <w:r w:rsidR="00E0685A" w:rsidRPr="00814F30">
        <w:t>в</w:t>
      </w:r>
      <w:r w:rsidR="009054BA" w:rsidRPr="00814F30">
        <w:t>ведена лабораторная информационная система</w:t>
      </w:r>
      <w:r w:rsidR="00E0685A" w:rsidRPr="00814F30">
        <w:t>, для распознавания</w:t>
      </w:r>
      <w:r w:rsidR="009054BA" w:rsidRPr="00814F30">
        <w:t xml:space="preserve"> штрих кодов</w:t>
      </w:r>
      <w:r w:rsidR="00E0685A" w:rsidRPr="00814F30">
        <w:t xml:space="preserve"> (пробирки</w:t>
      </w:r>
      <w:r w:rsidR="00A93880" w:rsidRPr="00814F30">
        <w:t>,</w:t>
      </w:r>
      <w:r w:rsidR="00E0685A" w:rsidRPr="00814F30">
        <w:t xml:space="preserve"> вакутейнеры)</w:t>
      </w:r>
      <w:r w:rsidR="009054BA" w:rsidRPr="00814F30">
        <w:t>, что способствует соблюдению конфиденциальности, быстрой идентификации, снижению ошибок на пре</w:t>
      </w:r>
      <w:r w:rsidR="00C8438E" w:rsidRPr="00814F30">
        <w:t>-</w:t>
      </w:r>
      <w:r w:rsidR="009054BA" w:rsidRPr="00814F30">
        <w:t>аналитическом этапе</w:t>
      </w:r>
      <w:r w:rsidR="00E0685A" w:rsidRPr="00814F30">
        <w:t>.</w:t>
      </w:r>
      <w:r w:rsidR="009054BA" w:rsidRPr="00814F30">
        <w:t xml:space="preserve"> </w:t>
      </w:r>
      <w:r w:rsidR="004D6D51" w:rsidRPr="00814F30">
        <w:t>можно это не указывать.</w:t>
      </w:r>
    </w:p>
    <w:p w14:paraId="2B19021E" w14:textId="62466A69" w:rsidR="00660726" w:rsidRPr="00814F30" w:rsidRDefault="00660726" w:rsidP="006A6A71">
      <w:pPr>
        <w:jc w:val="both"/>
      </w:pPr>
      <w:r w:rsidRPr="00814F30">
        <w:rPr>
          <w:b/>
          <w:u w:val="single"/>
        </w:rPr>
        <w:t>Рекомендация РЦСПИД</w:t>
      </w:r>
      <w:r w:rsidRPr="00814F30">
        <w:t>: провести мониторинг и оценку лабораторн</w:t>
      </w:r>
      <w:r w:rsidR="00F8463A" w:rsidRPr="00814F30">
        <w:t>ого</w:t>
      </w:r>
      <w:r w:rsidRPr="00814F30">
        <w:t xml:space="preserve"> оборудовани</w:t>
      </w:r>
      <w:r w:rsidR="00F8463A" w:rsidRPr="00814F30">
        <w:t>я</w:t>
      </w:r>
      <w:r w:rsidRPr="00814F30">
        <w:t xml:space="preserve"> и в случае необходимости оказать содействие в решении вопроса по приобретению лабораторного оборудования</w:t>
      </w:r>
      <w:r w:rsidR="00A93880" w:rsidRPr="00814F30">
        <w:t xml:space="preserve"> для центра СПИД г. Астан</w:t>
      </w:r>
      <w:r w:rsidR="00CD0F65" w:rsidRPr="00814F30">
        <w:t>а</w:t>
      </w:r>
      <w:r w:rsidRPr="00814F30">
        <w:t xml:space="preserve">. </w:t>
      </w:r>
    </w:p>
    <w:p w14:paraId="2B19021F" w14:textId="77777777" w:rsidR="008F4C71" w:rsidRPr="00814F30" w:rsidRDefault="008F4C71" w:rsidP="006A6A71">
      <w:pPr>
        <w:jc w:val="both"/>
      </w:pPr>
    </w:p>
    <w:p w14:paraId="2B190220" w14:textId="77777777" w:rsidR="008F4C71" w:rsidRPr="00814F30" w:rsidRDefault="00742557" w:rsidP="006A6A71">
      <w:pPr>
        <w:jc w:val="both"/>
      </w:pPr>
      <w:r w:rsidRPr="00814F30">
        <w:t>В ходе визита с</w:t>
      </w:r>
      <w:r w:rsidR="008F4C71" w:rsidRPr="00814F30">
        <w:t xml:space="preserve">отрудниками </w:t>
      </w:r>
      <w:r w:rsidR="00A93880" w:rsidRPr="00814F30">
        <w:t xml:space="preserve">центра </w:t>
      </w:r>
      <w:r w:rsidR="008F4C71" w:rsidRPr="00814F30">
        <w:t>СПИД</w:t>
      </w:r>
      <w:r w:rsidR="00A93880" w:rsidRPr="00814F30">
        <w:t xml:space="preserve"> г. Астана</w:t>
      </w:r>
      <w:r w:rsidR="008F4C71" w:rsidRPr="00814F30">
        <w:t xml:space="preserve"> были озвучены следующие проблемы: </w:t>
      </w:r>
    </w:p>
    <w:p w14:paraId="2B190221" w14:textId="2B3EE4EF" w:rsidR="00A21C0D" w:rsidRPr="00814F30" w:rsidRDefault="008F4C71" w:rsidP="00A21C0D">
      <w:pPr>
        <w:pStyle w:val="ListParagraph"/>
        <w:numPr>
          <w:ilvl w:val="0"/>
          <w:numId w:val="11"/>
        </w:numPr>
        <w:ind w:left="0" w:firstLine="567"/>
        <w:jc w:val="both"/>
      </w:pPr>
      <w:r w:rsidRPr="00814F30">
        <w:t xml:space="preserve">Отсутствие доступа к тестированию и АРТ для иностранцев. Не все иностранные граждане могут пройти обследование на платной основе (стоимость анализа на </w:t>
      </w:r>
      <w:r w:rsidRPr="00814F30">
        <w:rPr>
          <w:lang w:val="en-US"/>
        </w:rPr>
        <w:t>CD</w:t>
      </w:r>
      <w:r w:rsidRPr="00814F30">
        <w:t xml:space="preserve">4 – 23000 тенге, вирусную нагрузку – 30000 тенге). </w:t>
      </w:r>
      <w:r w:rsidR="00A21C0D" w:rsidRPr="00814F30">
        <w:t xml:space="preserve">За 2015 год выявлено </w:t>
      </w:r>
      <w:r w:rsidR="00A21C0D" w:rsidRPr="00814F30">
        <w:rPr>
          <w:lang w:val="kk-KZ"/>
        </w:rPr>
        <w:t>15</w:t>
      </w:r>
      <w:r w:rsidR="00A21C0D" w:rsidRPr="00814F30">
        <w:t xml:space="preserve"> случаев и за 6 месяцев 2016 года -</w:t>
      </w:r>
      <w:r w:rsidR="00C111D6" w:rsidRPr="00814F30">
        <w:t xml:space="preserve"> </w:t>
      </w:r>
      <w:r w:rsidR="00A21C0D" w:rsidRPr="00814F30">
        <w:t>5 случаев ВИЧ</w:t>
      </w:r>
      <w:r w:rsidR="00C111D6" w:rsidRPr="00814F30">
        <w:t>-</w:t>
      </w:r>
      <w:r w:rsidR="00A21C0D" w:rsidRPr="00814F30">
        <w:t>инфекции среди иностранцев, отдельного внимания заслуживают беременные с ВИЧ</w:t>
      </w:r>
      <w:r w:rsidR="00C111D6" w:rsidRPr="00814F30">
        <w:t>-</w:t>
      </w:r>
      <w:r w:rsidR="00A21C0D" w:rsidRPr="00814F30">
        <w:t>статусом, которые должны получать профилактическое лечение в период диспансерного наблюдения по беременности, для исключения перинатальной трансмиссии.</w:t>
      </w:r>
    </w:p>
    <w:p w14:paraId="2B190222" w14:textId="445A2289" w:rsidR="00DB03DA" w:rsidRPr="00814F30" w:rsidRDefault="004D6D51" w:rsidP="009A00EE">
      <w:pPr>
        <w:pStyle w:val="ListParagraph"/>
        <w:numPr>
          <w:ilvl w:val="0"/>
          <w:numId w:val="11"/>
        </w:numPr>
        <w:ind w:left="0" w:firstLine="567"/>
        <w:jc w:val="both"/>
      </w:pPr>
      <w:r w:rsidRPr="00814F30">
        <w:t xml:space="preserve"> </w:t>
      </w:r>
      <w:r w:rsidR="005D33C8" w:rsidRPr="00814F30">
        <w:rPr>
          <w:lang w:val="kk-KZ"/>
        </w:rPr>
        <w:t xml:space="preserve">В образовательных </w:t>
      </w:r>
      <w:r w:rsidR="00AB02F1" w:rsidRPr="00814F30">
        <w:rPr>
          <w:lang w:val="kk-KZ"/>
        </w:rPr>
        <w:t>программах для школ</w:t>
      </w:r>
      <w:r w:rsidR="000624DD" w:rsidRPr="00814F30">
        <w:rPr>
          <w:lang w:val="kk-KZ"/>
        </w:rPr>
        <w:t>ь</w:t>
      </w:r>
      <w:r w:rsidR="00AB02F1" w:rsidRPr="00814F30">
        <w:rPr>
          <w:lang w:val="kk-KZ"/>
        </w:rPr>
        <w:t>ников и студентов, а также постдипломной подготовк</w:t>
      </w:r>
      <w:r w:rsidR="000624DD" w:rsidRPr="00814F30">
        <w:rPr>
          <w:lang w:val="kk-KZ"/>
        </w:rPr>
        <w:t>и</w:t>
      </w:r>
      <w:r w:rsidR="00AB02F1" w:rsidRPr="00814F30">
        <w:rPr>
          <w:lang w:val="kk-KZ"/>
        </w:rPr>
        <w:t xml:space="preserve"> </w:t>
      </w:r>
      <w:r w:rsidR="005D33C8" w:rsidRPr="00814F30">
        <w:rPr>
          <w:lang w:val="kk-KZ"/>
        </w:rPr>
        <w:t xml:space="preserve">отсутствуют учебные часы, курсы, предусматривающие обучение принципам профилактики ВИЧ-инфекции. </w:t>
      </w:r>
    </w:p>
    <w:p w14:paraId="2B190223" w14:textId="77777777" w:rsidR="008F4C71" w:rsidRPr="00814F30" w:rsidRDefault="007E710E" w:rsidP="00742557">
      <w:pPr>
        <w:pStyle w:val="ListParagraph"/>
        <w:numPr>
          <w:ilvl w:val="0"/>
          <w:numId w:val="11"/>
        </w:numPr>
        <w:ind w:left="0" w:firstLine="567"/>
        <w:jc w:val="both"/>
      </w:pPr>
      <w:r w:rsidRPr="00814F30">
        <w:t>Закуп презервативов в местах лишения свободы осуществляется на собственные средства</w:t>
      </w:r>
      <w:r w:rsidR="005D33C8" w:rsidRPr="00814F30">
        <w:rPr>
          <w:lang w:val="kk-KZ"/>
        </w:rPr>
        <w:t xml:space="preserve"> КУИС</w:t>
      </w:r>
      <w:r w:rsidRPr="00814F30">
        <w:t>, однако не всегда в нужном объеме.</w:t>
      </w:r>
    </w:p>
    <w:p w14:paraId="2B190224" w14:textId="77777777" w:rsidR="00742557" w:rsidRPr="00814F30" w:rsidRDefault="007E710E" w:rsidP="00742557">
      <w:pPr>
        <w:pStyle w:val="ListParagraph"/>
        <w:numPr>
          <w:ilvl w:val="0"/>
          <w:numId w:val="11"/>
        </w:numPr>
        <w:ind w:left="0" w:firstLine="567"/>
        <w:jc w:val="both"/>
      </w:pPr>
      <w:r w:rsidRPr="00814F30">
        <w:t xml:space="preserve">ЛЖВ не включены в список лиц, которые могут получать презервативы на бесплатной основе. </w:t>
      </w:r>
    </w:p>
    <w:p w14:paraId="2B190225" w14:textId="77777777" w:rsidR="00EE2BF6" w:rsidRPr="00814F30" w:rsidRDefault="00EE2BF6" w:rsidP="00742557">
      <w:pPr>
        <w:pStyle w:val="ListParagraph"/>
        <w:numPr>
          <w:ilvl w:val="0"/>
          <w:numId w:val="11"/>
        </w:numPr>
        <w:ind w:left="0" w:firstLine="567"/>
        <w:jc w:val="both"/>
      </w:pPr>
      <w:r w:rsidRPr="00814F30">
        <w:t>Технические проблемы по вводу данных в национальную базу учета клиентов профилактических программ (База данных УИК)</w:t>
      </w:r>
      <w:r w:rsidR="00C8438E" w:rsidRPr="00814F30">
        <w:t>.</w:t>
      </w:r>
    </w:p>
    <w:p w14:paraId="2B190226" w14:textId="680F36EC" w:rsidR="00E0685A" w:rsidRPr="00814F30" w:rsidRDefault="00E0685A" w:rsidP="00A93880">
      <w:pPr>
        <w:pStyle w:val="ListParagraph"/>
        <w:ind w:left="0"/>
        <w:jc w:val="both"/>
      </w:pPr>
      <w:r w:rsidRPr="00814F30">
        <w:rPr>
          <w:b/>
          <w:u w:val="single"/>
        </w:rPr>
        <w:t xml:space="preserve">Рекомендации: </w:t>
      </w:r>
      <w:r w:rsidR="005D10EC" w:rsidRPr="00814F30">
        <w:rPr>
          <w:b/>
          <w:u w:val="single"/>
        </w:rPr>
        <w:t>СКК/НЦПТ</w:t>
      </w:r>
      <w:r w:rsidR="00A93880" w:rsidRPr="00814F30">
        <w:t>:</w:t>
      </w:r>
      <w:r w:rsidRPr="00814F30">
        <w:t xml:space="preserve"> </w:t>
      </w:r>
      <w:r w:rsidR="00742557" w:rsidRPr="00814F30">
        <w:t xml:space="preserve">в </w:t>
      </w:r>
      <w:r w:rsidRPr="00814F30">
        <w:t xml:space="preserve">рамках гранта </w:t>
      </w:r>
      <w:r w:rsidR="00742557" w:rsidRPr="00814F30">
        <w:t xml:space="preserve">Глобального фонда </w:t>
      </w:r>
      <w:r w:rsidRPr="00814F30">
        <w:t>по НМФ предусмотрен закуп АРТ и расходных материалов для проведения диагностических тестов</w:t>
      </w:r>
      <w:r w:rsidR="005D10EC" w:rsidRPr="00814F30">
        <w:t xml:space="preserve"> для иностранных граждан. При выборе сайтов, в которых будет реализовываться проект</w:t>
      </w:r>
      <w:r w:rsidR="001C7EB5" w:rsidRPr="00814F30">
        <w:t>,</w:t>
      </w:r>
      <w:r w:rsidR="005D10EC" w:rsidRPr="00814F30">
        <w:t xml:space="preserve"> рассмотреть возможность включения г. Астан</w:t>
      </w:r>
      <w:r w:rsidR="001C7EB5" w:rsidRPr="00814F30">
        <w:t>а</w:t>
      </w:r>
      <w:r w:rsidR="005D10EC" w:rsidRPr="00814F30">
        <w:t xml:space="preserve"> по данному компоненту. </w:t>
      </w:r>
      <w:r w:rsidRPr="00814F30">
        <w:t xml:space="preserve"> </w:t>
      </w:r>
    </w:p>
    <w:p w14:paraId="2B190227" w14:textId="77777777" w:rsidR="00753A2F" w:rsidRPr="00814F30" w:rsidRDefault="00753A2F" w:rsidP="00742557">
      <w:pPr>
        <w:pStyle w:val="ListParagraph"/>
        <w:ind w:left="0"/>
        <w:jc w:val="both"/>
      </w:pPr>
    </w:p>
    <w:p w14:paraId="2B190228" w14:textId="5F019EA8" w:rsidR="00753A2F" w:rsidRPr="00814F30" w:rsidRDefault="005D10EC" w:rsidP="00742557">
      <w:pPr>
        <w:pStyle w:val="ListParagraph"/>
        <w:ind w:left="0"/>
        <w:jc w:val="both"/>
      </w:pPr>
      <w:r w:rsidRPr="00814F30">
        <w:t>В настоящее время выполняется пилотный проект</w:t>
      </w:r>
      <w:r w:rsidR="00753A2F" w:rsidRPr="00814F30">
        <w:t xml:space="preserve">, при поддержке </w:t>
      </w:r>
      <w:r w:rsidRPr="00814F30">
        <w:t>ЮНФПА</w:t>
      </w:r>
      <w:r w:rsidR="00753A2F" w:rsidRPr="00814F30">
        <w:t xml:space="preserve"> и в партнёрстве с Акиматами областей </w:t>
      </w:r>
      <w:r w:rsidRPr="00814F30">
        <w:t xml:space="preserve">по внедрению предмета </w:t>
      </w:r>
      <w:r w:rsidR="00742557" w:rsidRPr="00814F30">
        <w:t>«</w:t>
      </w:r>
      <w:r w:rsidRPr="00814F30">
        <w:t>Валеология</w:t>
      </w:r>
      <w:r w:rsidR="00742557" w:rsidRPr="00814F30">
        <w:t>»</w:t>
      </w:r>
      <w:r w:rsidRPr="00814F30">
        <w:t xml:space="preserve"> с усиленным компонентом по репродуктивному и сексуальному здоровью в колледжах Кызы</w:t>
      </w:r>
      <w:r w:rsidR="00742557" w:rsidRPr="00814F30">
        <w:t>ло</w:t>
      </w:r>
      <w:r w:rsidRPr="00814F30">
        <w:t>рдинской и Манг</w:t>
      </w:r>
      <w:r w:rsidR="00742557" w:rsidRPr="00814F30">
        <w:t>ы</w:t>
      </w:r>
      <w:r w:rsidRPr="00814F30">
        <w:t>стауской областей. Данный компонент включает информирование по вопросам профилактики ВИЧ</w:t>
      </w:r>
      <w:r w:rsidR="00C86CDA" w:rsidRPr="00814F30">
        <w:t>-инфекции</w:t>
      </w:r>
      <w:r w:rsidRPr="00814F30">
        <w:t xml:space="preserve">, стигмы и дискриминации в отношении ЛЖВ.  </w:t>
      </w:r>
      <w:r w:rsidR="00753A2F" w:rsidRPr="00814F30">
        <w:t>В 2014-2015 гг. данный проект был успешно реализован в ВКО, и в настоящее время данный предмет преподается во всех колледжах ВКО.</w:t>
      </w:r>
      <w:r w:rsidR="006C7C86" w:rsidRPr="00814F30">
        <w:t xml:space="preserve"> </w:t>
      </w:r>
      <w:r w:rsidR="006C7C86" w:rsidRPr="00814F30">
        <w:rPr>
          <w:b/>
          <w:u w:val="single"/>
        </w:rPr>
        <w:t>Рекомендации</w:t>
      </w:r>
      <w:r w:rsidR="00FD76E1" w:rsidRPr="00814F30">
        <w:rPr>
          <w:b/>
          <w:u w:val="single"/>
        </w:rPr>
        <w:t xml:space="preserve"> Министерству образования и науки,</w:t>
      </w:r>
      <w:r w:rsidR="006C7C86" w:rsidRPr="00814F30">
        <w:rPr>
          <w:b/>
          <w:u w:val="single"/>
        </w:rPr>
        <w:t xml:space="preserve"> Управлениям здравоохранения и образования и науки г. Астана</w:t>
      </w:r>
      <w:r w:rsidR="006C7C86" w:rsidRPr="00814F30">
        <w:t xml:space="preserve">: использовать опыт </w:t>
      </w:r>
      <w:r w:rsidR="00FC5C2A" w:rsidRPr="00814F30">
        <w:t xml:space="preserve">Кызылординской и Мангыстауской областей по </w:t>
      </w:r>
      <w:r w:rsidR="006C7C86" w:rsidRPr="00814F30">
        <w:t>интегрировани</w:t>
      </w:r>
      <w:r w:rsidR="00FC5C2A" w:rsidRPr="00814F30">
        <w:t>ю</w:t>
      </w:r>
      <w:r w:rsidR="006C7C86" w:rsidRPr="00814F30">
        <w:t xml:space="preserve"> учебных часов по профилактике ВИЧ/СПИДа в учебные планы</w:t>
      </w:r>
      <w:r w:rsidR="005D33C8" w:rsidRPr="00814F30">
        <w:rPr>
          <w:lang w:val="kk-KZ"/>
        </w:rPr>
        <w:t xml:space="preserve">. </w:t>
      </w:r>
    </w:p>
    <w:p w14:paraId="2B190229" w14:textId="71F9966F" w:rsidR="00EE2BF6" w:rsidRPr="00814F30" w:rsidRDefault="00C86CDA" w:rsidP="00C86CDA">
      <w:pPr>
        <w:pStyle w:val="ListParagraph"/>
        <w:ind w:left="0"/>
        <w:jc w:val="both"/>
      </w:pPr>
      <w:r w:rsidRPr="00814F30">
        <w:rPr>
          <w:b/>
          <w:u w:val="single"/>
        </w:rPr>
        <w:t xml:space="preserve">Рекомендации </w:t>
      </w:r>
      <w:r w:rsidR="00753A2F" w:rsidRPr="00814F30">
        <w:rPr>
          <w:b/>
          <w:u w:val="single"/>
        </w:rPr>
        <w:t>РЦСПИД</w:t>
      </w:r>
      <w:r w:rsidRPr="00814F30">
        <w:t>:</w:t>
      </w:r>
      <w:r w:rsidR="00753A2F" w:rsidRPr="00814F30">
        <w:t xml:space="preserve"> рассмотреть возможность включения ЛЖВ</w:t>
      </w:r>
      <w:r w:rsidR="001C7EB5" w:rsidRPr="00814F30">
        <w:t xml:space="preserve"> </w:t>
      </w:r>
      <w:r w:rsidR="00753A2F" w:rsidRPr="00814F30">
        <w:t xml:space="preserve">в список контингента, имеющих право получать презервативы на бесплатной </w:t>
      </w:r>
      <w:r w:rsidR="00EE2BF6" w:rsidRPr="00814F30">
        <w:t>основе</w:t>
      </w:r>
      <w:r w:rsidR="00753A2F" w:rsidRPr="00814F30">
        <w:t>.</w:t>
      </w:r>
      <w:r w:rsidR="00EE2BF6" w:rsidRPr="00814F30">
        <w:t xml:space="preserve"> </w:t>
      </w:r>
    </w:p>
    <w:p w14:paraId="2B19022A" w14:textId="77777777" w:rsidR="00FC5C2A" w:rsidRPr="00814F30" w:rsidRDefault="00FC5C2A" w:rsidP="00C86CDA">
      <w:pPr>
        <w:pStyle w:val="ListParagraph"/>
        <w:ind w:left="0"/>
        <w:jc w:val="both"/>
      </w:pPr>
    </w:p>
    <w:p w14:paraId="2B19022B" w14:textId="4A09AA75" w:rsidR="00EE2BF6" w:rsidRPr="00814F30" w:rsidRDefault="00EE2BF6" w:rsidP="00D27D7D">
      <w:pPr>
        <w:pStyle w:val="ListParagraph"/>
        <w:ind w:left="0"/>
        <w:jc w:val="both"/>
      </w:pPr>
      <w:r w:rsidRPr="00814F30">
        <w:t>За 2015 год треть населения города прошли тестирование на ВИЧ</w:t>
      </w:r>
      <w:r w:rsidR="000F74DC" w:rsidRPr="00814F30">
        <w:t xml:space="preserve"> -инфекцию</w:t>
      </w:r>
      <w:r w:rsidRPr="00814F30">
        <w:t>, однако, рост новых случаев ВИЧ за последние 6 месяцев идет за счет представителей уязвимых групп населения. Поэтому есть необходимость проведения экспресс</w:t>
      </w:r>
      <w:r w:rsidR="001C7EB5" w:rsidRPr="00814F30">
        <w:t>-</w:t>
      </w:r>
      <w:r w:rsidRPr="00814F30">
        <w:t xml:space="preserve">тестирования на базе сообщества, что </w:t>
      </w:r>
      <w:r w:rsidRPr="00814F30">
        <w:lastRenderedPageBreak/>
        <w:t xml:space="preserve">повысит доступ целевой группы к тестированию. Однако </w:t>
      </w:r>
      <w:r w:rsidR="0089498B" w:rsidRPr="00814F30">
        <w:t>отсутствует</w:t>
      </w:r>
      <w:r w:rsidRPr="00814F30">
        <w:t xml:space="preserve"> нормативно-правов</w:t>
      </w:r>
      <w:r w:rsidR="0089498B" w:rsidRPr="00814F30">
        <w:t>ая</w:t>
      </w:r>
      <w:r w:rsidRPr="00814F30">
        <w:t xml:space="preserve"> баз</w:t>
      </w:r>
      <w:r w:rsidR="0089498B" w:rsidRPr="00814F30">
        <w:t>а</w:t>
      </w:r>
      <w:r w:rsidRPr="00814F30">
        <w:t xml:space="preserve"> для проведения экспресс</w:t>
      </w:r>
      <w:r w:rsidR="001C7EB5" w:rsidRPr="00814F30">
        <w:t>-</w:t>
      </w:r>
      <w:r w:rsidRPr="00814F30">
        <w:t xml:space="preserve">тестирования на базе НПО/сообщества. </w:t>
      </w:r>
    </w:p>
    <w:p w14:paraId="2B19022C" w14:textId="19775AEC" w:rsidR="00EE2BF6" w:rsidRPr="00814F30" w:rsidRDefault="00EE2BF6" w:rsidP="00D27D7D">
      <w:pPr>
        <w:pStyle w:val="ListParagraph"/>
        <w:ind w:left="0"/>
        <w:jc w:val="both"/>
      </w:pPr>
      <w:r w:rsidRPr="00814F30">
        <w:rPr>
          <w:b/>
          <w:u w:val="single"/>
        </w:rPr>
        <w:t>Рекомендации РЦСПИД</w:t>
      </w:r>
      <w:r w:rsidR="00D27D7D" w:rsidRPr="00814F30">
        <w:t xml:space="preserve">: </w:t>
      </w:r>
      <w:r w:rsidRPr="00814F30">
        <w:t xml:space="preserve">использовать анализ, проведенный </w:t>
      </w:r>
      <w:r w:rsidR="00D27D7D" w:rsidRPr="00814F30">
        <w:t>ОЮЛ «</w:t>
      </w:r>
      <w:r w:rsidRPr="00814F30">
        <w:t>Казахстански</w:t>
      </w:r>
      <w:r w:rsidR="00D27D7D" w:rsidRPr="00814F30">
        <w:t>й</w:t>
      </w:r>
      <w:r w:rsidRPr="00814F30">
        <w:t xml:space="preserve"> </w:t>
      </w:r>
      <w:r w:rsidR="00D27D7D" w:rsidRPr="00814F30">
        <w:t>С</w:t>
      </w:r>
      <w:r w:rsidRPr="00814F30">
        <w:t>оюз ЛЖВ</w:t>
      </w:r>
      <w:r w:rsidR="00D27D7D" w:rsidRPr="00814F30">
        <w:t>»</w:t>
      </w:r>
      <w:r w:rsidRPr="00814F30">
        <w:t xml:space="preserve"> и международный опыт для разработки нормативно-правовой базы для проведени</w:t>
      </w:r>
      <w:r w:rsidR="0089498B" w:rsidRPr="00814F30">
        <w:t>я</w:t>
      </w:r>
      <w:r w:rsidRPr="00814F30">
        <w:t xml:space="preserve"> экспресс</w:t>
      </w:r>
      <w:r w:rsidR="0011491A" w:rsidRPr="00814F30">
        <w:t>-</w:t>
      </w:r>
      <w:r w:rsidRPr="00814F30">
        <w:t>тестирования на базе НПО/сообщества.</w:t>
      </w:r>
    </w:p>
    <w:p w14:paraId="2B19022D" w14:textId="77777777" w:rsidR="00E0685A" w:rsidRPr="00814F30" w:rsidRDefault="00E0685A" w:rsidP="00D27D7D">
      <w:pPr>
        <w:pStyle w:val="ListParagraph"/>
        <w:ind w:left="1440"/>
        <w:jc w:val="both"/>
      </w:pPr>
    </w:p>
    <w:p w14:paraId="2B19022E" w14:textId="77777777" w:rsidR="00CE346C" w:rsidRPr="00814F30" w:rsidRDefault="00CE346C" w:rsidP="000036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B19022F" w14:textId="77777777" w:rsidR="00003651" w:rsidRPr="00814F30" w:rsidRDefault="00003651" w:rsidP="000036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4F30">
        <w:rPr>
          <w:rFonts w:ascii="Times New Roman" w:hAnsi="Times New Roman" w:cs="Times New Roman"/>
          <w:b/>
          <w:sz w:val="24"/>
          <w:szCs w:val="24"/>
        </w:rPr>
        <w:t>П</w:t>
      </w:r>
      <w:r w:rsidR="009F42C6" w:rsidRPr="00814F30">
        <w:rPr>
          <w:rFonts w:ascii="Times New Roman" w:hAnsi="Times New Roman" w:cs="Times New Roman"/>
          <w:b/>
          <w:sz w:val="24"/>
          <w:szCs w:val="24"/>
        </w:rPr>
        <w:t xml:space="preserve">ротивотуберкулезный диспансер </w:t>
      </w:r>
      <w:r w:rsidRPr="00814F30">
        <w:rPr>
          <w:rFonts w:ascii="Times New Roman" w:hAnsi="Times New Roman" w:cs="Times New Roman"/>
          <w:b/>
          <w:sz w:val="24"/>
          <w:szCs w:val="24"/>
        </w:rPr>
        <w:t>г. Астана</w:t>
      </w:r>
      <w:r w:rsidR="009F42C6" w:rsidRPr="00814F30">
        <w:rPr>
          <w:rFonts w:ascii="Times New Roman" w:hAnsi="Times New Roman" w:cs="Times New Roman"/>
          <w:b/>
          <w:sz w:val="24"/>
          <w:szCs w:val="24"/>
        </w:rPr>
        <w:t xml:space="preserve"> (далее - ПТД)</w:t>
      </w:r>
    </w:p>
    <w:p w14:paraId="2B190230" w14:textId="6FDD2AEF" w:rsidR="00003651" w:rsidRPr="00814F30" w:rsidRDefault="00003651" w:rsidP="00F247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>На момент визита в ГПТД г. Астан</w:t>
      </w:r>
      <w:r w:rsidR="00430320" w:rsidRPr="00814F30">
        <w:rPr>
          <w:rFonts w:ascii="Times New Roman" w:hAnsi="Times New Roman" w:cs="Times New Roman"/>
          <w:sz w:val="24"/>
          <w:szCs w:val="24"/>
        </w:rPr>
        <w:t>а</w:t>
      </w:r>
      <w:r w:rsidRPr="00814F30">
        <w:rPr>
          <w:rFonts w:ascii="Times New Roman" w:hAnsi="Times New Roman" w:cs="Times New Roman"/>
          <w:sz w:val="24"/>
          <w:szCs w:val="24"/>
        </w:rPr>
        <w:t xml:space="preserve"> проекты Глобал</w:t>
      </w:r>
      <w:r w:rsidR="008667CC" w:rsidRPr="00814F30">
        <w:rPr>
          <w:rFonts w:ascii="Times New Roman" w:hAnsi="Times New Roman" w:cs="Times New Roman"/>
          <w:sz w:val="24"/>
          <w:szCs w:val="24"/>
        </w:rPr>
        <w:t>ьного фонда не реализуются. П</w:t>
      </w:r>
      <w:r w:rsidRPr="00814F30">
        <w:rPr>
          <w:rFonts w:ascii="Times New Roman" w:hAnsi="Times New Roman" w:cs="Times New Roman"/>
          <w:sz w:val="24"/>
          <w:szCs w:val="24"/>
        </w:rPr>
        <w:t xml:space="preserve">рограммы, ранее финансируемые </w:t>
      </w:r>
      <w:r w:rsidR="00F2479E" w:rsidRPr="00814F30">
        <w:rPr>
          <w:rFonts w:ascii="Times New Roman" w:hAnsi="Times New Roman" w:cs="Times New Roman"/>
          <w:sz w:val="24"/>
          <w:szCs w:val="24"/>
        </w:rPr>
        <w:t>Глобальным фондом</w:t>
      </w:r>
      <w:r w:rsidR="00AA6288" w:rsidRPr="00814F30">
        <w:rPr>
          <w:rFonts w:ascii="Times New Roman" w:hAnsi="Times New Roman" w:cs="Times New Roman"/>
          <w:sz w:val="24"/>
          <w:szCs w:val="24"/>
        </w:rPr>
        <w:t>,</w:t>
      </w:r>
      <w:r w:rsidRPr="00814F30">
        <w:rPr>
          <w:rFonts w:ascii="Times New Roman" w:hAnsi="Times New Roman" w:cs="Times New Roman"/>
          <w:sz w:val="24"/>
          <w:szCs w:val="24"/>
        </w:rPr>
        <w:t xml:space="preserve"> получили финансирование и реализуются из средств местного бюджета.</w:t>
      </w:r>
    </w:p>
    <w:p w14:paraId="2B190231" w14:textId="13715D92" w:rsidR="0024678C" w:rsidRPr="00814F30" w:rsidRDefault="0024678C" w:rsidP="002467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 xml:space="preserve">В </w:t>
      </w:r>
      <w:r w:rsidR="008A6A3B" w:rsidRPr="00814F30">
        <w:rPr>
          <w:rFonts w:ascii="Times New Roman" w:hAnsi="Times New Roman" w:cs="Times New Roman"/>
          <w:sz w:val="24"/>
          <w:szCs w:val="24"/>
        </w:rPr>
        <w:t xml:space="preserve">г. </w:t>
      </w:r>
      <w:r w:rsidRPr="00814F30">
        <w:rPr>
          <w:rFonts w:ascii="Times New Roman" w:hAnsi="Times New Roman" w:cs="Times New Roman"/>
          <w:sz w:val="24"/>
          <w:szCs w:val="24"/>
        </w:rPr>
        <w:t>Астана</w:t>
      </w:r>
      <w:r w:rsidRPr="00814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6A3B" w:rsidRPr="00814F30">
        <w:rPr>
          <w:rFonts w:ascii="Times New Roman" w:eastAsia="Calibri" w:hAnsi="Times New Roman" w:cs="Times New Roman"/>
          <w:sz w:val="24"/>
          <w:szCs w:val="24"/>
        </w:rPr>
        <w:t>согласно плану</w:t>
      </w:r>
      <w:r w:rsidRPr="00814F30">
        <w:rPr>
          <w:rFonts w:ascii="Times New Roman" w:eastAsia="Calibri" w:hAnsi="Times New Roman" w:cs="Times New Roman"/>
          <w:sz w:val="24"/>
          <w:szCs w:val="24"/>
        </w:rPr>
        <w:t xml:space="preserve"> мероприятий «</w:t>
      </w:r>
      <w:r w:rsidRPr="00814F30">
        <w:rPr>
          <w:rFonts w:ascii="Times New Roman" w:eastAsia="Calibri" w:hAnsi="Times New Roman" w:cs="Times New Roman"/>
          <w:bCs/>
          <w:sz w:val="24"/>
          <w:szCs w:val="24"/>
        </w:rPr>
        <w:t>Программы реформирования и развития здравоохранения г. Астан</w:t>
      </w:r>
      <w:r w:rsidR="00430320" w:rsidRPr="00814F3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14F30">
        <w:rPr>
          <w:rFonts w:ascii="Times New Roman" w:eastAsia="Calibri" w:hAnsi="Times New Roman" w:cs="Times New Roman"/>
          <w:bCs/>
          <w:sz w:val="24"/>
          <w:szCs w:val="24"/>
        </w:rPr>
        <w:t xml:space="preserve"> на 2008-2010 годы</w:t>
      </w:r>
      <w:r w:rsidRPr="00814F30">
        <w:rPr>
          <w:rFonts w:ascii="Times New Roman" w:eastAsia="Calibri" w:hAnsi="Times New Roman" w:cs="Times New Roman"/>
          <w:sz w:val="24"/>
          <w:szCs w:val="24"/>
        </w:rPr>
        <w:t xml:space="preserve">» п. 79, в 2012 году начато строительство противотуберкулезного диспансера на 500 коек, </w:t>
      </w:r>
      <w:r w:rsidRPr="00814F30">
        <w:rPr>
          <w:rFonts w:ascii="Times New Roman" w:hAnsi="Times New Roman" w:cs="Times New Roman"/>
          <w:sz w:val="24"/>
          <w:szCs w:val="24"/>
        </w:rPr>
        <w:t xml:space="preserve">ввод в эксплуатацию которого планируется в 2016 году.  Финансирование осуществляется за счет Республиканской бюджетной программы. </w:t>
      </w:r>
    </w:p>
    <w:p w14:paraId="2B190232" w14:textId="77777777" w:rsidR="0024678C" w:rsidRPr="00814F30" w:rsidRDefault="0024678C" w:rsidP="002467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 xml:space="preserve">Новый диспансер соответствует всем современным требованиям инфекционного контроля, оснащен новейшим медицинским оборудованием. Госпитализация больных будет осуществляться согласно инфекционного статуса больного. </w:t>
      </w:r>
    </w:p>
    <w:p w14:paraId="2B190233" w14:textId="77777777" w:rsidR="0024678C" w:rsidRPr="00814F30" w:rsidRDefault="0024678C" w:rsidP="002467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>Оптимизация административных расходов при вводе объекта в эксплуатацию будет проведена   за счет перепрофилирования:</w:t>
      </w:r>
    </w:p>
    <w:p w14:paraId="2B190234" w14:textId="77777777" w:rsidR="0024678C" w:rsidRPr="00814F30" w:rsidRDefault="0024678C" w:rsidP="00893D7F">
      <w:pPr>
        <w:pStyle w:val="NoSpacing"/>
        <w:numPr>
          <w:ilvl w:val="0"/>
          <w:numId w:val="3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>30 коек в дифференциально-диагностические койки;</w:t>
      </w:r>
    </w:p>
    <w:p w14:paraId="2B190235" w14:textId="77777777" w:rsidR="0024678C" w:rsidRPr="00814F30" w:rsidRDefault="0024678C" w:rsidP="00893D7F">
      <w:pPr>
        <w:pStyle w:val="NoSpacing"/>
        <w:numPr>
          <w:ilvl w:val="0"/>
          <w:numId w:val="3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>10 коек в койки для лечения больных с неспецифическими заболеваниями легких, требующих оперативного вмешательства (торакальные);</w:t>
      </w:r>
    </w:p>
    <w:p w14:paraId="2B190236" w14:textId="77777777" w:rsidR="0024678C" w:rsidRPr="00814F30" w:rsidRDefault="0024678C" w:rsidP="00893D7F">
      <w:pPr>
        <w:pStyle w:val="NoSpacing"/>
        <w:numPr>
          <w:ilvl w:val="0"/>
          <w:numId w:val="3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>10 коек в дифференциально-диагностические остеохирургические койки.</w:t>
      </w:r>
    </w:p>
    <w:p w14:paraId="2B190237" w14:textId="77777777" w:rsidR="00893D7F" w:rsidRPr="00814F30" w:rsidRDefault="00893D7F" w:rsidP="00003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190238" w14:textId="77777777" w:rsidR="003F206E" w:rsidRPr="00814F30" w:rsidRDefault="003F206E" w:rsidP="003F206E">
      <w:pPr>
        <w:jc w:val="both"/>
        <w:rPr>
          <w:b/>
        </w:rPr>
      </w:pPr>
      <w:r w:rsidRPr="00814F30">
        <w:rPr>
          <w:b/>
        </w:rPr>
        <w:t>Краткий обзор эпидемиологической ситуации по туберкулезу в г. Астана</w:t>
      </w:r>
    </w:p>
    <w:p w14:paraId="2B190239" w14:textId="2C27747F" w:rsidR="00170FF1" w:rsidRPr="00814F30" w:rsidRDefault="00170FF1" w:rsidP="00170FF1">
      <w:pPr>
        <w:pStyle w:val="ListParagraph"/>
        <w:ind w:left="0"/>
        <w:jc w:val="both"/>
      </w:pPr>
      <w:r w:rsidRPr="00814F30">
        <w:t>Заболеваемость туберкулезом</w:t>
      </w:r>
      <w:r w:rsidR="00F2479E" w:rsidRPr="00814F30">
        <w:t xml:space="preserve"> (предварительные </w:t>
      </w:r>
      <w:r w:rsidRPr="00814F30">
        <w:t>данные</w:t>
      </w:r>
      <w:r w:rsidR="009F1129" w:rsidRPr="00814F30">
        <w:t>, перерасчёт данных должен быть сделан после получения официальной статистки по численности населения</w:t>
      </w:r>
      <w:r w:rsidRPr="00814F30">
        <w:t>) по г. Астан</w:t>
      </w:r>
      <w:r w:rsidR="006F5CD4" w:rsidRPr="00814F30">
        <w:t>а</w:t>
      </w:r>
      <w:r w:rsidRPr="00814F30">
        <w:t xml:space="preserve"> за 6 месяцев 2016 года составила </w:t>
      </w:r>
      <w:r w:rsidR="00F2479E" w:rsidRPr="00814F30">
        <w:t xml:space="preserve">28,8 против 27,9 </w:t>
      </w:r>
      <w:r w:rsidRPr="00814F30">
        <w:t>на 100 тысяч населения за аналогичный период 2015 года (рост на 3,2%) (РК -</w:t>
      </w:r>
      <w:r w:rsidR="006F5CD4" w:rsidRPr="00814F30">
        <w:t xml:space="preserve"> </w:t>
      </w:r>
      <w:r w:rsidRPr="00814F30">
        <w:t xml:space="preserve">28,6 на 100 тысяч населения). В абсолютных цифрах выявлено 252 больных туберкулезом (239 за 6 месяцев 2015 года), разница на 13 человек.  По заболеваемости туберкулезом город Астана занимает 9 место среди 16 регионов РК. </w:t>
      </w:r>
    </w:p>
    <w:p w14:paraId="2B19023A" w14:textId="77777777" w:rsidR="00170FF1" w:rsidRPr="00814F30" w:rsidRDefault="00170FF1" w:rsidP="00170FF1">
      <w:pPr>
        <w:pStyle w:val="ListParagraph"/>
        <w:ind w:left="0"/>
        <w:jc w:val="both"/>
      </w:pPr>
      <w:r w:rsidRPr="00814F30">
        <w:t xml:space="preserve">Распространенность (предварительные данные) за 6 месяцев 2016 года составила – 49,3 (432 человека), против 47,4 (406 человек) за аналогичный период 2015 года, рост на 4,0%. С </w:t>
      </w:r>
      <w:r w:rsidR="009F1129" w:rsidRPr="00814F30">
        <w:t xml:space="preserve">04 июля </w:t>
      </w:r>
      <w:r w:rsidRPr="00814F30">
        <w:t>2015 года г. Астана стал городом с 1 миллионом жителей. В пересчете на данное население показатель заболеваемости, распространенности и смертности значительно уменьшится.</w:t>
      </w:r>
    </w:p>
    <w:p w14:paraId="2B19023B" w14:textId="77777777" w:rsidR="00170FF1" w:rsidRPr="00814F30" w:rsidRDefault="00170FF1" w:rsidP="00170FF1">
      <w:pPr>
        <w:pStyle w:val="ListParagraph"/>
        <w:ind w:left="0" w:firstLine="708"/>
        <w:jc w:val="both"/>
      </w:pPr>
    </w:p>
    <w:p w14:paraId="2B19023C" w14:textId="307BB612" w:rsidR="00170FF1" w:rsidRPr="00814F30" w:rsidRDefault="00170FF1" w:rsidP="009F42C6">
      <w:pPr>
        <w:jc w:val="both"/>
      </w:pPr>
      <w:r w:rsidRPr="00814F30">
        <w:t>Среди впервые выявленных больных отмечается снижение удельного веса больных с деструкцией (распад легочной ткани) с 41,4% (72 человека) в 2015 году до 31,9%</w:t>
      </w:r>
      <w:r w:rsidR="009F42C6" w:rsidRPr="00814F30">
        <w:t xml:space="preserve"> </w:t>
      </w:r>
      <w:r w:rsidRPr="00814F30">
        <w:t>(59) за 6 месяцев 2016 года. Рост заболеваемости туберкулезом за 6 месяцев 2016 года представляется возможным объяснить следующими факторам</w:t>
      </w:r>
      <w:r w:rsidR="0066193F" w:rsidRPr="00814F30">
        <w:t>и</w:t>
      </w:r>
      <w:r w:rsidRPr="00814F30">
        <w:t>:</w:t>
      </w:r>
    </w:p>
    <w:p w14:paraId="2B19023D" w14:textId="77777777" w:rsidR="00170FF1" w:rsidRPr="00814F30" w:rsidRDefault="00170FF1" w:rsidP="009F42C6">
      <w:pPr>
        <w:pStyle w:val="ListParagraph"/>
        <w:numPr>
          <w:ilvl w:val="0"/>
          <w:numId w:val="4"/>
        </w:numPr>
        <w:tabs>
          <w:tab w:val="left" w:pos="284"/>
        </w:tabs>
        <w:spacing w:after="200"/>
        <w:ind w:left="0" w:firstLine="0"/>
        <w:jc w:val="both"/>
      </w:pPr>
      <w:r w:rsidRPr="00814F30">
        <w:t xml:space="preserve">При проведении планирования флюорографических осмотров на 2016 год проведена работа по целенаправленному отбору семей высокого социального риска с организацией максимального охвата профилактическим </w:t>
      </w:r>
      <w:r w:rsidR="00742E43" w:rsidRPr="00814F30">
        <w:t>флюорографическим обследованием</w:t>
      </w:r>
      <w:r w:rsidRPr="00814F30">
        <w:t xml:space="preserve"> именно данных семей.</w:t>
      </w:r>
    </w:p>
    <w:p w14:paraId="2B19023E" w14:textId="77777777" w:rsidR="00170FF1" w:rsidRPr="00814F30" w:rsidRDefault="00742E43" w:rsidP="009F42C6">
      <w:pPr>
        <w:pStyle w:val="ListParagraph"/>
        <w:tabs>
          <w:tab w:val="left" w:pos="284"/>
        </w:tabs>
        <w:ind w:left="0"/>
        <w:jc w:val="both"/>
      </w:pPr>
      <w:r w:rsidRPr="00814F30">
        <w:t>В основном усилия ПМСП</w:t>
      </w:r>
      <w:r w:rsidR="00170FF1" w:rsidRPr="00814F30">
        <w:t>, направленн</w:t>
      </w:r>
      <w:r w:rsidRPr="00814F30">
        <w:t>ые</w:t>
      </w:r>
      <w:r w:rsidR="00170FF1" w:rsidRPr="00814F30">
        <w:t xml:space="preserve"> в первую очередь на охват флюорографическим обследованием лиц из семей высокого социального риска, позволил</w:t>
      </w:r>
      <w:r w:rsidRPr="00814F30">
        <w:t>и</w:t>
      </w:r>
      <w:r w:rsidR="00170FF1" w:rsidRPr="00814F30">
        <w:t xml:space="preserve"> добиться следующих показателей</w:t>
      </w:r>
      <w:r w:rsidRPr="00814F30">
        <w:t xml:space="preserve"> (при выявлении туберкулеза)</w:t>
      </w:r>
      <w:r w:rsidR="00170FF1" w:rsidRPr="00814F30">
        <w:t>:</w:t>
      </w:r>
    </w:p>
    <w:p w14:paraId="2B19023F" w14:textId="77777777" w:rsidR="00273350" w:rsidRPr="00814F30" w:rsidRDefault="00170FF1" w:rsidP="000F22FA">
      <w:pPr>
        <w:pStyle w:val="ListParagraph"/>
        <w:tabs>
          <w:tab w:val="left" w:pos="284"/>
          <w:tab w:val="left" w:pos="709"/>
        </w:tabs>
        <w:ind w:left="0" w:firstLine="284"/>
        <w:jc w:val="both"/>
        <w:rPr>
          <w:color w:val="FF0000"/>
        </w:rPr>
      </w:pPr>
      <w:r w:rsidRPr="00814F30">
        <w:t>- улучшени</w:t>
      </w:r>
      <w:r w:rsidR="009A2FB6" w:rsidRPr="00814F30">
        <w:t>е</w:t>
      </w:r>
      <w:r w:rsidRPr="00814F30">
        <w:t xml:space="preserve"> выявляемости флюорографическим методом на 1000 осмотренных по следующим категориям </w:t>
      </w:r>
      <w:r w:rsidR="00742E43" w:rsidRPr="00814F30">
        <w:t xml:space="preserve">пациентов: лица БОМЖ - 7,9; </w:t>
      </w:r>
      <w:r w:rsidRPr="00814F30">
        <w:t>алкоголики - 2,0; подростки - 1,3; лица с остаточными изменения</w:t>
      </w:r>
      <w:r w:rsidR="009A2FB6" w:rsidRPr="00814F30">
        <w:t>ми в легких – 3,1; безработные -</w:t>
      </w:r>
      <w:r w:rsidRPr="00814F30">
        <w:t xml:space="preserve"> 1,0.</w:t>
      </w:r>
    </w:p>
    <w:p w14:paraId="2B190240" w14:textId="3191F2A3" w:rsidR="00170FF1" w:rsidRPr="00814F30" w:rsidRDefault="00170FF1" w:rsidP="000F22FA">
      <w:pPr>
        <w:pStyle w:val="ListParagraph"/>
        <w:tabs>
          <w:tab w:val="left" w:pos="284"/>
          <w:tab w:val="left" w:pos="709"/>
        </w:tabs>
        <w:ind w:left="0" w:firstLine="284"/>
        <w:jc w:val="both"/>
        <w:rPr>
          <w:color w:val="FF0000"/>
        </w:rPr>
      </w:pPr>
      <w:r w:rsidRPr="00814F30">
        <w:t>-</w:t>
      </w:r>
      <w:r w:rsidR="000C4626" w:rsidRPr="00814F30">
        <w:t xml:space="preserve"> </w:t>
      </w:r>
      <w:r w:rsidR="009A2FB6" w:rsidRPr="00814F30">
        <w:t>увеличение</w:t>
      </w:r>
      <w:r w:rsidRPr="00814F30">
        <w:t xml:space="preserve"> удельного веса больных</w:t>
      </w:r>
      <w:r w:rsidR="0066193F" w:rsidRPr="00814F30">
        <w:t>,</w:t>
      </w:r>
      <w:r w:rsidRPr="00814F30">
        <w:t xml:space="preserve"> выявленных при профилактическом осмотре</w:t>
      </w:r>
      <w:r w:rsidR="0066193F" w:rsidRPr="00814F30">
        <w:t>,</w:t>
      </w:r>
      <w:r w:rsidRPr="00814F30">
        <w:t xml:space="preserve"> с 31,8 % </w:t>
      </w:r>
      <w:r w:rsidR="009A2FB6" w:rsidRPr="00814F30">
        <w:t xml:space="preserve">до 50,4 % (2015 и 2016 годы соответственно), </w:t>
      </w:r>
      <w:r w:rsidRPr="00814F30">
        <w:t>в т.</w:t>
      </w:r>
      <w:r w:rsidR="00742E43" w:rsidRPr="00814F30">
        <w:t xml:space="preserve"> </w:t>
      </w:r>
      <w:r w:rsidRPr="00814F30">
        <w:t>ч. среди взрослых с 34,7 % до 45,7 %, среди подростков с 54,5% до 89,5%; среди детей с 73,3% до 89,5% соответственно.</w:t>
      </w:r>
    </w:p>
    <w:p w14:paraId="2B190241" w14:textId="4956DAA6" w:rsidR="00170FF1" w:rsidRPr="00814F30" w:rsidRDefault="00170FF1" w:rsidP="000F22FA">
      <w:pPr>
        <w:pStyle w:val="ListParagraph"/>
        <w:tabs>
          <w:tab w:val="left" w:pos="284"/>
        </w:tabs>
        <w:ind w:left="0" w:firstLine="284"/>
        <w:jc w:val="both"/>
      </w:pPr>
      <w:r w:rsidRPr="00814F30">
        <w:lastRenderedPageBreak/>
        <w:t xml:space="preserve">- </w:t>
      </w:r>
      <w:r w:rsidR="009A2FB6" w:rsidRPr="00814F30">
        <w:t>уменьшилось количество</w:t>
      </w:r>
      <w:r w:rsidRPr="00814F30">
        <w:t xml:space="preserve"> </w:t>
      </w:r>
      <w:r w:rsidR="009A2FB6" w:rsidRPr="00814F30">
        <w:t>пациентов с</w:t>
      </w:r>
      <w:r w:rsidRPr="00814F30">
        <w:t xml:space="preserve"> деструктивными формами туберкулеза с 41,4 % до 31,9 % </w:t>
      </w:r>
      <w:r w:rsidR="009A2FB6" w:rsidRPr="00814F30">
        <w:t>за указанные периоды времени</w:t>
      </w:r>
      <w:r w:rsidRPr="00814F30">
        <w:t>.</w:t>
      </w:r>
    </w:p>
    <w:p w14:paraId="2B190242" w14:textId="240EDCAC" w:rsidR="00170FF1" w:rsidRPr="00814F30" w:rsidRDefault="00170FF1" w:rsidP="00742E43">
      <w:pPr>
        <w:pStyle w:val="ListParagraph"/>
        <w:numPr>
          <w:ilvl w:val="0"/>
          <w:numId w:val="4"/>
        </w:numPr>
        <w:tabs>
          <w:tab w:val="left" w:pos="284"/>
        </w:tabs>
        <w:spacing w:after="200"/>
        <w:ind w:left="0" w:firstLine="0"/>
        <w:jc w:val="both"/>
      </w:pPr>
      <w:r w:rsidRPr="00814F30">
        <w:t>При анализе всех впервые выявленных больных по дате прикрепления по базе РПН обращает внимание, что 65 пациентов (25,8%) прибыли в г. Астан</w:t>
      </w:r>
      <w:r w:rsidR="0066193F" w:rsidRPr="00814F30">
        <w:t>а</w:t>
      </w:r>
      <w:r w:rsidRPr="00814F30">
        <w:t xml:space="preserve"> из различных регионов РК в течение 6 месяцев. При этом 34 человека (52,3 % от числа пр</w:t>
      </w:r>
      <w:r w:rsidR="002E611C" w:rsidRPr="00814F30">
        <w:t xml:space="preserve">ибывших) </w:t>
      </w:r>
      <w:r w:rsidR="009A2FB6" w:rsidRPr="00814F30">
        <w:t xml:space="preserve">прибыло в </w:t>
      </w:r>
      <w:r w:rsidRPr="00814F30">
        <w:t>2016 году.</w:t>
      </w:r>
    </w:p>
    <w:p w14:paraId="2B190243" w14:textId="5F884365" w:rsidR="00170FF1" w:rsidRPr="00814F30" w:rsidRDefault="00170FF1" w:rsidP="002E611C">
      <w:pPr>
        <w:pStyle w:val="ListParagraph"/>
        <w:ind w:left="0"/>
        <w:jc w:val="both"/>
      </w:pPr>
      <w:r w:rsidRPr="00814F30">
        <w:t xml:space="preserve">Кроме того, за 6 месяцев 2016 года была </w:t>
      </w:r>
      <w:r w:rsidR="002E611C" w:rsidRPr="00814F30">
        <w:t xml:space="preserve">проведена регистрация </w:t>
      </w:r>
      <w:r w:rsidRPr="00814F30">
        <w:t>16 пациентов, не имеющих прикрепление по РПН к г. Астан</w:t>
      </w:r>
      <w:r w:rsidR="0066193F" w:rsidRPr="00814F30">
        <w:t>а</w:t>
      </w:r>
      <w:r w:rsidRPr="00814F30">
        <w:t>, но проживающих в г. Астан</w:t>
      </w:r>
      <w:r w:rsidR="0066193F" w:rsidRPr="00814F30">
        <w:t>а</w:t>
      </w:r>
      <w:r w:rsidRPr="00814F30">
        <w:t xml:space="preserve"> не менее 6 месяцев.  В 2015 году регистрация данной категории лиц по г. Астан</w:t>
      </w:r>
      <w:r w:rsidR="0066193F" w:rsidRPr="00814F30">
        <w:t>а</w:t>
      </w:r>
      <w:r w:rsidRPr="00814F30">
        <w:t xml:space="preserve"> не проводилась, данные бол</w:t>
      </w:r>
      <w:r w:rsidR="002E611C" w:rsidRPr="00814F30">
        <w:t xml:space="preserve">ьные направлялись на лечение в </w:t>
      </w:r>
      <w:r w:rsidRPr="00814F30">
        <w:t>регионы.</w:t>
      </w:r>
    </w:p>
    <w:p w14:paraId="2B190244" w14:textId="4B67681A" w:rsidR="00170FF1" w:rsidRPr="00814F30" w:rsidRDefault="00170FF1" w:rsidP="002E611C">
      <w:pPr>
        <w:jc w:val="both"/>
      </w:pPr>
      <w:r w:rsidRPr="00814F30">
        <w:t>При этом отмечается снижение на 4,7% удельного веса больных 4 категории. На 30.06.2016 года в ПТД состоит на Д-учете 581</w:t>
      </w:r>
      <w:r w:rsidR="00742E43" w:rsidRPr="00814F30">
        <w:t xml:space="preserve"> </w:t>
      </w:r>
      <w:r w:rsidRPr="00814F30">
        <w:t>больной</w:t>
      </w:r>
      <w:r w:rsidR="00742E43" w:rsidRPr="00814F30">
        <w:t xml:space="preserve"> </w:t>
      </w:r>
      <w:r w:rsidR="009A2FB6" w:rsidRPr="00814F30">
        <w:t xml:space="preserve">(59,3%) </w:t>
      </w:r>
      <w:r w:rsidR="000F22FA" w:rsidRPr="00814F30">
        <w:t>по 4 категории (2015 г -</w:t>
      </w:r>
      <w:r w:rsidRPr="00814F30">
        <w:t xml:space="preserve"> 584 -</w:t>
      </w:r>
      <w:r w:rsidR="009F6C23" w:rsidRPr="00814F30">
        <w:t xml:space="preserve"> </w:t>
      </w:r>
      <w:r w:rsidRPr="00814F30">
        <w:t xml:space="preserve">62,2%). </w:t>
      </w:r>
    </w:p>
    <w:p w14:paraId="2B190245" w14:textId="77777777" w:rsidR="00170FF1" w:rsidRPr="00814F30" w:rsidRDefault="00170FF1" w:rsidP="002E611C">
      <w:pPr>
        <w:jc w:val="both"/>
      </w:pPr>
      <w:r w:rsidRPr="00814F30">
        <w:t xml:space="preserve">Также отмечается снижение на 9,3% удельного веса больных с МЛУТБ/ШЛУТБ с 53,8% в 2015 году, до 48,8 за 6 месяцев 2016 года. В абсолютных цифрах состоит на Д-учете с МЛУТБ - 478 человек (2015 г - 505), количество и удельный вес больных </w:t>
      </w:r>
      <w:r w:rsidR="009A2FB6" w:rsidRPr="00814F30">
        <w:t>ШЛУ</w:t>
      </w:r>
      <w:r w:rsidRPr="00814F30">
        <w:t>ТБ остается на уровне прошлого года 25 и 24 соответственно (по 2,6%).</w:t>
      </w:r>
    </w:p>
    <w:p w14:paraId="2B190246" w14:textId="03D8E33B" w:rsidR="00170FF1" w:rsidRPr="00814F30" w:rsidRDefault="00170FF1" w:rsidP="002E611C">
      <w:pPr>
        <w:jc w:val="both"/>
      </w:pPr>
      <w:r w:rsidRPr="00814F30">
        <w:t>Следует отметить рост на 11,7% первичной устойчивости с 21,3% в 2015 году, до 23,8 за 6 месяцев 2016 г</w:t>
      </w:r>
      <w:r w:rsidR="000F22FA" w:rsidRPr="00814F30">
        <w:t>ода (в 2016 г. -</w:t>
      </w:r>
      <w:r w:rsidRPr="00814F30">
        <w:t xml:space="preserve"> 1 (0,1%) случай первичного ШЛУТБ). </w:t>
      </w:r>
    </w:p>
    <w:p w14:paraId="2B190247" w14:textId="3291F865" w:rsidR="00170FF1" w:rsidRPr="00814F30" w:rsidRDefault="00170FF1" w:rsidP="00170FF1">
      <w:pPr>
        <w:jc w:val="both"/>
      </w:pPr>
      <w:r w:rsidRPr="00814F30">
        <w:t>За 6 месяцев 2016 года охват лечением ПВР и ПТР составил 98,9%: П</w:t>
      </w:r>
      <w:r w:rsidR="000F22FA" w:rsidRPr="00814F30">
        <w:t>ВР – 98,7% (2015 г. -  97,2%), ПТР -</w:t>
      </w:r>
      <w:r w:rsidRPr="00814F30">
        <w:t xml:space="preserve"> 100% (2015 г</w:t>
      </w:r>
      <w:r w:rsidR="009F6C23" w:rsidRPr="00814F30">
        <w:t xml:space="preserve"> </w:t>
      </w:r>
      <w:r w:rsidRPr="00814F30">
        <w:t xml:space="preserve">- 83,3%). </w:t>
      </w:r>
    </w:p>
    <w:p w14:paraId="2B190248" w14:textId="77777777" w:rsidR="00170FF1" w:rsidRPr="00814F30" w:rsidRDefault="00170FF1" w:rsidP="002E611C">
      <w:pPr>
        <w:jc w:val="both"/>
      </w:pPr>
      <w:r w:rsidRPr="00814F30">
        <w:t>За 6 месяцев 2016 года взято</w:t>
      </w:r>
      <w:r w:rsidR="00A855A0" w:rsidRPr="00814F30">
        <w:t xml:space="preserve"> на лечение препаратами 5 ряда -</w:t>
      </w:r>
      <w:r w:rsidRPr="00814F30">
        <w:t xml:space="preserve"> 37 человек.</w:t>
      </w:r>
      <w:r w:rsidR="00A855A0" w:rsidRPr="00814F30">
        <w:t xml:space="preserve"> </w:t>
      </w:r>
      <w:r w:rsidRPr="00814F30">
        <w:t>В связи с охватом лечени</w:t>
      </w:r>
      <w:r w:rsidR="00A855A0" w:rsidRPr="00814F30">
        <w:t>я</w:t>
      </w:r>
      <w:r w:rsidRPr="00814F30">
        <w:t xml:space="preserve"> больных категории «хроники» снизилось количество лиц, состоящих на Д-учете по 1 «Г» группе с 11 в 2015 году до 5 за 6 месяцев 2016 года.</w:t>
      </w:r>
    </w:p>
    <w:p w14:paraId="2B190249" w14:textId="77777777" w:rsidR="00170FF1" w:rsidRPr="00814F30" w:rsidRDefault="00170FF1" w:rsidP="000F22FA">
      <w:pPr>
        <w:pStyle w:val="ListParagraph"/>
        <w:ind w:left="0"/>
        <w:jc w:val="both"/>
      </w:pPr>
      <w:r w:rsidRPr="00814F30">
        <w:t>Увеличился удельный вес впервые выявленных больных без бактериовыделения, начавших амбула</w:t>
      </w:r>
      <w:r w:rsidR="00A855A0" w:rsidRPr="00814F30">
        <w:t xml:space="preserve">торное лечение </w:t>
      </w:r>
      <w:r w:rsidRPr="00814F30">
        <w:t>с 10% (9 из 90 НС МТ(-)) в 1 квартале 2016 года до 14,8% (26 из 176 НС</w:t>
      </w:r>
      <w:r w:rsidR="000C4626" w:rsidRPr="00814F30">
        <w:t xml:space="preserve"> МТ(-) за 6 месяцев 2016 года (6 мес. 2015 г</w:t>
      </w:r>
      <w:r w:rsidRPr="00814F30">
        <w:t>. -1,6%).</w:t>
      </w:r>
    </w:p>
    <w:p w14:paraId="2B19024A" w14:textId="77777777" w:rsidR="00170FF1" w:rsidRPr="00814F30" w:rsidRDefault="00170FF1" w:rsidP="00170FF1">
      <w:pPr>
        <w:pStyle w:val="ListParagraph"/>
        <w:ind w:left="0" w:firstLine="708"/>
        <w:jc w:val="both"/>
      </w:pPr>
    </w:p>
    <w:p w14:paraId="2B19024B" w14:textId="77777777" w:rsidR="00170FF1" w:rsidRPr="00814F30" w:rsidRDefault="00170FF1" w:rsidP="000F22FA">
      <w:pPr>
        <w:pStyle w:val="ListParagraph"/>
        <w:ind w:left="0"/>
        <w:jc w:val="both"/>
      </w:pPr>
      <w:r w:rsidRPr="00814F30">
        <w:t>Смертность от туберкулеза</w:t>
      </w:r>
      <w:r w:rsidR="00A855A0" w:rsidRPr="00814F30">
        <w:t xml:space="preserve"> </w:t>
      </w:r>
      <w:r w:rsidRPr="00814F30">
        <w:t xml:space="preserve">(предварительные данные) за 6 месяцев 2016 года составила 1,5 против 1,4 на 100 тысяч </w:t>
      </w:r>
      <w:r w:rsidR="00A855A0" w:rsidRPr="00814F30">
        <w:t xml:space="preserve">населения за 6 месяцев </w:t>
      </w:r>
      <w:r w:rsidRPr="00814F30">
        <w:t>2015 года. Данный показатель ниже показателя смертности по РК(1,8) на 16,7%</w:t>
      </w:r>
      <w:r w:rsidR="00A855A0" w:rsidRPr="00814F30">
        <w:t xml:space="preserve">.   В абсолютных цифрах умерло </w:t>
      </w:r>
      <w:r w:rsidRPr="00814F30">
        <w:t xml:space="preserve">13 человек, против 12 за 6 месяцев 2015 года (разница на 1 человека). По показателю смертности город Астана занимает </w:t>
      </w:r>
      <w:r w:rsidR="00B50209" w:rsidRPr="00814F30">
        <w:t>-</w:t>
      </w:r>
      <w:r w:rsidRPr="00814F30">
        <w:t>11 место среди всех регионов РК.  С экстраполяцией – 3,0 (РК-3,6).</w:t>
      </w:r>
    </w:p>
    <w:p w14:paraId="2B19024C" w14:textId="77777777" w:rsidR="00B50209" w:rsidRPr="00814F30" w:rsidRDefault="00B50209" w:rsidP="00B50209">
      <w:pPr>
        <w:pStyle w:val="ListParagraph"/>
        <w:ind w:left="0"/>
        <w:jc w:val="both"/>
        <w:rPr>
          <w:b/>
        </w:rPr>
      </w:pPr>
    </w:p>
    <w:p w14:paraId="2B19024D" w14:textId="77777777" w:rsidR="00170FF1" w:rsidRPr="00814F30" w:rsidRDefault="00170FF1" w:rsidP="00B93443">
      <w:pPr>
        <w:pStyle w:val="ListParagraph"/>
        <w:ind w:left="0"/>
        <w:jc w:val="both"/>
      </w:pPr>
      <w:r w:rsidRPr="00814F30">
        <w:t xml:space="preserve">Среди умерших в 2016 году 7 (53,8%) случаев смерти у лиц с МЛУ/ШЛУ ТБ.  Из них: 3 больных </w:t>
      </w:r>
      <w:r w:rsidR="00B50209" w:rsidRPr="00814F30">
        <w:t xml:space="preserve">имели ШЛУ ТБ и 4 больных МЛУ ТБ, в том числе </w:t>
      </w:r>
      <w:r w:rsidRPr="00814F30">
        <w:t>6 (46,2%)</w:t>
      </w:r>
      <w:r w:rsidR="00B93443" w:rsidRPr="00814F30">
        <w:t xml:space="preserve"> </w:t>
      </w:r>
      <w:r w:rsidRPr="00814F30">
        <w:t xml:space="preserve">случаев смерти пациентов, </w:t>
      </w:r>
      <w:r w:rsidR="00B93443" w:rsidRPr="00814F30">
        <w:t>относящийся</w:t>
      </w:r>
      <w:r w:rsidRPr="00814F30">
        <w:t xml:space="preserve"> к категории рецидивов.  </w:t>
      </w:r>
    </w:p>
    <w:p w14:paraId="2B19024E" w14:textId="379132C4" w:rsidR="00170FF1" w:rsidRPr="00814F30" w:rsidRDefault="00170FF1" w:rsidP="00B93443">
      <w:pPr>
        <w:pStyle w:val="ListParagraph"/>
        <w:ind w:left="0"/>
        <w:jc w:val="both"/>
      </w:pPr>
      <w:r w:rsidRPr="00814F30">
        <w:t xml:space="preserve">Из 13 умерших: 7 (53,8%) </w:t>
      </w:r>
      <w:r w:rsidR="00B93443" w:rsidRPr="00814F30">
        <w:t>человек не</w:t>
      </w:r>
      <w:r w:rsidRPr="00814F30">
        <w:t xml:space="preserve"> являются жителями города Астан</w:t>
      </w:r>
      <w:r w:rsidR="009F6C23" w:rsidRPr="00814F30">
        <w:t>а</w:t>
      </w:r>
      <w:r w:rsidRPr="00814F30">
        <w:t xml:space="preserve">: </w:t>
      </w:r>
      <w:r w:rsidR="00B93443" w:rsidRPr="00814F30">
        <w:t>3</w:t>
      </w:r>
      <w:r w:rsidR="009F6C23" w:rsidRPr="00814F30">
        <w:t xml:space="preserve"> </w:t>
      </w:r>
      <w:r w:rsidR="00B93443" w:rsidRPr="00814F30">
        <w:t xml:space="preserve">23,1%) человека </w:t>
      </w:r>
      <w:r w:rsidRPr="00814F30">
        <w:t>жители других регионов РК (Актюбин</w:t>
      </w:r>
      <w:r w:rsidR="00B50209" w:rsidRPr="00814F30">
        <w:t xml:space="preserve">ская область, Караганда и ВКО) </w:t>
      </w:r>
      <w:r w:rsidRPr="00814F30">
        <w:t>и 4</w:t>
      </w:r>
      <w:r w:rsidR="00CE74BD" w:rsidRPr="00814F30">
        <w:t xml:space="preserve"> </w:t>
      </w:r>
      <w:r w:rsidRPr="00814F30">
        <w:t xml:space="preserve">(30,8%) человека, лица </w:t>
      </w:r>
      <w:r w:rsidR="00CE74BD" w:rsidRPr="00814F30">
        <w:t xml:space="preserve">БОМЖ, 2 из них поступили из Центра адаптации (в базе </w:t>
      </w:r>
      <w:r w:rsidR="00282EF6" w:rsidRPr="00814F30">
        <w:t>РПН не имели прикрепления</w:t>
      </w:r>
      <w:r w:rsidR="009F6C23" w:rsidRPr="00814F30">
        <w:t xml:space="preserve"> </w:t>
      </w:r>
      <w:r w:rsidR="00282EF6" w:rsidRPr="00814F30">
        <w:t xml:space="preserve">- 3, </w:t>
      </w:r>
      <w:r w:rsidRPr="00814F30">
        <w:t>не значился в базе РПН - 1).</w:t>
      </w:r>
    </w:p>
    <w:p w14:paraId="2B19024F" w14:textId="77777777" w:rsidR="00D42AE0" w:rsidRPr="00814F30" w:rsidRDefault="00D42AE0" w:rsidP="00B93443">
      <w:pPr>
        <w:pStyle w:val="ListParagraph"/>
        <w:ind w:left="0"/>
        <w:jc w:val="both"/>
      </w:pPr>
    </w:p>
    <w:p w14:paraId="2B190250" w14:textId="77777777" w:rsidR="00170FF1" w:rsidRPr="00814F30" w:rsidRDefault="00170FF1" w:rsidP="00FB11D2">
      <w:pPr>
        <w:pStyle w:val="ListParagraph"/>
        <w:ind w:left="0"/>
        <w:jc w:val="both"/>
      </w:pPr>
      <w:r w:rsidRPr="00814F30">
        <w:t>Эффективность лечения новых случаев туберкулеза с сохраненной чувствительностью МТ(+) (когорта 6 месяцев 2015 года)</w:t>
      </w:r>
      <w:r w:rsidR="00B93443" w:rsidRPr="00814F30">
        <w:t xml:space="preserve"> составила -</w:t>
      </w:r>
      <w:r w:rsidRPr="00814F30">
        <w:t xml:space="preserve"> 94,4%.</w:t>
      </w:r>
    </w:p>
    <w:tbl>
      <w:tblPr>
        <w:tblStyle w:val="TableGrid"/>
        <w:tblW w:w="9249" w:type="dxa"/>
        <w:tblInd w:w="279" w:type="dxa"/>
        <w:tblLook w:val="04A0" w:firstRow="1" w:lastRow="0" w:firstColumn="1" w:lastColumn="0" w:noHBand="0" w:noVBand="1"/>
      </w:tblPr>
      <w:tblGrid>
        <w:gridCol w:w="1670"/>
        <w:gridCol w:w="1406"/>
        <w:gridCol w:w="780"/>
        <w:gridCol w:w="1985"/>
        <w:gridCol w:w="567"/>
        <w:gridCol w:w="1300"/>
        <w:gridCol w:w="1541"/>
      </w:tblGrid>
      <w:tr w:rsidR="00092C3D" w:rsidRPr="00814F30" w14:paraId="2B190258" w14:textId="77777777" w:rsidTr="00097465">
        <w:trPr>
          <w:trHeight w:val="331"/>
        </w:trPr>
        <w:tc>
          <w:tcPr>
            <w:tcW w:w="1670" w:type="dxa"/>
          </w:tcPr>
          <w:p w14:paraId="2B190251" w14:textId="77777777" w:rsidR="00170FF1" w:rsidRPr="00814F30" w:rsidRDefault="00170FF1" w:rsidP="00092C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14F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092C3D" w:rsidRPr="00814F30">
              <w:rPr>
                <w:rFonts w:ascii="Times New Roman" w:hAnsi="Times New Roman" w:cs="Times New Roman"/>
                <w:sz w:val="20"/>
                <w:szCs w:val="20"/>
              </w:rPr>
              <w:t xml:space="preserve"> зарег</w:t>
            </w:r>
          </w:p>
        </w:tc>
        <w:tc>
          <w:tcPr>
            <w:tcW w:w="1406" w:type="dxa"/>
          </w:tcPr>
          <w:p w14:paraId="2B190252" w14:textId="77777777" w:rsidR="00170FF1" w:rsidRPr="00814F30" w:rsidRDefault="00170FF1" w:rsidP="00092C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14F30">
              <w:rPr>
                <w:rFonts w:ascii="Times New Roman" w:hAnsi="Times New Roman" w:cs="Times New Roman"/>
                <w:sz w:val="20"/>
                <w:szCs w:val="20"/>
              </w:rPr>
              <w:t>Вылечено</w:t>
            </w:r>
          </w:p>
        </w:tc>
        <w:tc>
          <w:tcPr>
            <w:tcW w:w="780" w:type="dxa"/>
          </w:tcPr>
          <w:p w14:paraId="2B190253" w14:textId="77777777" w:rsidR="00170FF1" w:rsidRPr="00814F30" w:rsidRDefault="00170FF1" w:rsidP="00092C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14F30">
              <w:rPr>
                <w:rFonts w:ascii="Times New Roman" w:hAnsi="Times New Roman" w:cs="Times New Roman"/>
                <w:sz w:val="20"/>
                <w:szCs w:val="20"/>
              </w:rPr>
              <w:t>НЛ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190254" w14:textId="77777777" w:rsidR="00170FF1" w:rsidRPr="00814F30" w:rsidRDefault="00092C3D" w:rsidP="00092C3D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4F30">
              <w:rPr>
                <w:rFonts w:ascii="Times New Roman" w:hAnsi="Times New Roman" w:cs="Times New Roman"/>
                <w:sz w:val="20"/>
                <w:szCs w:val="20"/>
              </w:rPr>
              <w:t>Умер от др причин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190255" w14:textId="77777777" w:rsidR="00170FF1" w:rsidRPr="00814F30" w:rsidRDefault="00170FF1" w:rsidP="00092C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14F30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  <w:tc>
          <w:tcPr>
            <w:tcW w:w="1300" w:type="dxa"/>
          </w:tcPr>
          <w:p w14:paraId="2B190256" w14:textId="77777777" w:rsidR="00170FF1" w:rsidRPr="00814F30" w:rsidRDefault="00170FF1" w:rsidP="00092C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14F30">
              <w:rPr>
                <w:rFonts w:ascii="Times New Roman" w:hAnsi="Times New Roman" w:cs="Times New Roman"/>
                <w:sz w:val="20"/>
                <w:szCs w:val="20"/>
              </w:rPr>
              <w:t>Переведен</w:t>
            </w:r>
          </w:p>
        </w:tc>
        <w:tc>
          <w:tcPr>
            <w:tcW w:w="1541" w:type="dxa"/>
          </w:tcPr>
          <w:p w14:paraId="2B190257" w14:textId="77777777" w:rsidR="00170FF1" w:rsidRPr="00814F30" w:rsidRDefault="00170FF1" w:rsidP="00092C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14F30">
              <w:rPr>
                <w:rFonts w:ascii="Times New Roman" w:hAnsi="Times New Roman" w:cs="Times New Roman"/>
                <w:sz w:val="20"/>
                <w:szCs w:val="20"/>
              </w:rPr>
              <w:t>Пер в 4 кат</w:t>
            </w:r>
          </w:p>
        </w:tc>
      </w:tr>
      <w:tr w:rsidR="00092C3D" w:rsidRPr="00814F30" w14:paraId="2B190260" w14:textId="77777777" w:rsidTr="00097465">
        <w:tc>
          <w:tcPr>
            <w:tcW w:w="1670" w:type="dxa"/>
          </w:tcPr>
          <w:p w14:paraId="2B190259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86-14=72</w:t>
            </w:r>
          </w:p>
        </w:tc>
        <w:tc>
          <w:tcPr>
            <w:tcW w:w="1406" w:type="dxa"/>
          </w:tcPr>
          <w:p w14:paraId="2B19025A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68</w:t>
            </w:r>
          </w:p>
        </w:tc>
        <w:tc>
          <w:tcPr>
            <w:tcW w:w="780" w:type="dxa"/>
          </w:tcPr>
          <w:p w14:paraId="2B19025B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19025C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19025D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14:paraId="2B19025E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0</w:t>
            </w:r>
          </w:p>
        </w:tc>
        <w:tc>
          <w:tcPr>
            <w:tcW w:w="1541" w:type="dxa"/>
          </w:tcPr>
          <w:p w14:paraId="2B19025F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14</w:t>
            </w:r>
          </w:p>
        </w:tc>
      </w:tr>
      <w:tr w:rsidR="00092C3D" w:rsidRPr="00814F30" w14:paraId="2B190268" w14:textId="77777777" w:rsidTr="00097465">
        <w:tc>
          <w:tcPr>
            <w:tcW w:w="1670" w:type="dxa"/>
          </w:tcPr>
          <w:p w14:paraId="2B190261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72</w:t>
            </w:r>
          </w:p>
        </w:tc>
        <w:tc>
          <w:tcPr>
            <w:tcW w:w="1406" w:type="dxa"/>
          </w:tcPr>
          <w:p w14:paraId="2B190262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94,4%</w:t>
            </w:r>
          </w:p>
        </w:tc>
        <w:tc>
          <w:tcPr>
            <w:tcW w:w="780" w:type="dxa"/>
          </w:tcPr>
          <w:p w14:paraId="2B190263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4,2%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190264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1,4%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190265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2B190266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2B190267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16,3%</w:t>
            </w:r>
          </w:p>
        </w:tc>
      </w:tr>
    </w:tbl>
    <w:p w14:paraId="2B190269" w14:textId="77777777" w:rsidR="00D42AE0" w:rsidRPr="00814F30" w:rsidRDefault="00D42AE0" w:rsidP="00FB11D2">
      <w:pPr>
        <w:jc w:val="both"/>
      </w:pPr>
    </w:p>
    <w:p w14:paraId="2B19026A" w14:textId="77777777" w:rsidR="00170FF1" w:rsidRPr="00814F30" w:rsidRDefault="00170FF1" w:rsidP="00FB11D2">
      <w:pPr>
        <w:jc w:val="both"/>
      </w:pPr>
      <w:r w:rsidRPr="00814F30">
        <w:t>Эффективность лечения МЛУТБ за 6 месяцев 2013 года – 77,5%</w:t>
      </w:r>
      <w:r w:rsidR="0024678C" w:rsidRPr="00814F30">
        <w:t xml:space="preserve">. </w:t>
      </w:r>
      <w:r w:rsidRPr="00814F30">
        <w:t xml:space="preserve">Исходы лечения больных МЛУ ТБ когорты 6 мес. 2013 года </w:t>
      </w:r>
    </w:p>
    <w:tbl>
      <w:tblPr>
        <w:tblStyle w:val="TableGrid"/>
        <w:tblW w:w="9498" w:type="dxa"/>
        <w:tblInd w:w="279" w:type="dxa"/>
        <w:tblLook w:val="04A0" w:firstRow="1" w:lastRow="0" w:firstColumn="1" w:lastColumn="0" w:noHBand="0" w:noVBand="1"/>
      </w:tblPr>
      <w:tblGrid>
        <w:gridCol w:w="1597"/>
        <w:gridCol w:w="1392"/>
        <w:gridCol w:w="1094"/>
        <w:gridCol w:w="716"/>
        <w:gridCol w:w="1059"/>
        <w:gridCol w:w="858"/>
        <w:gridCol w:w="1552"/>
        <w:gridCol w:w="1230"/>
      </w:tblGrid>
      <w:tr w:rsidR="00092C3D" w:rsidRPr="00814F30" w14:paraId="2B190273" w14:textId="77777777" w:rsidTr="00097465">
        <w:tc>
          <w:tcPr>
            <w:tcW w:w="1597" w:type="dxa"/>
          </w:tcPr>
          <w:p w14:paraId="2B19026B" w14:textId="77777777" w:rsidR="00170FF1" w:rsidRPr="00814F30" w:rsidRDefault="00170FF1" w:rsidP="00D9065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Всего</w:t>
            </w:r>
            <w:r w:rsidR="00092C3D" w:rsidRPr="00814F30">
              <w:rPr>
                <w:sz w:val="20"/>
                <w:szCs w:val="20"/>
              </w:rPr>
              <w:t xml:space="preserve"> зарег</w:t>
            </w:r>
          </w:p>
        </w:tc>
        <w:tc>
          <w:tcPr>
            <w:tcW w:w="1392" w:type="dxa"/>
          </w:tcPr>
          <w:p w14:paraId="2B19026C" w14:textId="77777777" w:rsidR="00170FF1" w:rsidRPr="00814F30" w:rsidRDefault="00170FF1" w:rsidP="00D9065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Вылечено</w:t>
            </w:r>
          </w:p>
        </w:tc>
        <w:tc>
          <w:tcPr>
            <w:tcW w:w="1094" w:type="dxa"/>
          </w:tcPr>
          <w:p w14:paraId="2B19026D" w14:textId="77777777" w:rsidR="00170FF1" w:rsidRPr="00814F30" w:rsidRDefault="00170FF1" w:rsidP="00D9065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ЛЗ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2B19026E" w14:textId="77777777" w:rsidR="00170FF1" w:rsidRPr="00814F30" w:rsidRDefault="00170FF1" w:rsidP="00D9065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НЛ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2B19026F" w14:textId="77777777" w:rsidR="00170FF1" w:rsidRPr="00814F30" w:rsidRDefault="00170FF1" w:rsidP="00D9065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 xml:space="preserve">Умер 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2B190270" w14:textId="77777777" w:rsidR="00170FF1" w:rsidRPr="00814F30" w:rsidRDefault="00170FF1" w:rsidP="00092C3D">
            <w:pPr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НР</w:t>
            </w:r>
          </w:p>
        </w:tc>
        <w:tc>
          <w:tcPr>
            <w:tcW w:w="1552" w:type="dxa"/>
          </w:tcPr>
          <w:p w14:paraId="2B190271" w14:textId="77777777" w:rsidR="00170FF1" w:rsidRPr="00814F30" w:rsidRDefault="00170FF1" w:rsidP="00D9065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Переведен</w:t>
            </w:r>
          </w:p>
        </w:tc>
        <w:tc>
          <w:tcPr>
            <w:tcW w:w="1230" w:type="dxa"/>
          </w:tcPr>
          <w:p w14:paraId="2B190272" w14:textId="77777777" w:rsidR="00170FF1" w:rsidRPr="00814F30" w:rsidRDefault="00170FF1" w:rsidP="00D9065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Продолж.</w:t>
            </w:r>
          </w:p>
        </w:tc>
      </w:tr>
      <w:tr w:rsidR="00092C3D" w:rsidRPr="00814F30" w14:paraId="2B19027C" w14:textId="77777777" w:rsidTr="00097465">
        <w:tc>
          <w:tcPr>
            <w:tcW w:w="1597" w:type="dxa"/>
          </w:tcPr>
          <w:p w14:paraId="2B190274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173</w:t>
            </w:r>
          </w:p>
        </w:tc>
        <w:tc>
          <w:tcPr>
            <w:tcW w:w="1392" w:type="dxa"/>
          </w:tcPr>
          <w:p w14:paraId="2B190275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85</w:t>
            </w:r>
          </w:p>
        </w:tc>
        <w:tc>
          <w:tcPr>
            <w:tcW w:w="1094" w:type="dxa"/>
          </w:tcPr>
          <w:p w14:paraId="2B190276" w14:textId="77777777" w:rsidR="00170FF1" w:rsidRPr="00814F30" w:rsidRDefault="00170FF1" w:rsidP="00D90659">
            <w:pPr>
              <w:pStyle w:val="ListParagraph"/>
              <w:ind w:left="0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49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2B190277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2B190278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2B190279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14</w:t>
            </w:r>
          </w:p>
        </w:tc>
        <w:tc>
          <w:tcPr>
            <w:tcW w:w="1552" w:type="dxa"/>
          </w:tcPr>
          <w:p w14:paraId="2B19027A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14:paraId="2B19027B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0</w:t>
            </w:r>
          </w:p>
        </w:tc>
      </w:tr>
      <w:tr w:rsidR="00092C3D" w:rsidRPr="00814F30" w14:paraId="2B190285" w14:textId="77777777" w:rsidTr="00097465">
        <w:tc>
          <w:tcPr>
            <w:tcW w:w="1597" w:type="dxa"/>
          </w:tcPr>
          <w:p w14:paraId="2B19027D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100%</w:t>
            </w:r>
          </w:p>
        </w:tc>
        <w:tc>
          <w:tcPr>
            <w:tcW w:w="1392" w:type="dxa"/>
          </w:tcPr>
          <w:p w14:paraId="2B19027E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49,2%</w:t>
            </w:r>
          </w:p>
        </w:tc>
        <w:tc>
          <w:tcPr>
            <w:tcW w:w="1094" w:type="dxa"/>
          </w:tcPr>
          <w:p w14:paraId="2B19027F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28,3%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2B190280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6,9%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2B190281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5,8%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2B190282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8,1%</w:t>
            </w:r>
          </w:p>
        </w:tc>
        <w:tc>
          <w:tcPr>
            <w:tcW w:w="1552" w:type="dxa"/>
          </w:tcPr>
          <w:p w14:paraId="2B190283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1,7%</w:t>
            </w:r>
          </w:p>
        </w:tc>
        <w:tc>
          <w:tcPr>
            <w:tcW w:w="1230" w:type="dxa"/>
          </w:tcPr>
          <w:p w14:paraId="2B190284" w14:textId="77777777" w:rsidR="00170FF1" w:rsidRPr="00814F30" w:rsidRDefault="00170FF1" w:rsidP="00D906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0</w:t>
            </w:r>
          </w:p>
        </w:tc>
      </w:tr>
    </w:tbl>
    <w:p w14:paraId="2B190286" w14:textId="77777777" w:rsidR="00D90659" w:rsidRPr="00814F30" w:rsidRDefault="00D90659" w:rsidP="005F40E4">
      <w:pPr>
        <w:jc w:val="both"/>
        <w:rPr>
          <w:b/>
        </w:rPr>
      </w:pPr>
    </w:p>
    <w:p w14:paraId="2B190287" w14:textId="3D015830" w:rsidR="00D90659" w:rsidRPr="00814F30" w:rsidRDefault="00D90659" w:rsidP="00FC5C2A">
      <w:pPr>
        <w:jc w:val="both"/>
      </w:pPr>
      <w:r w:rsidRPr="00814F30">
        <w:t xml:space="preserve">В целом все обязательства по </w:t>
      </w:r>
      <w:r w:rsidR="00C91C9A" w:rsidRPr="00814F30">
        <w:t>условия</w:t>
      </w:r>
      <w:r w:rsidR="008C2A1E" w:rsidRPr="00814F30">
        <w:t>м</w:t>
      </w:r>
      <w:r w:rsidRPr="00814F30">
        <w:t xml:space="preserve"> предыдущих договоров между ГПТД и</w:t>
      </w:r>
      <w:r w:rsidR="00C91C9A" w:rsidRPr="00814F30">
        <w:t xml:space="preserve"> Национального центра проблем туберкулеза выполнены. По НДС -</w:t>
      </w:r>
      <w:r w:rsidRPr="00814F30">
        <w:t xml:space="preserve"> 15 июня 2015 года РГУ Управление </w:t>
      </w:r>
      <w:r w:rsidRPr="00814F30">
        <w:lastRenderedPageBreak/>
        <w:t xml:space="preserve">государственных доходов по </w:t>
      </w:r>
      <w:r w:rsidR="00F538F5" w:rsidRPr="00814F30">
        <w:t>Алматинскому</w:t>
      </w:r>
      <w:r w:rsidRPr="00814F30">
        <w:t xml:space="preserve"> району на расчетный счет ГККП «Противотуберкулезный диспансер</w:t>
      </w:r>
      <w:r w:rsidR="00821AF6" w:rsidRPr="00814F30">
        <w:t>» г.</w:t>
      </w:r>
      <w:r w:rsidRPr="00814F30">
        <w:t xml:space="preserve"> Астан</w:t>
      </w:r>
      <w:r w:rsidR="00821AF6" w:rsidRPr="00814F30">
        <w:t>а</w:t>
      </w:r>
      <w:r w:rsidRPr="00814F30">
        <w:t xml:space="preserve"> </w:t>
      </w:r>
      <w:r w:rsidR="00C91C9A" w:rsidRPr="00814F30">
        <w:t xml:space="preserve">вернул </w:t>
      </w:r>
      <w:r w:rsidRPr="00814F30">
        <w:t xml:space="preserve">сумму </w:t>
      </w:r>
      <w:r w:rsidR="00C91C9A" w:rsidRPr="00814F30">
        <w:t>НДС,</w:t>
      </w:r>
      <w:r w:rsidRPr="00814F30">
        <w:t xml:space="preserve"> уплаченного по товарам, работам, услугам, приобретаемым за счет средств гранта в размере 358 585,00 тенге. 16 июня 2015 года ГККП «Противотуберкулезный диспансер</w:t>
      </w:r>
      <w:r w:rsidR="00821AF6" w:rsidRPr="00814F30">
        <w:t>» г.</w:t>
      </w:r>
      <w:r w:rsidRPr="00814F30">
        <w:t>Астан</w:t>
      </w:r>
      <w:r w:rsidR="00821AF6" w:rsidRPr="00814F30">
        <w:t>а</w:t>
      </w:r>
      <w:r w:rsidR="00C91C9A" w:rsidRPr="00814F30">
        <w:t xml:space="preserve"> перечислил</w:t>
      </w:r>
      <w:r w:rsidRPr="00814F30">
        <w:t xml:space="preserve"> на расчетный счет </w:t>
      </w:r>
      <w:r w:rsidR="00C91C9A" w:rsidRPr="00814F30">
        <w:t xml:space="preserve">НЦПТ </w:t>
      </w:r>
      <w:r w:rsidRPr="00814F30">
        <w:t xml:space="preserve">сумму полученного НДС с учетом остатка на расчетном счете - 362 145,00 тенге.  </w:t>
      </w:r>
    </w:p>
    <w:p w14:paraId="2B190288" w14:textId="77777777" w:rsidR="00D90659" w:rsidRPr="00814F30" w:rsidRDefault="00D90659" w:rsidP="00D64848">
      <w:r w:rsidRPr="00814F30">
        <w:t>Сведения по лекарственным средствам, изделиям медицинского назначения за 2015-2016 года:</w:t>
      </w:r>
    </w:p>
    <w:tbl>
      <w:tblPr>
        <w:tblStyle w:val="TableGrid"/>
        <w:tblW w:w="10131" w:type="dxa"/>
        <w:tblLayout w:type="fixed"/>
        <w:tblLook w:val="04A0" w:firstRow="1" w:lastRow="0" w:firstColumn="1" w:lastColumn="0" w:noHBand="0" w:noVBand="1"/>
      </w:tblPr>
      <w:tblGrid>
        <w:gridCol w:w="559"/>
        <w:gridCol w:w="2980"/>
        <w:gridCol w:w="1275"/>
        <w:gridCol w:w="1984"/>
        <w:gridCol w:w="1135"/>
        <w:gridCol w:w="2198"/>
      </w:tblGrid>
      <w:tr w:rsidR="00D90659" w:rsidRPr="00814F30" w14:paraId="2B19028D" w14:textId="77777777" w:rsidTr="00C91C9A">
        <w:tc>
          <w:tcPr>
            <w:tcW w:w="559" w:type="dxa"/>
            <w:vMerge w:val="restart"/>
          </w:tcPr>
          <w:p w14:paraId="2B190289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№ п/п</w:t>
            </w:r>
          </w:p>
        </w:tc>
        <w:tc>
          <w:tcPr>
            <w:tcW w:w="2980" w:type="dxa"/>
            <w:vMerge w:val="restart"/>
          </w:tcPr>
          <w:p w14:paraId="2B19028A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59" w:type="dxa"/>
            <w:gridSpan w:val="2"/>
          </w:tcPr>
          <w:p w14:paraId="2B19028B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2015г.</w:t>
            </w:r>
          </w:p>
        </w:tc>
        <w:tc>
          <w:tcPr>
            <w:tcW w:w="3333" w:type="dxa"/>
            <w:gridSpan w:val="2"/>
          </w:tcPr>
          <w:p w14:paraId="2B19028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2016г. (план)</w:t>
            </w:r>
          </w:p>
        </w:tc>
      </w:tr>
      <w:tr w:rsidR="00D90659" w:rsidRPr="00814F30" w14:paraId="2B190294" w14:textId="77777777" w:rsidTr="00C91C9A">
        <w:tc>
          <w:tcPr>
            <w:tcW w:w="559" w:type="dxa"/>
            <w:vMerge/>
          </w:tcPr>
          <w:p w14:paraId="2B19028E" w14:textId="77777777" w:rsidR="00D90659" w:rsidRPr="00814F30" w:rsidRDefault="00D90659" w:rsidP="00D90659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14:paraId="2B19028F" w14:textId="77777777" w:rsidR="00D90659" w:rsidRPr="00814F30" w:rsidRDefault="00D90659" w:rsidP="00D9065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B19029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Кол-во</w:t>
            </w:r>
          </w:p>
        </w:tc>
        <w:tc>
          <w:tcPr>
            <w:tcW w:w="1984" w:type="dxa"/>
          </w:tcPr>
          <w:p w14:paraId="2B19029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Сумма</w:t>
            </w:r>
          </w:p>
        </w:tc>
        <w:tc>
          <w:tcPr>
            <w:tcW w:w="1135" w:type="dxa"/>
          </w:tcPr>
          <w:p w14:paraId="2B19029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Кол-во</w:t>
            </w:r>
          </w:p>
        </w:tc>
        <w:tc>
          <w:tcPr>
            <w:tcW w:w="2198" w:type="dxa"/>
          </w:tcPr>
          <w:p w14:paraId="2B190293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Сумма</w:t>
            </w:r>
          </w:p>
        </w:tc>
      </w:tr>
      <w:tr w:rsidR="00D90659" w:rsidRPr="00814F30" w14:paraId="2B19029B" w14:textId="77777777" w:rsidTr="00C91C9A">
        <w:tc>
          <w:tcPr>
            <w:tcW w:w="559" w:type="dxa"/>
          </w:tcPr>
          <w:p w14:paraId="2B190295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</w:tcPr>
          <w:p w14:paraId="2B190296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Амикацин</w:t>
            </w:r>
          </w:p>
        </w:tc>
        <w:tc>
          <w:tcPr>
            <w:tcW w:w="1275" w:type="dxa"/>
          </w:tcPr>
          <w:p w14:paraId="2B190297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1 400</w:t>
            </w:r>
          </w:p>
        </w:tc>
        <w:tc>
          <w:tcPr>
            <w:tcW w:w="1984" w:type="dxa"/>
          </w:tcPr>
          <w:p w14:paraId="2B19029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185 682</w:t>
            </w:r>
          </w:p>
        </w:tc>
        <w:tc>
          <w:tcPr>
            <w:tcW w:w="1135" w:type="dxa"/>
          </w:tcPr>
          <w:p w14:paraId="2B190299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38 500</w:t>
            </w:r>
          </w:p>
        </w:tc>
        <w:tc>
          <w:tcPr>
            <w:tcW w:w="2198" w:type="dxa"/>
          </w:tcPr>
          <w:p w14:paraId="2B19029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5 449 290</w:t>
            </w:r>
          </w:p>
        </w:tc>
      </w:tr>
      <w:tr w:rsidR="00D90659" w:rsidRPr="00814F30" w14:paraId="2B1902A2" w14:textId="77777777" w:rsidTr="00C91C9A">
        <w:tc>
          <w:tcPr>
            <w:tcW w:w="559" w:type="dxa"/>
          </w:tcPr>
          <w:p w14:paraId="2B19029C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</w:tcPr>
          <w:p w14:paraId="2B19029D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Аминосалициловая к-та</w:t>
            </w:r>
          </w:p>
        </w:tc>
        <w:tc>
          <w:tcPr>
            <w:tcW w:w="1275" w:type="dxa"/>
          </w:tcPr>
          <w:p w14:paraId="2B19029E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1 600</w:t>
            </w:r>
          </w:p>
        </w:tc>
        <w:tc>
          <w:tcPr>
            <w:tcW w:w="1984" w:type="dxa"/>
          </w:tcPr>
          <w:p w14:paraId="2B19029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2 849 280</w:t>
            </w:r>
          </w:p>
        </w:tc>
        <w:tc>
          <w:tcPr>
            <w:tcW w:w="1135" w:type="dxa"/>
          </w:tcPr>
          <w:p w14:paraId="2B1902A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B1902A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</w:tr>
      <w:tr w:rsidR="00D90659" w:rsidRPr="00814F30" w14:paraId="2B1902A9" w14:textId="77777777" w:rsidTr="00C91C9A">
        <w:tc>
          <w:tcPr>
            <w:tcW w:w="559" w:type="dxa"/>
          </w:tcPr>
          <w:p w14:paraId="2B1902A3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</w:t>
            </w:r>
          </w:p>
        </w:tc>
        <w:tc>
          <w:tcPr>
            <w:tcW w:w="2980" w:type="dxa"/>
          </w:tcPr>
          <w:p w14:paraId="2B1902A4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Бактоклав</w:t>
            </w:r>
          </w:p>
        </w:tc>
        <w:tc>
          <w:tcPr>
            <w:tcW w:w="1275" w:type="dxa"/>
          </w:tcPr>
          <w:p w14:paraId="2B1902A5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27 090</w:t>
            </w:r>
          </w:p>
        </w:tc>
        <w:tc>
          <w:tcPr>
            <w:tcW w:w="1984" w:type="dxa"/>
          </w:tcPr>
          <w:p w14:paraId="2B1902A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1 023 189,30</w:t>
            </w:r>
          </w:p>
        </w:tc>
        <w:tc>
          <w:tcPr>
            <w:tcW w:w="1135" w:type="dxa"/>
          </w:tcPr>
          <w:p w14:paraId="2B1902A7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B1902A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</w:tr>
      <w:tr w:rsidR="00D90659" w:rsidRPr="00814F30" w14:paraId="2B1902B0" w14:textId="77777777" w:rsidTr="00C91C9A">
        <w:tc>
          <w:tcPr>
            <w:tcW w:w="559" w:type="dxa"/>
          </w:tcPr>
          <w:p w14:paraId="2B1902AA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</w:tcPr>
          <w:p w14:paraId="2B1902AB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Изониазид-Дарница</w:t>
            </w:r>
          </w:p>
        </w:tc>
        <w:tc>
          <w:tcPr>
            <w:tcW w:w="1275" w:type="dxa"/>
          </w:tcPr>
          <w:p w14:paraId="2B1902A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902AD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902AE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2 680</w:t>
            </w:r>
          </w:p>
        </w:tc>
        <w:tc>
          <w:tcPr>
            <w:tcW w:w="2198" w:type="dxa"/>
          </w:tcPr>
          <w:p w14:paraId="2B1902A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146 167,20</w:t>
            </w:r>
          </w:p>
        </w:tc>
      </w:tr>
      <w:tr w:rsidR="00D90659" w:rsidRPr="00814F30" w14:paraId="2B1902B7" w14:textId="77777777" w:rsidTr="00C91C9A">
        <w:tc>
          <w:tcPr>
            <w:tcW w:w="559" w:type="dxa"/>
          </w:tcPr>
          <w:p w14:paraId="2B1902B1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5</w:t>
            </w:r>
          </w:p>
        </w:tc>
        <w:tc>
          <w:tcPr>
            <w:tcW w:w="2980" w:type="dxa"/>
          </w:tcPr>
          <w:p w14:paraId="2B1902B2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Канамицин сульфат </w:t>
            </w:r>
          </w:p>
        </w:tc>
        <w:tc>
          <w:tcPr>
            <w:tcW w:w="1275" w:type="dxa"/>
          </w:tcPr>
          <w:p w14:paraId="2B1902B3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3 400</w:t>
            </w:r>
          </w:p>
        </w:tc>
        <w:tc>
          <w:tcPr>
            <w:tcW w:w="1984" w:type="dxa"/>
          </w:tcPr>
          <w:p w14:paraId="2B1902B4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141 100</w:t>
            </w:r>
          </w:p>
        </w:tc>
        <w:tc>
          <w:tcPr>
            <w:tcW w:w="1135" w:type="dxa"/>
          </w:tcPr>
          <w:p w14:paraId="2B1902B5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1 500</w:t>
            </w:r>
          </w:p>
        </w:tc>
        <w:tc>
          <w:tcPr>
            <w:tcW w:w="2198" w:type="dxa"/>
          </w:tcPr>
          <w:p w14:paraId="2B1902B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81 465</w:t>
            </w:r>
          </w:p>
        </w:tc>
      </w:tr>
      <w:tr w:rsidR="00D90659" w:rsidRPr="00814F30" w14:paraId="2B1902BE" w14:textId="77777777" w:rsidTr="00C91C9A">
        <w:tc>
          <w:tcPr>
            <w:tcW w:w="559" w:type="dxa"/>
          </w:tcPr>
          <w:p w14:paraId="2B1902B8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6</w:t>
            </w:r>
          </w:p>
        </w:tc>
        <w:tc>
          <w:tcPr>
            <w:tcW w:w="2980" w:type="dxa"/>
          </w:tcPr>
          <w:p w14:paraId="2B1902B9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Клабел</w:t>
            </w:r>
          </w:p>
        </w:tc>
        <w:tc>
          <w:tcPr>
            <w:tcW w:w="1275" w:type="dxa"/>
          </w:tcPr>
          <w:p w14:paraId="2B1902B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26 208</w:t>
            </w:r>
          </w:p>
        </w:tc>
        <w:tc>
          <w:tcPr>
            <w:tcW w:w="1984" w:type="dxa"/>
          </w:tcPr>
          <w:p w14:paraId="2B1902BB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5 423 745,60</w:t>
            </w:r>
          </w:p>
        </w:tc>
        <w:tc>
          <w:tcPr>
            <w:tcW w:w="1135" w:type="dxa"/>
          </w:tcPr>
          <w:p w14:paraId="2B1902B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20 832</w:t>
            </w:r>
          </w:p>
        </w:tc>
        <w:tc>
          <w:tcPr>
            <w:tcW w:w="2198" w:type="dxa"/>
          </w:tcPr>
          <w:p w14:paraId="2B1902BD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4 140 151,68</w:t>
            </w:r>
          </w:p>
        </w:tc>
      </w:tr>
      <w:tr w:rsidR="00D90659" w:rsidRPr="00814F30" w14:paraId="2B1902C5" w14:textId="77777777" w:rsidTr="00C91C9A">
        <w:tc>
          <w:tcPr>
            <w:tcW w:w="559" w:type="dxa"/>
          </w:tcPr>
          <w:p w14:paraId="2B1902BF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7</w:t>
            </w:r>
          </w:p>
        </w:tc>
        <w:tc>
          <w:tcPr>
            <w:tcW w:w="2980" w:type="dxa"/>
          </w:tcPr>
          <w:p w14:paraId="2B1902C0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Левозин 250</w:t>
            </w:r>
          </w:p>
        </w:tc>
        <w:tc>
          <w:tcPr>
            <w:tcW w:w="1275" w:type="dxa"/>
          </w:tcPr>
          <w:p w14:paraId="2B1902C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902C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902C3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24 060</w:t>
            </w:r>
          </w:p>
        </w:tc>
        <w:tc>
          <w:tcPr>
            <w:tcW w:w="2198" w:type="dxa"/>
          </w:tcPr>
          <w:p w14:paraId="2B1902C4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4 233 116,40</w:t>
            </w:r>
          </w:p>
        </w:tc>
      </w:tr>
      <w:tr w:rsidR="00D90659" w:rsidRPr="00814F30" w14:paraId="2B1902CC" w14:textId="77777777" w:rsidTr="00C91C9A">
        <w:tc>
          <w:tcPr>
            <w:tcW w:w="559" w:type="dxa"/>
          </w:tcPr>
          <w:p w14:paraId="2B1902C6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8</w:t>
            </w:r>
          </w:p>
        </w:tc>
        <w:tc>
          <w:tcPr>
            <w:tcW w:w="2980" w:type="dxa"/>
          </w:tcPr>
          <w:p w14:paraId="2B1902C7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Левозин 500</w:t>
            </w:r>
          </w:p>
        </w:tc>
        <w:tc>
          <w:tcPr>
            <w:tcW w:w="1275" w:type="dxa"/>
          </w:tcPr>
          <w:p w14:paraId="2B1902C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53 600</w:t>
            </w:r>
          </w:p>
        </w:tc>
        <w:tc>
          <w:tcPr>
            <w:tcW w:w="1984" w:type="dxa"/>
          </w:tcPr>
          <w:p w14:paraId="2B1902C9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10 799 328</w:t>
            </w:r>
          </w:p>
        </w:tc>
        <w:tc>
          <w:tcPr>
            <w:tcW w:w="1135" w:type="dxa"/>
          </w:tcPr>
          <w:p w14:paraId="2B1902C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45 200</w:t>
            </w:r>
          </w:p>
        </w:tc>
        <w:tc>
          <w:tcPr>
            <w:tcW w:w="2198" w:type="dxa"/>
          </w:tcPr>
          <w:p w14:paraId="2B1902CB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8 745 748</w:t>
            </w:r>
          </w:p>
        </w:tc>
      </w:tr>
      <w:tr w:rsidR="00D90659" w:rsidRPr="00814F30" w14:paraId="2B1902D3" w14:textId="77777777" w:rsidTr="00C91C9A">
        <w:tc>
          <w:tcPr>
            <w:tcW w:w="559" w:type="dxa"/>
          </w:tcPr>
          <w:p w14:paraId="2B1902CD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9</w:t>
            </w:r>
          </w:p>
        </w:tc>
        <w:tc>
          <w:tcPr>
            <w:tcW w:w="2980" w:type="dxa"/>
          </w:tcPr>
          <w:p w14:paraId="2B1902CE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Левозин 750</w:t>
            </w:r>
          </w:p>
        </w:tc>
        <w:tc>
          <w:tcPr>
            <w:tcW w:w="1275" w:type="dxa"/>
          </w:tcPr>
          <w:p w14:paraId="2B1902C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56 812</w:t>
            </w:r>
          </w:p>
        </w:tc>
        <w:tc>
          <w:tcPr>
            <w:tcW w:w="1984" w:type="dxa"/>
          </w:tcPr>
          <w:p w14:paraId="2B1902D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14 650 110,44</w:t>
            </w:r>
          </w:p>
        </w:tc>
        <w:tc>
          <w:tcPr>
            <w:tcW w:w="1135" w:type="dxa"/>
          </w:tcPr>
          <w:p w14:paraId="2B1902D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79 982</w:t>
            </w:r>
          </w:p>
        </w:tc>
        <w:tc>
          <w:tcPr>
            <w:tcW w:w="2198" w:type="dxa"/>
          </w:tcPr>
          <w:p w14:paraId="2B1902D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19 807 542,30</w:t>
            </w:r>
          </w:p>
        </w:tc>
      </w:tr>
      <w:tr w:rsidR="00D90659" w:rsidRPr="00814F30" w14:paraId="2B1902DA" w14:textId="77777777" w:rsidTr="00C91C9A">
        <w:tc>
          <w:tcPr>
            <w:tcW w:w="559" w:type="dxa"/>
          </w:tcPr>
          <w:p w14:paraId="2B1902D4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10</w:t>
            </w:r>
          </w:p>
        </w:tc>
        <w:tc>
          <w:tcPr>
            <w:tcW w:w="2980" w:type="dxa"/>
          </w:tcPr>
          <w:p w14:paraId="2B1902D5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Медоклав</w:t>
            </w:r>
          </w:p>
        </w:tc>
        <w:tc>
          <w:tcPr>
            <w:tcW w:w="1275" w:type="dxa"/>
          </w:tcPr>
          <w:p w14:paraId="2B1902D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902D7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902D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41 680</w:t>
            </w:r>
          </w:p>
        </w:tc>
        <w:tc>
          <w:tcPr>
            <w:tcW w:w="2198" w:type="dxa"/>
          </w:tcPr>
          <w:p w14:paraId="2B1902D9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1 439 627,20</w:t>
            </w:r>
          </w:p>
        </w:tc>
      </w:tr>
      <w:tr w:rsidR="00D90659" w:rsidRPr="00814F30" w14:paraId="2B1902E1" w14:textId="77777777" w:rsidTr="00C91C9A">
        <w:tc>
          <w:tcPr>
            <w:tcW w:w="559" w:type="dxa"/>
          </w:tcPr>
          <w:p w14:paraId="2B1902DB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11</w:t>
            </w:r>
          </w:p>
        </w:tc>
        <w:tc>
          <w:tcPr>
            <w:tcW w:w="2980" w:type="dxa"/>
          </w:tcPr>
          <w:p w14:paraId="2B1902DC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Макпас </w:t>
            </w:r>
          </w:p>
        </w:tc>
        <w:tc>
          <w:tcPr>
            <w:tcW w:w="1275" w:type="dxa"/>
          </w:tcPr>
          <w:p w14:paraId="2B1902DD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5 996 </w:t>
            </w:r>
          </w:p>
        </w:tc>
        <w:tc>
          <w:tcPr>
            <w:tcW w:w="1984" w:type="dxa"/>
          </w:tcPr>
          <w:p w14:paraId="2B1902DE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48 775 481,32</w:t>
            </w:r>
          </w:p>
        </w:tc>
        <w:tc>
          <w:tcPr>
            <w:tcW w:w="1135" w:type="dxa"/>
          </w:tcPr>
          <w:p w14:paraId="2B1902D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B1902E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</w:tr>
      <w:tr w:rsidR="00D90659" w:rsidRPr="00814F30" w14:paraId="2B1902E8" w14:textId="77777777" w:rsidTr="00C91C9A">
        <w:tc>
          <w:tcPr>
            <w:tcW w:w="559" w:type="dxa"/>
          </w:tcPr>
          <w:p w14:paraId="2B1902E2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12</w:t>
            </w:r>
          </w:p>
        </w:tc>
        <w:tc>
          <w:tcPr>
            <w:tcW w:w="2980" w:type="dxa"/>
          </w:tcPr>
          <w:p w14:paraId="2B1902E3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Моксифлокс</w:t>
            </w:r>
          </w:p>
        </w:tc>
        <w:tc>
          <w:tcPr>
            <w:tcW w:w="1275" w:type="dxa"/>
          </w:tcPr>
          <w:p w14:paraId="2B1902E4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13 600</w:t>
            </w:r>
          </w:p>
        </w:tc>
        <w:tc>
          <w:tcPr>
            <w:tcW w:w="1984" w:type="dxa"/>
          </w:tcPr>
          <w:p w14:paraId="2B1902E5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6 476 456</w:t>
            </w:r>
          </w:p>
        </w:tc>
        <w:tc>
          <w:tcPr>
            <w:tcW w:w="1135" w:type="dxa"/>
          </w:tcPr>
          <w:p w14:paraId="2B1902E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11 120</w:t>
            </w:r>
          </w:p>
        </w:tc>
        <w:tc>
          <w:tcPr>
            <w:tcW w:w="2198" w:type="dxa"/>
          </w:tcPr>
          <w:p w14:paraId="2B1902E7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4 488 588</w:t>
            </w:r>
          </w:p>
        </w:tc>
      </w:tr>
      <w:tr w:rsidR="00D90659" w:rsidRPr="00814F30" w14:paraId="2B1902EF" w14:textId="77777777" w:rsidTr="00C91C9A">
        <w:tc>
          <w:tcPr>
            <w:tcW w:w="559" w:type="dxa"/>
          </w:tcPr>
          <w:p w14:paraId="2B1902E9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13</w:t>
            </w:r>
          </w:p>
        </w:tc>
        <w:tc>
          <w:tcPr>
            <w:tcW w:w="2980" w:type="dxa"/>
          </w:tcPr>
          <w:p w14:paraId="2B1902EA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Неурокс</w:t>
            </w:r>
          </w:p>
        </w:tc>
        <w:tc>
          <w:tcPr>
            <w:tcW w:w="1275" w:type="dxa"/>
          </w:tcPr>
          <w:p w14:paraId="2B1902EB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67 140</w:t>
            </w:r>
          </w:p>
        </w:tc>
        <w:tc>
          <w:tcPr>
            <w:tcW w:w="1984" w:type="dxa"/>
          </w:tcPr>
          <w:p w14:paraId="2B1902E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8 950 433,40</w:t>
            </w:r>
          </w:p>
        </w:tc>
        <w:tc>
          <w:tcPr>
            <w:tcW w:w="1135" w:type="dxa"/>
          </w:tcPr>
          <w:p w14:paraId="2B1902ED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B1902EE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</w:tr>
      <w:tr w:rsidR="00D90659" w:rsidRPr="00814F30" w14:paraId="2B1902F6" w14:textId="77777777" w:rsidTr="00C91C9A">
        <w:tc>
          <w:tcPr>
            <w:tcW w:w="559" w:type="dxa"/>
          </w:tcPr>
          <w:p w14:paraId="2B1902F0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14</w:t>
            </w:r>
          </w:p>
        </w:tc>
        <w:tc>
          <w:tcPr>
            <w:tcW w:w="2980" w:type="dxa"/>
          </w:tcPr>
          <w:p w14:paraId="2B1902F1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Паск гранулы</w:t>
            </w:r>
          </w:p>
        </w:tc>
        <w:tc>
          <w:tcPr>
            <w:tcW w:w="1275" w:type="dxa"/>
          </w:tcPr>
          <w:p w14:paraId="2B1902F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 7 954</w:t>
            </w:r>
          </w:p>
        </w:tc>
        <w:tc>
          <w:tcPr>
            <w:tcW w:w="1984" w:type="dxa"/>
          </w:tcPr>
          <w:p w14:paraId="2B1902F3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52 381 373,15</w:t>
            </w:r>
          </w:p>
        </w:tc>
        <w:tc>
          <w:tcPr>
            <w:tcW w:w="1135" w:type="dxa"/>
          </w:tcPr>
          <w:p w14:paraId="2B1902F4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B1902F5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</w:tr>
      <w:tr w:rsidR="00D90659" w:rsidRPr="00814F30" w14:paraId="2B1902FD" w14:textId="77777777" w:rsidTr="00C91C9A">
        <w:tc>
          <w:tcPr>
            <w:tcW w:w="559" w:type="dxa"/>
          </w:tcPr>
          <w:p w14:paraId="2B1902F7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15</w:t>
            </w:r>
          </w:p>
        </w:tc>
        <w:tc>
          <w:tcPr>
            <w:tcW w:w="2980" w:type="dxa"/>
          </w:tcPr>
          <w:p w14:paraId="2B1902F8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Пасконат</w:t>
            </w:r>
          </w:p>
        </w:tc>
        <w:tc>
          <w:tcPr>
            <w:tcW w:w="1275" w:type="dxa"/>
          </w:tcPr>
          <w:p w14:paraId="2B1902F9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902F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902FB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1 128</w:t>
            </w:r>
          </w:p>
        </w:tc>
        <w:tc>
          <w:tcPr>
            <w:tcW w:w="2198" w:type="dxa"/>
          </w:tcPr>
          <w:p w14:paraId="2B1902F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1 581 275,52</w:t>
            </w:r>
          </w:p>
        </w:tc>
      </w:tr>
      <w:tr w:rsidR="00D90659" w:rsidRPr="00814F30" w14:paraId="2B190304" w14:textId="77777777" w:rsidTr="00C91C9A">
        <w:tc>
          <w:tcPr>
            <w:tcW w:w="559" w:type="dxa"/>
          </w:tcPr>
          <w:p w14:paraId="2B1902FE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16</w:t>
            </w:r>
          </w:p>
        </w:tc>
        <w:tc>
          <w:tcPr>
            <w:tcW w:w="2980" w:type="dxa"/>
          </w:tcPr>
          <w:p w14:paraId="2B1902FF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Пирэф-3</w:t>
            </w:r>
          </w:p>
        </w:tc>
        <w:tc>
          <w:tcPr>
            <w:tcW w:w="1275" w:type="dxa"/>
          </w:tcPr>
          <w:p w14:paraId="2B19030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9030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9030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72 000</w:t>
            </w:r>
          </w:p>
        </w:tc>
        <w:tc>
          <w:tcPr>
            <w:tcW w:w="2198" w:type="dxa"/>
          </w:tcPr>
          <w:p w14:paraId="2B190303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2 857 680</w:t>
            </w:r>
          </w:p>
        </w:tc>
      </w:tr>
      <w:tr w:rsidR="00D90659" w:rsidRPr="00814F30" w14:paraId="2B19030B" w14:textId="77777777" w:rsidTr="00C91C9A">
        <w:tc>
          <w:tcPr>
            <w:tcW w:w="559" w:type="dxa"/>
          </w:tcPr>
          <w:p w14:paraId="2B190305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17</w:t>
            </w:r>
          </w:p>
        </w:tc>
        <w:tc>
          <w:tcPr>
            <w:tcW w:w="2980" w:type="dxa"/>
          </w:tcPr>
          <w:p w14:paraId="2B190306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Пирэф-4</w:t>
            </w:r>
          </w:p>
        </w:tc>
        <w:tc>
          <w:tcPr>
            <w:tcW w:w="1275" w:type="dxa"/>
          </w:tcPr>
          <w:p w14:paraId="2B190307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200 000</w:t>
            </w:r>
          </w:p>
        </w:tc>
        <w:tc>
          <w:tcPr>
            <w:tcW w:w="1984" w:type="dxa"/>
          </w:tcPr>
          <w:p w14:paraId="2B19030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7 486 000</w:t>
            </w:r>
          </w:p>
        </w:tc>
        <w:tc>
          <w:tcPr>
            <w:tcW w:w="1135" w:type="dxa"/>
          </w:tcPr>
          <w:p w14:paraId="2B190309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75 000</w:t>
            </w:r>
          </w:p>
        </w:tc>
        <w:tc>
          <w:tcPr>
            <w:tcW w:w="2198" w:type="dxa"/>
          </w:tcPr>
          <w:p w14:paraId="2B19030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2 997 000</w:t>
            </w:r>
          </w:p>
        </w:tc>
      </w:tr>
      <w:tr w:rsidR="00D90659" w:rsidRPr="00814F30" w14:paraId="2B190312" w14:textId="77777777" w:rsidTr="00C91C9A">
        <w:tc>
          <w:tcPr>
            <w:tcW w:w="559" w:type="dxa"/>
          </w:tcPr>
          <w:p w14:paraId="2B19030C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18</w:t>
            </w:r>
          </w:p>
        </w:tc>
        <w:tc>
          <w:tcPr>
            <w:tcW w:w="2980" w:type="dxa"/>
          </w:tcPr>
          <w:p w14:paraId="2B19030D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Пиразинамид </w:t>
            </w:r>
          </w:p>
        </w:tc>
        <w:tc>
          <w:tcPr>
            <w:tcW w:w="1275" w:type="dxa"/>
          </w:tcPr>
          <w:p w14:paraId="2B19030E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9030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9031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90 000</w:t>
            </w:r>
          </w:p>
        </w:tc>
        <w:tc>
          <w:tcPr>
            <w:tcW w:w="2198" w:type="dxa"/>
          </w:tcPr>
          <w:p w14:paraId="2B19031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651 600</w:t>
            </w:r>
          </w:p>
        </w:tc>
      </w:tr>
      <w:tr w:rsidR="00D90659" w:rsidRPr="00814F30" w14:paraId="2B190319" w14:textId="77777777" w:rsidTr="00C91C9A">
        <w:tc>
          <w:tcPr>
            <w:tcW w:w="559" w:type="dxa"/>
          </w:tcPr>
          <w:p w14:paraId="2B190313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19</w:t>
            </w:r>
          </w:p>
        </w:tc>
        <w:tc>
          <w:tcPr>
            <w:tcW w:w="2980" w:type="dxa"/>
          </w:tcPr>
          <w:p w14:paraId="2B190314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Протомид</w:t>
            </w:r>
          </w:p>
        </w:tc>
        <w:tc>
          <w:tcPr>
            <w:tcW w:w="1275" w:type="dxa"/>
          </w:tcPr>
          <w:p w14:paraId="2B190315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347 000</w:t>
            </w:r>
          </w:p>
        </w:tc>
        <w:tc>
          <w:tcPr>
            <w:tcW w:w="1984" w:type="dxa"/>
          </w:tcPr>
          <w:p w14:paraId="2B19031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3 650 440</w:t>
            </w:r>
          </w:p>
        </w:tc>
        <w:tc>
          <w:tcPr>
            <w:tcW w:w="1135" w:type="dxa"/>
          </w:tcPr>
          <w:p w14:paraId="2B190317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347 000</w:t>
            </w:r>
          </w:p>
        </w:tc>
        <w:tc>
          <w:tcPr>
            <w:tcW w:w="2198" w:type="dxa"/>
          </w:tcPr>
          <w:p w14:paraId="2B19031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4 177 880</w:t>
            </w:r>
          </w:p>
        </w:tc>
      </w:tr>
      <w:tr w:rsidR="00D90659" w:rsidRPr="00814F30" w14:paraId="2B190320" w14:textId="77777777" w:rsidTr="00C91C9A">
        <w:tc>
          <w:tcPr>
            <w:tcW w:w="559" w:type="dxa"/>
          </w:tcPr>
          <w:p w14:paraId="2B19031A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20</w:t>
            </w:r>
          </w:p>
        </w:tc>
        <w:tc>
          <w:tcPr>
            <w:tcW w:w="2980" w:type="dxa"/>
          </w:tcPr>
          <w:p w14:paraId="2B19031B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Риэф</w:t>
            </w:r>
          </w:p>
        </w:tc>
        <w:tc>
          <w:tcPr>
            <w:tcW w:w="1275" w:type="dxa"/>
          </w:tcPr>
          <w:p w14:paraId="2B19031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300 000</w:t>
            </w:r>
          </w:p>
        </w:tc>
        <w:tc>
          <w:tcPr>
            <w:tcW w:w="1984" w:type="dxa"/>
          </w:tcPr>
          <w:p w14:paraId="2B19031D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3 336 000</w:t>
            </w:r>
          </w:p>
        </w:tc>
        <w:tc>
          <w:tcPr>
            <w:tcW w:w="1135" w:type="dxa"/>
          </w:tcPr>
          <w:p w14:paraId="2B19031E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B19031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</w:tr>
      <w:tr w:rsidR="00D90659" w:rsidRPr="00814F30" w14:paraId="2B190327" w14:textId="77777777" w:rsidTr="00C91C9A">
        <w:tc>
          <w:tcPr>
            <w:tcW w:w="559" w:type="dxa"/>
          </w:tcPr>
          <w:p w14:paraId="2B190321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21</w:t>
            </w:r>
          </w:p>
        </w:tc>
        <w:tc>
          <w:tcPr>
            <w:tcW w:w="2980" w:type="dxa"/>
          </w:tcPr>
          <w:p w14:paraId="2B190322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Рифампицин</w:t>
            </w:r>
          </w:p>
        </w:tc>
        <w:tc>
          <w:tcPr>
            <w:tcW w:w="1275" w:type="dxa"/>
          </w:tcPr>
          <w:p w14:paraId="2B190323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108 000</w:t>
            </w:r>
          </w:p>
        </w:tc>
        <w:tc>
          <w:tcPr>
            <w:tcW w:w="1984" w:type="dxa"/>
          </w:tcPr>
          <w:p w14:paraId="2B190324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2 596 120</w:t>
            </w:r>
          </w:p>
        </w:tc>
        <w:tc>
          <w:tcPr>
            <w:tcW w:w="1135" w:type="dxa"/>
          </w:tcPr>
          <w:p w14:paraId="2B190325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102 920</w:t>
            </w:r>
          </w:p>
        </w:tc>
        <w:tc>
          <w:tcPr>
            <w:tcW w:w="2198" w:type="dxa"/>
          </w:tcPr>
          <w:p w14:paraId="2B19032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1 834 123,60</w:t>
            </w:r>
          </w:p>
        </w:tc>
      </w:tr>
      <w:tr w:rsidR="00D90659" w:rsidRPr="00814F30" w14:paraId="2B19032E" w14:textId="77777777" w:rsidTr="00C91C9A">
        <w:tc>
          <w:tcPr>
            <w:tcW w:w="559" w:type="dxa"/>
          </w:tcPr>
          <w:p w14:paraId="2B190328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22</w:t>
            </w:r>
          </w:p>
        </w:tc>
        <w:tc>
          <w:tcPr>
            <w:tcW w:w="2980" w:type="dxa"/>
          </w:tcPr>
          <w:p w14:paraId="2B190329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275" w:type="dxa"/>
          </w:tcPr>
          <w:p w14:paraId="2B19032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9032B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9032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3 000</w:t>
            </w:r>
          </w:p>
        </w:tc>
        <w:tc>
          <w:tcPr>
            <w:tcW w:w="2198" w:type="dxa"/>
          </w:tcPr>
          <w:p w14:paraId="2B19032D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66 690</w:t>
            </w:r>
          </w:p>
        </w:tc>
      </w:tr>
      <w:tr w:rsidR="00D90659" w:rsidRPr="00814F30" w14:paraId="2B190335" w14:textId="77777777" w:rsidTr="00C91C9A">
        <w:tc>
          <w:tcPr>
            <w:tcW w:w="559" w:type="dxa"/>
          </w:tcPr>
          <w:p w14:paraId="2B19032F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23</w:t>
            </w:r>
          </w:p>
        </w:tc>
        <w:tc>
          <w:tcPr>
            <w:tcW w:w="2980" w:type="dxa"/>
          </w:tcPr>
          <w:p w14:paraId="2B190330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Циклосерин</w:t>
            </w:r>
          </w:p>
        </w:tc>
        <w:tc>
          <w:tcPr>
            <w:tcW w:w="1275" w:type="dxa"/>
          </w:tcPr>
          <w:p w14:paraId="2B19033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385 500</w:t>
            </w:r>
          </w:p>
        </w:tc>
        <w:tc>
          <w:tcPr>
            <w:tcW w:w="1984" w:type="dxa"/>
          </w:tcPr>
          <w:p w14:paraId="2B19033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34 854 420</w:t>
            </w:r>
          </w:p>
        </w:tc>
        <w:tc>
          <w:tcPr>
            <w:tcW w:w="1135" w:type="dxa"/>
          </w:tcPr>
          <w:p w14:paraId="2B190333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259 980</w:t>
            </w:r>
          </w:p>
        </w:tc>
        <w:tc>
          <w:tcPr>
            <w:tcW w:w="2198" w:type="dxa"/>
          </w:tcPr>
          <w:p w14:paraId="2B190334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28 701 792</w:t>
            </w:r>
          </w:p>
        </w:tc>
      </w:tr>
      <w:tr w:rsidR="00D90659" w:rsidRPr="00814F30" w14:paraId="2B19033C" w14:textId="77777777" w:rsidTr="00C91C9A">
        <w:tc>
          <w:tcPr>
            <w:tcW w:w="559" w:type="dxa"/>
          </w:tcPr>
          <w:p w14:paraId="2B190336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</w:t>
            </w:r>
          </w:p>
        </w:tc>
        <w:tc>
          <w:tcPr>
            <w:tcW w:w="2980" w:type="dxa"/>
          </w:tcPr>
          <w:p w14:paraId="2B190337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Экокс</w:t>
            </w:r>
          </w:p>
        </w:tc>
        <w:tc>
          <w:tcPr>
            <w:tcW w:w="1275" w:type="dxa"/>
          </w:tcPr>
          <w:p w14:paraId="2B19033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130 000</w:t>
            </w:r>
          </w:p>
        </w:tc>
        <w:tc>
          <w:tcPr>
            <w:tcW w:w="1984" w:type="dxa"/>
          </w:tcPr>
          <w:p w14:paraId="2B190339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525 200</w:t>
            </w:r>
          </w:p>
        </w:tc>
        <w:tc>
          <w:tcPr>
            <w:tcW w:w="1135" w:type="dxa"/>
          </w:tcPr>
          <w:p w14:paraId="2B19033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310 000</w:t>
            </w:r>
          </w:p>
        </w:tc>
        <w:tc>
          <w:tcPr>
            <w:tcW w:w="2198" w:type="dxa"/>
          </w:tcPr>
          <w:p w14:paraId="2B19033B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2 734 200</w:t>
            </w:r>
          </w:p>
        </w:tc>
      </w:tr>
      <w:tr w:rsidR="00D90659" w:rsidRPr="00814F30" w14:paraId="2B190343" w14:textId="77777777" w:rsidTr="00C91C9A">
        <w:tc>
          <w:tcPr>
            <w:tcW w:w="559" w:type="dxa"/>
          </w:tcPr>
          <w:p w14:paraId="2B19033D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25</w:t>
            </w:r>
          </w:p>
        </w:tc>
        <w:tc>
          <w:tcPr>
            <w:tcW w:w="2980" w:type="dxa"/>
          </w:tcPr>
          <w:p w14:paraId="2B19033E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Этамбутол</w:t>
            </w:r>
          </w:p>
        </w:tc>
        <w:tc>
          <w:tcPr>
            <w:tcW w:w="1275" w:type="dxa"/>
          </w:tcPr>
          <w:p w14:paraId="2B19033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70 000</w:t>
            </w:r>
          </w:p>
        </w:tc>
        <w:tc>
          <w:tcPr>
            <w:tcW w:w="1984" w:type="dxa"/>
          </w:tcPr>
          <w:p w14:paraId="2B19034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367 500</w:t>
            </w:r>
          </w:p>
        </w:tc>
        <w:tc>
          <w:tcPr>
            <w:tcW w:w="1135" w:type="dxa"/>
          </w:tcPr>
          <w:p w14:paraId="2B19034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B19034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190344" w14:textId="77777777" w:rsidR="00D64848" w:rsidRPr="00814F30" w:rsidRDefault="00D64848" w:rsidP="00D64848">
      <w:pPr>
        <w:jc w:val="both"/>
      </w:pPr>
    </w:p>
    <w:p w14:paraId="2B190345" w14:textId="77A0EF7E" w:rsidR="00D90659" w:rsidRPr="00814F30" w:rsidRDefault="00D90659" w:rsidP="00D64848">
      <w:pPr>
        <w:jc w:val="both"/>
      </w:pPr>
      <w:r w:rsidRPr="00814F30">
        <w:t>Была произведена частичная инвентаризация основных средств, полученных от РГКП «Национальный центр проблем туберкулеза РК» в рамках гранта Глобального Фонда для борьбы со СПИД, туберкулезом и малярией. Все основные средства</w:t>
      </w:r>
      <w:r w:rsidR="00821AF6" w:rsidRPr="00814F30">
        <w:t>,</w:t>
      </w:r>
      <w:r w:rsidRPr="00814F30">
        <w:t xml:space="preserve"> перечисленные ниже</w:t>
      </w:r>
      <w:r w:rsidR="00821AF6" w:rsidRPr="00814F30">
        <w:t>,</w:t>
      </w:r>
      <w:r w:rsidRPr="00814F30">
        <w:t xml:space="preserve"> распределены между материально</w:t>
      </w:r>
      <w:r w:rsidR="00821AF6" w:rsidRPr="00814F30">
        <w:t>-</w:t>
      </w:r>
      <w:r w:rsidRPr="00814F30">
        <w:t>ответственными лицами и находятся на балансе ГККП «Противотуберкулезный диспансер</w:t>
      </w:r>
      <w:r w:rsidR="004337D8" w:rsidRPr="00814F30">
        <w:t>» г.</w:t>
      </w:r>
      <w:r w:rsidRPr="00814F30">
        <w:t xml:space="preserve"> Астан</w:t>
      </w:r>
      <w:r w:rsidR="004337D8" w:rsidRPr="00814F30">
        <w:t>а</w:t>
      </w:r>
      <w:r w:rsidRPr="00814F30">
        <w:t>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38"/>
        <w:gridCol w:w="1701"/>
        <w:gridCol w:w="1539"/>
        <w:gridCol w:w="2260"/>
      </w:tblGrid>
      <w:tr w:rsidR="00D90659" w:rsidRPr="00814F30" w14:paraId="2B19034B" w14:textId="77777777" w:rsidTr="00EA39A3">
        <w:trPr>
          <w:trHeight w:val="507"/>
        </w:trPr>
        <w:tc>
          <w:tcPr>
            <w:tcW w:w="540" w:type="dxa"/>
          </w:tcPr>
          <w:p w14:paraId="2B19034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№ п/п</w:t>
            </w:r>
          </w:p>
        </w:tc>
        <w:tc>
          <w:tcPr>
            <w:tcW w:w="4138" w:type="dxa"/>
          </w:tcPr>
          <w:p w14:paraId="2B190347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14:paraId="2B19034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539" w:type="dxa"/>
          </w:tcPr>
          <w:p w14:paraId="2B190349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Фактическое наличие</w:t>
            </w:r>
          </w:p>
        </w:tc>
        <w:tc>
          <w:tcPr>
            <w:tcW w:w="2260" w:type="dxa"/>
          </w:tcPr>
          <w:p w14:paraId="2B19034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По данным бухгалтерского учета</w:t>
            </w:r>
          </w:p>
        </w:tc>
      </w:tr>
      <w:tr w:rsidR="00D90659" w:rsidRPr="00814F30" w14:paraId="2B190351" w14:textId="77777777" w:rsidTr="00EA39A3">
        <w:tc>
          <w:tcPr>
            <w:tcW w:w="540" w:type="dxa"/>
          </w:tcPr>
          <w:p w14:paraId="2B19034C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4138" w:type="dxa"/>
          </w:tcPr>
          <w:p w14:paraId="2B19034D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Система </w:t>
            </w:r>
            <w:r w:rsidRPr="00814F30">
              <w:rPr>
                <w:sz w:val="22"/>
                <w:szCs w:val="22"/>
                <w:lang w:val="en-US"/>
              </w:rPr>
              <w:t>GeneXpert</w:t>
            </w:r>
          </w:p>
        </w:tc>
        <w:tc>
          <w:tcPr>
            <w:tcW w:w="1701" w:type="dxa"/>
          </w:tcPr>
          <w:p w14:paraId="2B19034E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2414301171</w:t>
            </w:r>
          </w:p>
        </w:tc>
        <w:tc>
          <w:tcPr>
            <w:tcW w:w="1539" w:type="dxa"/>
          </w:tcPr>
          <w:p w14:paraId="2B19034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2B19035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</w:tr>
      <w:tr w:rsidR="00D90659" w:rsidRPr="00814F30" w14:paraId="2B190357" w14:textId="77777777" w:rsidTr="00EA39A3">
        <w:tc>
          <w:tcPr>
            <w:tcW w:w="540" w:type="dxa"/>
          </w:tcPr>
          <w:p w14:paraId="2B190352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</w:t>
            </w:r>
          </w:p>
        </w:tc>
        <w:tc>
          <w:tcPr>
            <w:tcW w:w="4138" w:type="dxa"/>
          </w:tcPr>
          <w:p w14:paraId="2B190353" w14:textId="77777777" w:rsidR="00D90659" w:rsidRPr="00814F30" w:rsidRDefault="00D90659" w:rsidP="00D90659">
            <w:pPr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</w:rPr>
              <w:t xml:space="preserve">Холодильник </w:t>
            </w:r>
            <w:r w:rsidRPr="00814F30">
              <w:rPr>
                <w:sz w:val="22"/>
                <w:szCs w:val="22"/>
                <w:lang w:val="en-US"/>
              </w:rPr>
              <w:t>LFG</w:t>
            </w:r>
          </w:p>
        </w:tc>
        <w:tc>
          <w:tcPr>
            <w:tcW w:w="1701" w:type="dxa"/>
          </w:tcPr>
          <w:p w14:paraId="2B190354" w14:textId="77777777" w:rsidR="00D90659" w:rsidRPr="00814F30" w:rsidRDefault="00D90659" w:rsidP="00D90659">
            <w:pPr>
              <w:jc w:val="center"/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2414000731</w:t>
            </w:r>
          </w:p>
        </w:tc>
        <w:tc>
          <w:tcPr>
            <w:tcW w:w="1539" w:type="dxa"/>
          </w:tcPr>
          <w:p w14:paraId="2B190355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2B19035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</w:tr>
      <w:tr w:rsidR="00D90659" w:rsidRPr="00814F30" w14:paraId="2B19035D" w14:textId="77777777" w:rsidTr="00EA39A3">
        <w:tc>
          <w:tcPr>
            <w:tcW w:w="540" w:type="dxa"/>
          </w:tcPr>
          <w:p w14:paraId="2B190358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3</w:t>
            </w:r>
          </w:p>
        </w:tc>
        <w:tc>
          <w:tcPr>
            <w:tcW w:w="4138" w:type="dxa"/>
          </w:tcPr>
          <w:p w14:paraId="2B190359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Водяная баня шейкер</w:t>
            </w:r>
          </w:p>
        </w:tc>
        <w:tc>
          <w:tcPr>
            <w:tcW w:w="1701" w:type="dxa"/>
          </w:tcPr>
          <w:p w14:paraId="2B19035A" w14:textId="77777777" w:rsidR="00D90659" w:rsidRPr="00814F30" w:rsidRDefault="00D90659" w:rsidP="00D90659">
            <w:pPr>
              <w:jc w:val="center"/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2414000732</w:t>
            </w:r>
          </w:p>
        </w:tc>
        <w:tc>
          <w:tcPr>
            <w:tcW w:w="1539" w:type="dxa"/>
          </w:tcPr>
          <w:p w14:paraId="2B19035B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2B19035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</w:tr>
      <w:tr w:rsidR="00D90659" w:rsidRPr="00814F30" w14:paraId="2B190363" w14:textId="77777777" w:rsidTr="00EA39A3">
        <w:tc>
          <w:tcPr>
            <w:tcW w:w="540" w:type="dxa"/>
          </w:tcPr>
          <w:p w14:paraId="2B19035E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4</w:t>
            </w:r>
          </w:p>
        </w:tc>
        <w:tc>
          <w:tcPr>
            <w:tcW w:w="4138" w:type="dxa"/>
          </w:tcPr>
          <w:p w14:paraId="2B19035F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Центрифуга-рефрижераторная</w:t>
            </w:r>
          </w:p>
        </w:tc>
        <w:tc>
          <w:tcPr>
            <w:tcW w:w="1701" w:type="dxa"/>
          </w:tcPr>
          <w:p w14:paraId="2B190360" w14:textId="77777777" w:rsidR="00D90659" w:rsidRPr="00814F30" w:rsidRDefault="00D90659" w:rsidP="00D90659">
            <w:pPr>
              <w:jc w:val="center"/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2414000727</w:t>
            </w:r>
          </w:p>
        </w:tc>
        <w:tc>
          <w:tcPr>
            <w:tcW w:w="1539" w:type="dxa"/>
          </w:tcPr>
          <w:p w14:paraId="2B190361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2B19036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</w:tr>
      <w:tr w:rsidR="00D90659" w:rsidRPr="00814F30" w14:paraId="2B190369" w14:textId="77777777" w:rsidTr="00EA39A3">
        <w:tc>
          <w:tcPr>
            <w:tcW w:w="540" w:type="dxa"/>
          </w:tcPr>
          <w:p w14:paraId="2B190364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5</w:t>
            </w:r>
          </w:p>
        </w:tc>
        <w:tc>
          <w:tcPr>
            <w:tcW w:w="4138" w:type="dxa"/>
          </w:tcPr>
          <w:p w14:paraId="2B190365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Стерилизатор паровой </w:t>
            </w:r>
            <w:r w:rsidRPr="00814F3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B19036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2414300559</w:t>
            </w:r>
          </w:p>
        </w:tc>
        <w:tc>
          <w:tcPr>
            <w:tcW w:w="1539" w:type="dxa"/>
          </w:tcPr>
          <w:p w14:paraId="2B190367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2B19036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</w:tr>
      <w:tr w:rsidR="00D90659" w:rsidRPr="00814F30" w14:paraId="2B19036F" w14:textId="77777777" w:rsidTr="00EA39A3">
        <w:tc>
          <w:tcPr>
            <w:tcW w:w="540" w:type="dxa"/>
          </w:tcPr>
          <w:p w14:paraId="2B19036A" w14:textId="77777777" w:rsidR="00D90659" w:rsidRPr="00814F30" w:rsidRDefault="00D90659" w:rsidP="00D90659">
            <w:pPr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38" w:type="dxa"/>
          </w:tcPr>
          <w:p w14:paraId="2B19036B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Биологический шкаф безопасности  </w:t>
            </w:r>
          </w:p>
        </w:tc>
        <w:tc>
          <w:tcPr>
            <w:tcW w:w="1701" w:type="dxa"/>
          </w:tcPr>
          <w:p w14:paraId="2B19036C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2414300439</w:t>
            </w:r>
          </w:p>
        </w:tc>
        <w:tc>
          <w:tcPr>
            <w:tcW w:w="1539" w:type="dxa"/>
          </w:tcPr>
          <w:p w14:paraId="2B19036D" w14:textId="77777777" w:rsidR="00D90659" w:rsidRPr="00814F30" w:rsidRDefault="00D90659" w:rsidP="00D90659">
            <w:pPr>
              <w:jc w:val="center"/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0" w:type="dxa"/>
          </w:tcPr>
          <w:p w14:paraId="2B19036E" w14:textId="77777777" w:rsidR="00D90659" w:rsidRPr="00814F30" w:rsidRDefault="00D90659" w:rsidP="00D90659">
            <w:pPr>
              <w:jc w:val="center"/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1</w:t>
            </w:r>
          </w:p>
        </w:tc>
      </w:tr>
      <w:tr w:rsidR="00D90659" w:rsidRPr="00814F30" w14:paraId="2B190375" w14:textId="77777777" w:rsidTr="00EA39A3">
        <w:tc>
          <w:tcPr>
            <w:tcW w:w="540" w:type="dxa"/>
          </w:tcPr>
          <w:p w14:paraId="2B190370" w14:textId="77777777" w:rsidR="00D90659" w:rsidRPr="00814F30" w:rsidRDefault="00D90659" w:rsidP="00D90659">
            <w:pPr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38" w:type="dxa"/>
          </w:tcPr>
          <w:p w14:paraId="2B190371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Бинокулярный микроскоп</w:t>
            </w:r>
          </w:p>
        </w:tc>
        <w:tc>
          <w:tcPr>
            <w:tcW w:w="1701" w:type="dxa"/>
          </w:tcPr>
          <w:p w14:paraId="2B190372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2414300436</w:t>
            </w:r>
          </w:p>
        </w:tc>
        <w:tc>
          <w:tcPr>
            <w:tcW w:w="1539" w:type="dxa"/>
          </w:tcPr>
          <w:p w14:paraId="2B190373" w14:textId="77777777" w:rsidR="00D90659" w:rsidRPr="00814F30" w:rsidRDefault="00D90659" w:rsidP="00D90659">
            <w:pPr>
              <w:jc w:val="center"/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0" w:type="dxa"/>
          </w:tcPr>
          <w:p w14:paraId="2B190374" w14:textId="77777777" w:rsidR="00D90659" w:rsidRPr="00814F30" w:rsidRDefault="00D90659" w:rsidP="00D90659">
            <w:pPr>
              <w:jc w:val="center"/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1</w:t>
            </w:r>
          </w:p>
        </w:tc>
      </w:tr>
      <w:tr w:rsidR="00D90659" w:rsidRPr="00814F30" w14:paraId="2B19037B" w14:textId="77777777" w:rsidTr="00EA39A3">
        <w:tc>
          <w:tcPr>
            <w:tcW w:w="540" w:type="dxa"/>
          </w:tcPr>
          <w:p w14:paraId="2B190376" w14:textId="77777777" w:rsidR="00D90659" w:rsidRPr="00814F30" w:rsidRDefault="00D90659" w:rsidP="00D90659">
            <w:pPr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138" w:type="dxa"/>
          </w:tcPr>
          <w:p w14:paraId="2B190377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Бинокулярный микроскоп</w:t>
            </w:r>
          </w:p>
        </w:tc>
        <w:tc>
          <w:tcPr>
            <w:tcW w:w="1701" w:type="dxa"/>
          </w:tcPr>
          <w:p w14:paraId="2B190378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2414300437</w:t>
            </w:r>
          </w:p>
        </w:tc>
        <w:tc>
          <w:tcPr>
            <w:tcW w:w="1539" w:type="dxa"/>
          </w:tcPr>
          <w:p w14:paraId="2B190379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2B19037A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</w:tr>
      <w:tr w:rsidR="00D90659" w:rsidRPr="00814F30" w14:paraId="2B190381" w14:textId="77777777" w:rsidTr="00EA39A3">
        <w:tc>
          <w:tcPr>
            <w:tcW w:w="540" w:type="dxa"/>
          </w:tcPr>
          <w:p w14:paraId="2B19037C" w14:textId="77777777" w:rsidR="00D90659" w:rsidRPr="00814F30" w:rsidRDefault="00D90659" w:rsidP="00D90659">
            <w:pPr>
              <w:rPr>
                <w:sz w:val="22"/>
                <w:szCs w:val="22"/>
                <w:lang w:val="en-US"/>
              </w:rPr>
            </w:pPr>
            <w:r w:rsidRPr="00814F3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138" w:type="dxa"/>
          </w:tcPr>
          <w:p w14:paraId="2B19037D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 xml:space="preserve">Встряхиватель  </w:t>
            </w:r>
          </w:p>
        </w:tc>
        <w:tc>
          <w:tcPr>
            <w:tcW w:w="1701" w:type="dxa"/>
          </w:tcPr>
          <w:p w14:paraId="2B19037E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2414300451</w:t>
            </w:r>
          </w:p>
        </w:tc>
        <w:tc>
          <w:tcPr>
            <w:tcW w:w="1539" w:type="dxa"/>
          </w:tcPr>
          <w:p w14:paraId="2B19037F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2B190380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</w:tr>
      <w:tr w:rsidR="00D90659" w:rsidRPr="00814F30" w14:paraId="2B190387" w14:textId="77777777" w:rsidTr="00EA39A3">
        <w:tc>
          <w:tcPr>
            <w:tcW w:w="540" w:type="dxa"/>
          </w:tcPr>
          <w:p w14:paraId="2B190382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10</w:t>
            </w:r>
          </w:p>
        </w:tc>
        <w:tc>
          <w:tcPr>
            <w:tcW w:w="4138" w:type="dxa"/>
          </w:tcPr>
          <w:p w14:paraId="2B190383" w14:textId="77777777" w:rsidR="00D90659" w:rsidRPr="00814F30" w:rsidRDefault="00D90659" w:rsidP="00D90659">
            <w:pPr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Аппарат для свертывания сывороток</w:t>
            </w:r>
          </w:p>
        </w:tc>
        <w:tc>
          <w:tcPr>
            <w:tcW w:w="1701" w:type="dxa"/>
          </w:tcPr>
          <w:p w14:paraId="2B190384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2414301224</w:t>
            </w:r>
          </w:p>
        </w:tc>
        <w:tc>
          <w:tcPr>
            <w:tcW w:w="1539" w:type="dxa"/>
          </w:tcPr>
          <w:p w14:paraId="2B190385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2B190386" w14:textId="77777777" w:rsidR="00D90659" w:rsidRPr="00814F30" w:rsidRDefault="00D90659" w:rsidP="00D90659">
            <w:pPr>
              <w:jc w:val="center"/>
              <w:rPr>
                <w:sz w:val="22"/>
                <w:szCs w:val="22"/>
              </w:rPr>
            </w:pPr>
            <w:r w:rsidRPr="00814F30">
              <w:rPr>
                <w:sz w:val="22"/>
                <w:szCs w:val="22"/>
              </w:rPr>
              <w:t>1</w:t>
            </w:r>
          </w:p>
        </w:tc>
      </w:tr>
    </w:tbl>
    <w:p w14:paraId="2B190388" w14:textId="77777777" w:rsidR="00B83B47" w:rsidRPr="00814F30" w:rsidRDefault="00B83B47" w:rsidP="005F40E4">
      <w:pPr>
        <w:jc w:val="both"/>
        <w:rPr>
          <w:b/>
        </w:rPr>
      </w:pPr>
    </w:p>
    <w:p w14:paraId="2B190389" w14:textId="77777777" w:rsidR="005F40E4" w:rsidRPr="00814F30" w:rsidRDefault="00003651" w:rsidP="005F40E4">
      <w:pPr>
        <w:jc w:val="both"/>
        <w:rPr>
          <w:b/>
        </w:rPr>
      </w:pPr>
      <w:r w:rsidRPr="00814F30">
        <w:rPr>
          <w:b/>
        </w:rPr>
        <w:t>Транспортные расходы</w:t>
      </w:r>
      <w:r w:rsidR="005F40E4" w:rsidRPr="00814F30">
        <w:rPr>
          <w:b/>
          <w:lang w:val="kk-KZ"/>
        </w:rPr>
        <w:t xml:space="preserve"> и Социальные пакеты </w:t>
      </w:r>
    </w:p>
    <w:p w14:paraId="2B19038A" w14:textId="7410AE9B" w:rsidR="00003651" w:rsidRPr="00814F30" w:rsidRDefault="00003651" w:rsidP="000036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</w:rPr>
        <w:t xml:space="preserve">Транспортные расходы получают </w:t>
      </w:r>
      <w:r w:rsidR="00902917" w:rsidRPr="00814F30">
        <w:rPr>
          <w:rFonts w:ascii="Times New Roman" w:hAnsi="Times New Roman" w:cs="Times New Roman"/>
          <w:sz w:val="24"/>
          <w:szCs w:val="24"/>
        </w:rPr>
        <w:t>463 пациент</w:t>
      </w:r>
      <w:r w:rsidR="00B716A7" w:rsidRPr="00814F30">
        <w:rPr>
          <w:rFonts w:ascii="Times New Roman" w:hAnsi="Times New Roman" w:cs="Times New Roman"/>
          <w:sz w:val="24"/>
          <w:szCs w:val="24"/>
        </w:rPr>
        <w:t>а</w:t>
      </w:r>
      <w:r w:rsidR="00902917" w:rsidRPr="00814F30">
        <w:rPr>
          <w:rFonts w:ascii="Times New Roman" w:hAnsi="Times New Roman" w:cs="Times New Roman"/>
          <w:sz w:val="24"/>
          <w:szCs w:val="24"/>
        </w:rPr>
        <w:t xml:space="preserve"> и </w:t>
      </w:r>
      <w:r w:rsidRPr="00814F30">
        <w:rPr>
          <w:rFonts w:ascii="Times New Roman" w:hAnsi="Times New Roman" w:cs="Times New Roman"/>
          <w:sz w:val="24"/>
          <w:szCs w:val="24"/>
        </w:rPr>
        <w:t>57</w:t>
      </w:r>
      <w:r w:rsidR="00902917" w:rsidRPr="00814F30">
        <w:rPr>
          <w:rFonts w:ascii="Times New Roman" w:hAnsi="Times New Roman" w:cs="Times New Roman"/>
          <w:sz w:val="24"/>
          <w:szCs w:val="24"/>
        </w:rPr>
        <w:t>0</w:t>
      </w:r>
      <w:r w:rsidR="004F7954" w:rsidRPr="00814F30">
        <w:rPr>
          <w:rFonts w:ascii="Times New Roman" w:hAnsi="Times New Roman" w:cs="Times New Roman"/>
          <w:sz w:val="24"/>
          <w:szCs w:val="24"/>
        </w:rPr>
        <w:t xml:space="preserve"> пациентов -</w:t>
      </w:r>
      <w:r w:rsidR="00902917" w:rsidRPr="00814F30">
        <w:rPr>
          <w:rFonts w:ascii="Times New Roman" w:hAnsi="Times New Roman" w:cs="Times New Roman"/>
          <w:sz w:val="24"/>
          <w:szCs w:val="24"/>
        </w:rPr>
        <w:t xml:space="preserve"> продуктовые пакеты</w:t>
      </w:r>
      <w:r w:rsidRPr="00814F30">
        <w:rPr>
          <w:rFonts w:ascii="Times New Roman" w:hAnsi="Times New Roman" w:cs="Times New Roman"/>
          <w:sz w:val="24"/>
          <w:szCs w:val="24"/>
        </w:rPr>
        <w:t xml:space="preserve"> (в 2013 году было 38 по линии Глобального фонда</w:t>
      </w:r>
      <w:r w:rsidR="007D3122" w:rsidRPr="00814F30">
        <w:rPr>
          <w:rFonts w:ascii="Times New Roman" w:hAnsi="Times New Roman" w:cs="Times New Roman"/>
          <w:sz w:val="24"/>
          <w:szCs w:val="24"/>
        </w:rPr>
        <w:t xml:space="preserve">), которые закупаются Департаментом занятости и </w:t>
      </w:r>
      <w:r w:rsidR="007D3122" w:rsidRPr="00814F30">
        <w:rPr>
          <w:rFonts w:ascii="Times New Roman" w:hAnsi="Times New Roman" w:cs="Times New Roman"/>
          <w:sz w:val="24"/>
          <w:szCs w:val="24"/>
        </w:rPr>
        <w:lastRenderedPageBreak/>
        <w:t>социальной защиты (список пациентов определяется ГПТД и утверждается горздравуправлением) по решению Городского Маслихата.</w:t>
      </w:r>
      <w:r w:rsidR="004F7954" w:rsidRPr="00814F30">
        <w:rPr>
          <w:rFonts w:ascii="Times New Roman" w:hAnsi="Times New Roman" w:cs="Times New Roman"/>
          <w:sz w:val="24"/>
          <w:szCs w:val="24"/>
        </w:rPr>
        <w:t xml:space="preserve"> </w:t>
      </w:r>
      <w:r w:rsidR="007D3122" w:rsidRPr="00814F30">
        <w:rPr>
          <w:rFonts w:ascii="Times New Roman" w:hAnsi="Times New Roman" w:cs="Times New Roman"/>
          <w:sz w:val="24"/>
          <w:szCs w:val="24"/>
        </w:rPr>
        <w:t>Сумма материальной помощи составляет 15500</w:t>
      </w:r>
      <w:r w:rsidR="00097465" w:rsidRPr="00814F30">
        <w:rPr>
          <w:rFonts w:ascii="Times New Roman" w:hAnsi="Times New Roman" w:cs="Times New Roman"/>
          <w:sz w:val="24"/>
          <w:szCs w:val="24"/>
        </w:rPr>
        <w:t xml:space="preserve"> </w:t>
      </w:r>
      <w:r w:rsidR="005F40E4" w:rsidRPr="00814F30">
        <w:rPr>
          <w:rFonts w:ascii="Times New Roman" w:hAnsi="Times New Roman" w:cs="Times New Roman"/>
          <w:sz w:val="24"/>
          <w:szCs w:val="24"/>
        </w:rPr>
        <w:t xml:space="preserve">тенге на пациента </w:t>
      </w:r>
      <w:r w:rsidR="007D3122" w:rsidRPr="00814F30">
        <w:rPr>
          <w:rFonts w:ascii="Times New Roman" w:hAnsi="Times New Roman" w:cs="Times New Roman"/>
          <w:sz w:val="24"/>
          <w:szCs w:val="24"/>
        </w:rPr>
        <w:t xml:space="preserve">(7500 </w:t>
      </w:r>
      <w:r w:rsidR="005F40E4" w:rsidRPr="00814F30">
        <w:rPr>
          <w:rFonts w:ascii="Times New Roman" w:hAnsi="Times New Roman" w:cs="Times New Roman"/>
          <w:sz w:val="24"/>
          <w:szCs w:val="24"/>
        </w:rPr>
        <w:t>проездной билет/8000 тенге</w:t>
      </w:r>
      <w:r w:rsidR="00DC2ABB" w:rsidRPr="00814F30">
        <w:rPr>
          <w:rFonts w:ascii="Times New Roman" w:hAnsi="Times New Roman" w:cs="Times New Roman"/>
          <w:sz w:val="24"/>
          <w:szCs w:val="24"/>
        </w:rPr>
        <w:t xml:space="preserve"> продуктовый пакет</w:t>
      </w:r>
      <w:r w:rsidR="005F40E4" w:rsidRPr="00814F30">
        <w:rPr>
          <w:rFonts w:ascii="Times New Roman" w:hAnsi="Times New Roman" w:cs="Times New Roman"/>
          <w:sz w:val="24"/>
          <w:szCs w:val="24"/>
        </w:rPr>
        <w:t>)</w:t>
      </w:r>
      <w:r w:rsidRPr="00814F30">
        <w:rPr>
          <w:rFonts w:ascii="Times New Roman" w:hAnsi="Times New Roman" w:cs="Times New Roman"/>
          <w:sz w:val="24"/>
          <w:szCs w:val="24"/>
        </w:rPr>
        <w:t xml:space="preserve">. </w:t>
      </w:r>
      <w:r w:rsidR="00902917" w:rsidRPr="00814F30">
        <w:rPr>
          <w:rFonts w:ascii="Times New Roman" w:hAnsi="Times New Roman" w:cs="Times New Roman"/>
          <w:sz w:val="24"/>
          <w:szCs w:val="24"/>
        </w:rPr>
        <w:t>Пациентам выдается ежемесячно. Общая сумма по двум компонентам за 6 месяцев 2016 года</w:t>
      </w:r>
      <w:r w:rsidR="004F7954" w:rsidRPr="00814F30">
        <w:rPr>
          <w:rFonts w:ascii="Times New Roman" w:hAnsi="Times New Roman" w:cs="Times New Roman"/>
          <w:sz w:val="24"/>
          <w:szCs w:val="24"/>
        </w:rPr>
        <w:t xml:space="preserve"> составила 35 247</w:t>
      </w:r>
      <w:r w:rsidR="004337D8" w:rsidRPr="00814F30">
        <w:rPr>
          <w:rFonts w:ascii="Times New Roman" w:hAnsi="Times New Roman" w:cs="Times New Roman"/>
          <w:sz w:val="24"/>
          <w:szCs w:val="24"/>
        </w:rPr>
        <w:t xml:space="preserve"> </w:t>
      </w:r>
      <w:r w:rsidR="004F7954" w:rsidRPr="00814F30">
        <w:rPr>
          <w:rFonts w:ascii="Times New Roman" w:hAnsi="Times New Roman" w:cs="Times New Roman"/>
          <w:sz w:val="24"/>
          <w:szCs w:val="24"/>
        </w:rPr>
        <w:t>034 тенге.</w:t>
      </w:r>
    </w:p>
    <w:p w14:paraId="2B19038B" w14:textId="77777777" w:rsidR="00003651" w:rsidRPr="00814F30" w:rsidRDefault="00003651" w:rsidP="00003651">
      <w:pPr>
        <w:jc w:val="both"/>
      </w:pPr>
    </w:p>
    <w:p w14:paraId="2B19038C" w14:textId="77777777" w:rsidR="00003651" w:rsidRPr="00814F30" w:rsidRDefault="00003651" w:rsidP="00003651">
      <w:pPr>
        <w:jc w:val="both"/>
        <w:rPr>
          <w:b/>
        </w:rPr>
      </w:pPr>
      <w:r w:rsidRPr="00814F30">
        <w:rPr>
          <w:b/>
        </w:rPr>
        <w:t>Мониторинг и оценка (далее -МиО)</w:t>
      </w:r>
    </w:p>
    <w:p w14:paraId="2B19038D" w14:textId="17B9CE47" w:rsidR="00902917" w:rsidRPr="00814F30" w:rsidRDefault="005F40E4" w:rsidP="00003651">
      <w:pPr>
        <w:jc w:val="both"/>
      </w:pPr>
      <w:r w:rsidRPr="00814F30">
        <w:t>Группа М</w:t>
      </w:r>
      <w:r w:rsidR="00AD66D7" w:rsidRPr="00814F30">
        <w:t xml:space="preserve">ониторинга и оценки </w:t>
      </w:r>
      <w:r w:rsidRPr="00814F30">
        <w:t xml:space="preserve">создана и функционирует с 2013 года по настоящее время, </w:t>
      </w:r>
      <w:r w:rsidR="0024678C" w:rsidRPr="00814F30">
        <w:t xml:space="preserve">состав и план работы </w:t>
      </w:r>
      <w:r w:rsidRPr="00814F30">
        <w:t xml:space="preserve">ежегодно </w:t>
      </w:r>
      <w:r w:rsidR="00590B8E" w:rsidRPr="00814F30">
        <w:t>утверждается</w:t>
      </w:r>
      <w:r w:rsidRPr="00814F30">
        <w:t xml:space="preserve"> совместным п</w:t>
      </w:r>
      <w:r w:rsidR="00590B8E" w:rsidRPr="00814F30">
        <w:t xml:space="preserve">риказом </w:t>
      </w:r>
      <w:r w:rsidR="003D3FA6" w:rsidRPr="00814F30">
        <w:t xml:space="preserve">управления </w:t>
      </w:r>
      <w:r w:rsidR="00590B8E" w:rsidRPr="00814F30">
        <w:t>здрав</w:t>
      </w:r>
      <w:r w:rsidR="003D3FA6" w:rsidRPr="00814F30">
        <w:t>оохранения</w:t>
      </w:r>
      <w:r w:rsidR="00E9764B" w:rsidRPr="00814F30">
        <w:t xml:space="preserve"> </w:t>
      </w:r>
      <w:r w:rsidR="003D3FA6" w:rsidRPr="00814F30">
        <w:t>г. Астан</w:t>
      </w:r>
      <w:r w:rsidR="00B716A7" w:rsidRPr="00814F30">
        <w:t>а</w:t>
      </w:r>
      <w:r w:rsidR="003D3FA6" w:rsidRPr="00814F30">
        <w:t xml:space="preserve"> </w:t>
      </w:r>
      <w:r w:rsidR="00E9764B" w:rsidRPr="00814F30">
        <w:t>и департамента по защ</w:t>
      </w:r>
      <w:r w:rsidRPr="00814F30">
        <w:t>ите прав потребителей. В состав группы входят по одному представител</w:t>
      </w:r>
      <w:r w:rsidR="0024678C" w:rsidRPr="00814F30">
        <w:t>ю</w:t>
      </w:r>
      <w:r w:rsidR="003D3FA6" w:rsidRPr="00814F30">
        <w:t xml:space="preserve"> управления здравоохранения г. Астан</w:t>
      </w:r>
      <w:r w:rsidR="00B716A7" w:rsidRPr="00814F30">
        <w:t>а</w:t>
      </w:r>
      <w:r w:rsidRPr="00814F30">
        <w:t xml:space="preserve">, </w:t>
      </w:r>
      <w:r w:rsidR="00590B8E" w:rsidRPr="00814F30">
        <w:t xml:space="preserve">департамента по защите прав потребителей и 5 специалистов ГПТД. </w:t>
      </w:r>
    </w:p>
    <w:p w14:paraId="2B19038E" w14:textId="77777777" w:rsidR="00934F79" w:rsidRPr="00814F30" w:rsidRDefault="00934F79" w:rsidP="00003651">
      <w:pPr>
        <w:jc w:val="both"/>
        <w:rPr>
          <w:b/>
        </w:rPr>
      </w:pPr>
    </w:p>
    <w:p w14:paraId="2B19038F" w14:textId="77777777" w:rsidR="00003651" w:rsidRPr="00814F30" w:rsidRDefault="00003651" w:rsidP="00003651">
      <w:pPr>
        <w:jc w:val="both"/>
        <w:rPr>
          <w:b/>
        </w:rPr>
      </w:pPr>
      <w:r w:rsidRPr="00814F30">
        <w:rPr>
          <w:b/>
        </w:rPr>
        <w:t>Обучение специалистов ПМСП</w:t>
      </w:r>
    </w:p>
    <w:p w14:paraId="2B190390" w14:textId="0BEB64B7" w:rsidR="003E19F9" w:rsidRDefault="00934F79" w:rsidP="00003651">
      <w:pPr>
        <w:jc w:val="both"/>
      </w:pPr>
      <w:r w:rsidRPr="00814F30">
        <w:t xml:space="preserve">В 2016 году </w:t>
      </w:r>
      <w:r w:rsidR="00072F77" w:rsidRPr="00814F30">
        <w:t xml:space="preserve">обучением </w:t>
      </w:r>
      <w:r w:rsidRPr="00814F30">
        <w:t>охвачено 104 специалист</w:t>
      </w:r>
      <w:r w:rsidR="00B716A7" w:rsidRPr="00814F30">
        <w:t>а</w:t>
      </w:r>
      <w:r w:rsidRPr="00814F30">
        <w:t xml:space="preserve"> ПМСП (в 2015 году – 73 специалиста</w:t>
      </w:r>
      <w:r w:rsidR="00DC2ABB" w:rsidRPr="00814F30">
        <w:t>)</w:t>
      </w:r>
      <w:r w:rsidRPr="00814F30">
        <w:t xml:space="preserve">. </w:t>
      </w:r>
      <w:r w:rsidR="00B716A7" w:rsidRPr="00814F30">
        <w:t xml:space="preserve">Один </w:t>
      </w:r>
      <w:r w:rsidRPr="00814F30">
        <w:t>раз в год НЦПТ проводит контроль и оценку противотуберкулёзных мероприятий в рамках МиО.</w:t>
      </w:r>
      <w:r w:rsidR="003E19F9" w:rsidRPr="00814F30">
        <w:t xml:space="preserve"> Во втором полугодии 2016 года запланировано 2 тренинга, которые будут проводиться сотрудниками НЦПТ по менеджменту МЛУТБ и МиО противотуберкулезных мероприятий.</w:t>
      </w:r>
    </w:p>
    <w:p w14:paraId="50EBB1B8" w14:textId="77777777" w:rsidR="00412D89" w:rsidRPr="00814F30" w:rsidRDefault="00412D89" w:rsidP="00003651">
      <w:pPr>
        <w:jc w:val="both"/>
      </w:pPr>
    </w:p>
    <w:p w14:paraId="2B190392" w14:textId="77777777" w:rsidR="00003651" w:rsidRPr="00814F30" w:rsidRDefault="00003651" w:rsidP="00003651">
      <w:pPr>
        <w:jc w:val="both"/>
      </w:pPr>
      <w:r w:rsidRPr="00814F30">
        <w:rPr>
          <w:b/>
        </w:rPr>
        <w:t>Школа пациентов</w:t>
      </w:r>
    </w:p>
    <w:p w14:paraId="2B190393" w14:textId="079E252F" w:rsidR="00003651" w:rsidRPr="00814F30" w:rsidRDefault="001B3C57" w:rsidP="00003651">
      <w:pPr>
        <w:jc w:val="both"/>
      </w:pPr>
      <w:r w:rsidRPr="00814F30">
        <w:t>Также, как и было в 2013 году</w:t>
      </w:r>
      <w:r w:rsidR="006E33B8" w:rsidRPr="00814F30">
        <w:t>,</w:t>
      </w:r>
      <w:r w:rsidRPr="00814F30">
        <w:t xml:space="preserve"> б</w:t>
      </w:r>
      <w:r w:rsidR="00003651" w:rsidRPr="00814F30">
        <w:t xml:space="preserve">еседы ведут медсестры стационарного и </w:t>
      </w:r>
      <w:r w:rsidRPr="00814F30">
        <w:t xml:space="preserve">диспансерного </w:t>
      </w:r>
      <w:r w:rsidR="00003651" w:rsidRPr="00814F30">
        <w:t>от</w:t>
      </w:r>
      <w:r w:rsidRPr="00814F30">
        <w:t xml:space="preserve">делений. В настоящее время продолжается обучение </w:t>
      </w:r>
      <w:r w:rsidR="00003651" w:rsidRPr="00814F30">
        <w:t xml:space="preserve">по </w:t>
      </w:r>
      <w:r w:rsidRPr="00814F30">
        <w:t xml:space="preserve">10 </w:t>
      </w:r>
      <w:r w:rsidR="00003651" w:rsidRPr="00814F30">
        <w:t xml:space="preserve">пациентов </w:t>
      </w:r>
      <w:r w:rsidRPr="00814F30">
        <w:t xml:space="preserve">(в 2013 году </w:t>
      </w:r>
      <w:r w:rsidR="00693F4C" w:rsidRPr="00814F30">
        <w:t>было</w:t>
      </w:r>
      <w:r w:rsidRPr="00814F30">
        <w:t xml:space="preserve"> по 5 пациентов) </w:t>
      </w:r>
      <w:r w:rsidR="00003651" w:rsidRPr="00814F30">
        <w:t xml:space="preserve">на интенсивной и поддерживающей фазах охватываются </w:t>
      </w:r>
      <w:r w:rsidRPr="00814F30">
        <w:t>медицинскими сестрами</w:t>
      </w:r>
      <w:r w:rsidR="00003651" w:rsidRPr="00814F30">
        <w:t>.</w:t>
      </w:r>
    </w:p>
    <w:p w14:paraId="2B190394" w14:textId="77777777" w:rsidR="0024678C" w:rsidRPr="00814F30" w:rsidRDefault="0024678C" w:rsidP="00003651">
      <w:pPr>
        <w:jc w:val="both"/>
      </w:pPr>
    </w:p>
    <w:p w14:paraId="2B190395" w14:textId="1FA548F6" w:rsidR="00003651" w:rsidRPr="00814F30" w:rsidRDefault="00003651" w:rsidP="00003651">
      <w:pPr>
        <w:tabs>
          <w:tab w:val="left" w:pos="7938"/>
        </w:tabs>
        <w:jc w:val="both"/>
        <w:rPr>
          <w:b/>
        </w:rPr>
      </w:pPr>
      <w:r w:rsidRPr="00814F30">
        <w:rPr>
          <w:b/>
        </w:rPr>
        <w:t xml:space="preserve">Непосредственный контроль </w:t>
      </w:r>
      <w:r w:rsidR="006E33B8" w:rsidRPr="00814F30">
        <w:rPr>
          <w:b/>
        </w:rPr>
        <w:t xml:space="preserve">за </w:t>
      </w:r>
      <w:r w:rsidRPr="00814F30">
        <w:rPr>
          <w:b/>
        </w:rPr>
        <w:t>лечением на дому (далее - НКЛ на дому)</w:t>
      </w:r>
    </w:p>
    <w:p w14:paraId="2B190396" w14:textId="608384AA" w:rsidR="00693F4C" w:rsidRPr="00814F30" w:rsidRDefault="00693F4C" w:rsidP="00003651">
      <w:pPr>
        <w:tabs>
          <w:tab w:val="left" w:pos="7938"/>
        </w:tabs>
        <w:jc w:val="both"/>
      </w:pPr>
      <w:r w:rsidRPr="00814F30">
        <w:t>НКЛ на дому в настоящее время осуществляется 1 мобильной бригадой (1 водитель и 1 медсестра диспансерного отделения) для</w:t>
      </w:r>
      <w:r w:rsidR="00003651" w:rsidRPr="00814F30">
        <w:t xml:space="preserve"> 1</w:t>
      </w:r>
      <w:r w:rsidRPr="00814F30">
        <w:t>9</w:t>
      </w:r>
      <w:r w:rsidR="00003651" w:rsidRPr="00814F30">
        <w:t xml:space="preserve"> пациентов.</w:t>
      </w:r>
      <w:r w:rsidRPr="00814F30">
        <w:t xml:space="preserve"> На момент визита планировалось создание второй бригады по НКЛ в связи с возрастающей нагрузкой на 1 бригаду.</w:t>
      </w:r>
      <w:r w:rsidR="00AA6288" w:rsidRPr="00814F30">
        <w:t xml:space="preserve"> Решение о назначении НКЛ на дому принимается ВКК как прежде. НКЛ на дому получают следующие категории больных: инвалиды, беременные, женщины в послеродовом периоде, больные с сопутствующими тяжелыми заболеваниями</w:t>
      </w:r>
      <w:r w:rsidR="00DC2ABB" w:rsidRPr="00814F30">
        <w:t xml:space="preserve"> и пожилые</w:t>
      </w:r>
      <w:r w:rsidR="00AA6288" w:rsidRPr="00814F30">
        <w:t>. Во время НКЛ на дому провод</w:t>
      </w:r>
      <w:r w:rsidR="008908EB" w:rsidRPr="00814F30">
        <w:t>я</w:t>
      </w:r>
      <w:r w:rsidR="00AA6288" w:rsidRPr="00814F30">
        <w:t>тся беседы с пациентами.</w:t>
      </w:r>
    </w:p>
    <w:p w14:paraId="2B190397" w14:textId="77777777" w:rsidR="00693F4C" w:rsidRPr="00814F30" w:rsidRDefault="00693F4C" w:rsidP="00003651">
      <w:pPr>
        <w:tabs>
          <w:tab w:val="left" w:pos="7938"/>
        </w:tabs>
        <w:jc w:val="both"/>
      </w:pPr>
    </w:p>
    <w:p w14:paraId="2B190398" w14:textId="77777777" w:rsidR="0005202B" w:rsidRPr="00814F30" w:rsidRDefault="0005202B" w:rsidP="00003651">
      <w:pPr>
        <w:tabs>
          <w:tab w:val="left" w:pos="7938"/>
        </w:tabs>
        <w:jc w:val="both"/>
        <w:rPr>
          <w:b/>
        </w:rPr>
      </w:pPr>
      <w:r w:rsidRPr="00814F30">
        <w:rPr>
          <w:b/>
        </w:rPr>
        <w:t>Лаборатория</w:t>
      </w:r>
    </w:p>
    <w:p w14:paraId="2B190399" w14:textId="3ABE529A" w:rsidR="003E19F9" w:rsidRPr="00814F30" w:rsidRDefault="00333A2F" w:rsidP="00003651">
      <w:pPr>
        <w:tabs>
          <w:tab w:val="left" w:pos="7938"/>
        </w:tabs>
        <w:jc w:val="both"/>
      </w:pPr>
      <w:r w:rsidRPr="00814F30">
        <w:t>В мае в бак</w:t>
      </w:r>
      <w:r w:rsidR="00AF5596" w:rsidRPr="00814F30">
        <w:t xml:space="preserve">териологическую </w:t>
      </w:r>
      <w:r w:rsidRPr="00814F30">
        <w:t xml:space="preserve">лабораторию ГПТД для проведения экспресс-исследований на ТБ и МШЛУ ТБ </w:t>
      </w:r>
      <w:r w:rsidR="00AF5596" w:rsidRPr="00814F30">
        <w:t>установлен</w:t>
      </w:r>
      <w:r w:rsidRPr="00814F30">
        <w:t xml:space="preserve"> аппарат </w:t>
      </w:r>
      <w:r w:rsidRPr="00814F30">
        <w:rPr>
          <w:lang w:val="en-US"/>
        </w:rPr>
        <w:t>GeneExpert</w:t>
      </w:r>
      <w:r w:rsidRPr="00814F30">
        <w:t xml:space="preserve"> </w:t>
      </w:r>
      <w:r w:rsidRPr="00814F30">
        <w:rPr>
          <w:lang w:val="en-US"/>
        </w:rPr>
        <w:t>MTB</w:t>
      </w:r>
      <w:r w:rsidRPr="00814F30">
        <w:t>/</w:t>
      </w:r>
      <w:r w:rsidRPr="00814F30">
        <w:rPr>
          <w:lang w:val="en-US"/>
        </w:rPr>
        <w:t>RIF</w:t>
      </w:r>
      <w:r w:rsidRPr="00814F30">
        <w:t xml:space="preserve"> на </w:t>
      </w:r>
      <w:r w:rsidR="00AF5596" w:rsidRPr="00814F30">
        <w:t>средства</w:t>
      </w:r>
      <w:r w:rsidRPr="00814F30">
        <w:t xml:space="preserve"> </w:t>
      </w:r>
      <w:r w:rsidR="008908EB" w:rsidRPr="00814F30">
        <w:t>Г</w:t>
      </w:r>
      <w:r w:rsidRPr="00814F30">
        <w:t xml:space="preserve">лобального фонда. Ежегодно </w:t>
      </w:r>
      <w:r w:rsidR="00AD66D7" w:rsidRPr="00814F30">
        <w:t>из средств местного бюджета</w:t>
      </w:r>
      <w:r w:rsidRPr="00814F30">
        <w:t xml:space="preserve"> выделя</w:t>
      </w:r>
      <w:r w:rsidR="00AD66D7" w:rsidRPr="00814F30">
        <w:t>ю</w:t>
      </w:r>
      <w:r w:rsidRPr="00814F30">
        <w:t>т</w:t>
      </w:r>
      <w:r w:rsidR="00AD66D7" w:rsidRPr="00814F30">
        <w:t>ся</w:t>
      </w:r>
      <w:r w:rsidRPr="00814F30">
        <w:t xml:space="preserve"> средства для закупа реагентов для </w:t>
      </w:r>
      <w:r w:rsidR="00AF5596" w:rsidRPr="00814F30">
        <w:t>молекулярно</w:t>
      </w:r>
      <w:r w:rsidRPr="00814F30">
        <w:t>-генетических исследований на ТБ и МШЛУ ТБ. В 2014 году выделено: расходные материалы на БАКТЕК – 5</w:t>
      </w:r>
      <w:r w:rsidR="008908EB" w:rsidRPr="00814F30">
        <w:t xml:space="preserve"> </w:t>
      </w:r>
      <w:r w:rsidRPr="00814F30">
        <w:t>780 927 тенге, для Эксперта и Хайн теста были выделены Глобальным фондом. В 2015 году расходные материалы на БАКТЕК – 13 105 140 тенге: на Хайн тест – 4</w:t>
      </w:r>
      <w:r w:rsidR="008908EB" w:rsidRPr="00814F30">
        <w:t xml:space="preserve"> </w:t>
      </w:r>
      <w:r w:rsidRPr="00814F30">
        <w:t>213</w:t>
      </w:r>
      <w:r w:rsidR="008908EB" w:rsidRPr="00814F30">
        <w:t xml:space="preserve"> </w:t>
      </w:r>
      <w:r w:rsidRPr="00814F30">
        <w:t xml:space="preserve">900 тенге, картриджи для </w:t>
      </w:r>
      <w:r w:rsidRPr="00814F30">
        <w:rPr>
          <w:lang w:val="en-US"/>
        </w:rPr>
        <w:t>GeneExpert</w:t>
      </w:r>
      <w:r w:rsidRPr="00814F30">
        <w:t xml:space="preserve"> </w:t>
      </w:r>
      <w:r w:rsidRPr="00814F30">
        <w:rPr>
          <w:lang w:val="en-US"/>
        </w:rPr>
        <w:t>MTB</w:t>
      </w:r>
      <w:r w:rsidRPr="00814F30">
        <w:t>/</w:t>
      </w:r>
      <w:r w:rsidRPr="00814F30">
        <w:rPr>
          <w:lang w:val="en-US"/>
        </w:rPr>
        <w:t>RIF</w:t>
      </w:r>
      <w:r w:rsidRPr="00814F30">
        <w:t xml:space="preserve"> </w:t>
      </w:r>
      <w:r w:rsidR="008908EB" w:rsidRPr="00814F30">
        <w:t>–</w:t>
      </w:r>
      <w:r w:rsidRPr="00814F30">
        <w:t xml:space="preserve"> 3</w:t>
      </w:r>
      <w:r w:rsidR="008908EB" w:rsidRPr="00814F30">
        <w:t xml:space="preserve"> </w:t>
      </w:r>
      <w:r w:rsidRPr="00814F30">
        <w:t>885</w:t>
      </w:r>
      <w:r w:rsidR="008908EB" w:rsidRPr="00814F30">
        <w:t xml:space="preserve"> </w:t>
      </w:r>
      <w:r w:rsidRPr="00814F30">
        <w:t>000 тенге.</w:t>
      </w:r>
      <w:r w:rsidR="00AF5596" w:rsidRPr="00814F30">
        <w:t xml:space="preserve"> В 2016 году заключены договора на закуп реактивов из местного бюджета: БАКТЕК – 50 924 </w:t>
      </w:r>
      <w:r w:rsidR="008908EB" w:rsidRPr="00814F30">
        <w:t>000</w:t>
      </w:r>
      <w:r w:rsidR="00AF5596" w:rsidRPr="00814F30">
        <w:t xml:space="preserve"> тенге, Хайн тест – 9</w:t>
      </w:r>
      <w:r w:rsidR="008908EB" w:rsidRPr="00814F30">
        <w:t xml:space="preserve"> </w:t>
      </w:r>
      <w:r w:rsidR="00AF5596" w:rsidRPr="00814F30">
        <w:t xml:space="preserve">568 500 тенге, картриджи для эксперта – 56 250 </w:t>
      </w:r>
      <w:r w:rsidR="008908EB" w:rsidRPr="00814F30">
        <w:t>000</w:t>
      </w:r>
      <w:r w:rsidR="00AF5596" w:rsidRPr="00814F30">
        <w:t xml:space="preserve"> тенге. В этом году также были получены 500 картриджей</w:t>
      </w:r>
      <w:r w:rsidR="004206CF" w:rsidRPr="00814F30">
        <w:t>.</w:t>
      </w:r>
    </w:p>
    <w:p w14:paraId="2B19039A" w14:textId="7D0DB269" w:rsidR="00BA1E72" w:rsidRPr="00814F30" w:rsidRDefault="00A24F07" w:rsidP="00003651">
      <w:pPr>
        <w:tabs>
          <w:tab w:val="left" w:pos="7938"/>
        </w:tabs>
        <w:jc w:val="both"/>
      </w:pPr>
      <w:r w:rsidRPr="00814F30">
        <w:t>Закуп реагентов и расходных материалов осуществляется за счет МБ и Г</w:t>
      </w:r>
      <w:r w:rsidR="00B83B47" w:rsidRPr="00814F30">
        <w:t>лобального фонда</w:t>
      </w:r>
      <w:r w:rsidRPr="00814F30">
        <w:t>. Реа</w:t>
      </w:r>
      <w:r w:rsidR="001E0092" w:rsidRPr="00814F30">
        <w:t>генты для микроскопии мазка, Л</w:t>
      </w:r>
      <w:r w:rsidR="00402A4A" w:rsidRPr="00814F30">
        <w:t>е</w:t>
      </w:r>
      <w:r w:rsidR="001E0092" w:rsidRPr="00814F30">
        <w:t>венштейна</w:t>
      </w:r>
      <w:r w:rsidR="00402A4A" w:rsidRPr="00814F30">
        <w:t>-Йенсена</w:t>
      </w:r>
      <w:r w:rsidRPr="00814F30">
        <w:t>, чистые субстанции в 2015 г</w:t>
      </w:r>
      <w:r w:rsidR="00667261" w:rsidRPr="00814F30">
        <w:t>.</w:t>
      </w:r>
      <w:r w:rsidRPr="00814F30">
        <w:t xml:space="preserve"> за</w:t>
      </w:r>
      <w:r w:rsidR="00406A0F" w:rsidRPr="00814F30">
        <w:t>к</w:t>
      </w:r>
      <w:r w:rsidRPr="00814F30">
        <w:t>уплены на сумму – 433</w:t>
      </w:r>
      <w:r w:rsidR="00667261" w:rsidRPr="00814F30">
        <w:t xml:space="preserve"> </w:t>
      </w:r>
      <w:r w:rsidRPr="00814F30">
        <w:t xml:space="preserve">800 тенге, </w:t>
      </w:r>
      <w:r w:rsidR="00667261" w:rsidRPr="00814F30">
        <w:t xml:space="preserve">в </w:t>
      </w:r>
      <w:r w:rsidRPr="00814F30">
        <w:t xml:space="preserve">2016 г. -  </w:t>
      </w:r>
      <w:r w:rsidR="00EC16E0" w:rsidRPr="00814F30">
        <w:t>879</w:t>
      </w:r>
      <w:r w:rsidR="00667261" w:rsidRPr="00814F30">
        <w:t xml:space="preserve"> </w:t>
      </w:r>
      <w:r w:rsidR="00EC16E0" w:rsidRPr="00814F30">
        <w:t>750 т</w:t>
      </w:r>
      <w:r w:rsidR="001E0092" w:rsidRPr="00814F30">
        <w:t>енге. Аппарат Бактек закуплен на</w:t>
      </w:r>
      <w:r w:rsidR="00EC16E0" w:rsidRPr="00814F30">
        <w:t xml:space="preserve"> средства </w:t>
      </w:r>
      <w:r w:rsidR="00B83B47" w:rsidRPr="00814F30">
        <w:t>Глобального фонда</w:t>
      </w:r>
      <w:r w:rsidR="00EC16E0" w:rsidRPr="00814F30">
        <w:t xml:space="preserve"> в 2010 г</w:t>
      </w:r>
      <w:r w:rsidR="00667261" w:rsidRPr="00814F30">
        <w:t>.</w:t>
      </w:r>
      <w:r w:rsidR="00EC16E0" w:rsidRPr="00814F30">
        <w:t xml:space="preserve">, потребность </w:t>
      </w:r>
      <w:r w:rsidR="00667261" w:rsidRPr="00814F30">
        <w:t xml:space="preserve">реагентов </w:t>
      </w:r>
      <w:r w:rsidR="00EC16E0" w:rsidRPr="00814F30">
        <w:t>в 2016 г. – 8500 пробирок, в настоящее время закуп осуществляется за счет МБ, закуплено – 3000 пробирок. Реагенты для Хайн</w:t>
      </w:r>
      <w:r w:rsidR="0024678C" w:rsidRPr="00814F30">
        <w:t xml:space="preserve"> теста</w:t>
      </w:r>
      <w:r w:rsidR="00667261" w:rsidRPr="00814F30">
        <w:t xml:space="preserve">:5 - </w:t>
      </w:r>
      <w:r w:rsidR="0024678C" w:rsidRPr="00814F30">
        <w:t xml:space="preserve">за счет средств </w:t>
      </w:r>
      <w:r w:rsidR="00B83B47" w:rsidRPr="00814F30">
        <w:t>Глобального фонда</w:t>
      </w:r>
      <w:r w:rsidR="00EC16E0" w:rsidRPr="00814F30">
        <w:t xml:space="preserve">, </w:t>
      </w:r>
      <w:r w:rsidR="00667261" w:rsidRPr="00814F30">
        <w:t xml:space="preserve">8 - </w:t>
      </w:r>
      <w:r w:rsidR="00EC16E0" w:rsidRPr="00814F30">
        <w:t xml:space="preserve">запланировано закупить </w:t>
      </w:r>
      <w:r w:rsidR="00667261" w:rsidRPr="00814F30">
        <w:t xml:space="preserve">на </w:t>
      </w:r>
      <w:r w:rsidR="00EC16E0" w:rsidRPr="00814F30">
        <w:t>средства МБ</w:t>
      </w:r>
      <w:r w:rsidR="00D735BF" w:rsidRPr="00814F30">
        <w:t xml:space="preserve">. Картриджи для </w:t>
      </w:r>
      <w:r w:rsidR="00D735BF" w:rsidRPr="00814F30">
        <w:rPr>
          <w:lang w:val="en-US"/>
        </w:rPr>
        <w:t>G</w:t>
      </w:r>
      <w:r w:rsidR="00D735BF" w:rsidRPr="00814F30">
        <w:t>-</w:t>
      </w:r>
      <w:r w:rsidR="00D735BF" w:rsidRPr="00814F30">
        <w:rPr>
          <w:lang w:val="en-US"/>
        </w:rPr>
        <w:t>Xpert</w:t>
      </w:r>
      <w:r w:rsidR="00F33995" w:rsidRPr="00814F30">
        <w:t>:</w:t>
      </w:r>
      <w:r w:rsidR="00906EEF" w:rsidRPr="00814F30">
        <w:t xml:space="preserve"> </w:t>
      </w:r>
      <w:r w:rsidR="00D735BF" w:rsidRPr="00814F30">
        <w:t>за счет сред</w:t>
      </w:r>
      <w:r w:rsidR="0024678C" w:rsidRPr="00814F30">
        <w:t xml:space="preserve">ств </w:t>
      </w:r>
      <w:r w:rsidR="00B83B47" w:rsidRPr="00814F30">
        <w:t xml:space="preserve">Глобального фонда </w:t>
      </w:r>
      <w:r w:rsidR="0024678C" w:rsidRPr="00814F30">
        <w:t>в 2016 г</w:t>
      </w:r>
      <w:r w:rsidR="00F33995" w:rsidRPr="00814F30">
        <w:t>.</w:t>
      </w:r>
      <w:r w:rsidR="0024678C" w:rsidRPr="00814F30">
        <w:t xml:space="preserve"> закуплено 5 </w:t>
      </w:r>
      <w:r w:rsidR="00D735BF" w:rsidRPr="00814F30">
        <w:t>штук, 2500 картриджей будет закуплено за счет МБ.</w:t>
      </w:r>
      <w:r w:rsidRPr="00814F30">
        <w:tab/>
      </w:r>
    </w:p>
    <w:p w14:paraId="2B19039B" w14:textId="77777777" w:rsidR="00333A2F" w:rsidRPr="00814F30" w:rsidRDefault="00333A2F" w:rsidP="00003651">
      <w:pPr>
        <w:tabs>
          <w:tab w:val="left" w:pos="7938"/>
        </w:tabs>
        <w:jc w:val="both"/>
        <w:rPr>
          <w:b/>
        </w:rPr>
      </w:pPr>
    </w:p>
    <w:p w14:paraId="43B99B96" w14:textId="77777777" w:rsidR="00906EEF" w:rsidRPr="00814F30" w:rsidRDefault="00906EEF" w:rsidP="00003651">
      <w:pPr>
        <w:tabs>
          <w:tab w:val="left" w:pos="7938"/>
        </w:tabs>
        <w:jc w:val="both"/>
        <w:rPr>
          <w:b/>
        </w:rPr>
      </w:pPr>
    </w:p>
    <w:p w14:paraId="4292A714" w14:textId="77777777" w:rsidR="00906EEF" w:rsidRPr="00814F30" w:rsidRDefault="00906EEF" w:rsidP="00003651">
      <w:pPr>
        <w:tabs>
          <w:tab w:val="left" w:pos="7938"/>
        </w:tabs>
        <w:jc w:val="both"/>
        <w:rPr>
          <w:b/>
        </w:rPr>
      </w:pPr>
    </w:p>
    <w:p w14:paraId="2B19039C" w14:textId="47D78A80" w:rsidR="003E19F9" w:rsidRPr="00814F30" w:rsidRDefault="003E19F9" w:rsidP="00003651">
      <w:pPr>
        <w:tabs>
          <w:tab w:val="left" w:pos="7938"/>
        </w:tabs>
        <w:jc w:val="both"/>
        <w:rPr>
          <w:b/>
        </w:rPr>
      </w:pPr>
      <w:r w:rsidRPr="00814F30">
        <w:rPr>
          <w:b/>
        </w:rPr>
        <w:lastRenderedPageBreak/>
        <w:t>ВИЧ/ТБ - ко-инфекция</w:t>
      </w:r>
    </w:p>
    <w:p w14:paraId="2B19039D" w14:textId="5DED833F" w:rsidR="003E19F9" w:rsidRPr="00814F30" w:rsidRDefault="00392327" w:rsidP="00003651">
      <w:pPr>
        <w:tabs>
          <w:tab w:val="left" w:pos="7938"/>
        </w:tabs>
        <w:jc w:val="both"/>
      </w:pPr>
      <w:r w:rsidRPr="00814F30">
        <w:t>Всего на учете состоят</w:t>
      </w:r>
      <w:r w:rsidR="005D33C8" w:rsidRPr="00814F30">
        <w:rPr>
          <w:lang w:val="kk-KZ"/>
        </w:rPr>
        <w:t xml:space="preserve"> 29 пациентов</w:t>
      </w:r>
      <w:r w:rsidRPr="00814F30">
        <w:t>, в том числе 1 иностранный гражданин</w:t>
      </w:r>
      <w:r w:rsidR="00347DB4" w:rsidRPr="00814F30">
        <w:t xml:space="preserve"> (Россия)</w:t>
      </w:r>
      <w:r w:rsidRPr="00814F30">
        <w:t xml:space="preserve">. </w:t>
      </w:r>
      <w:r w:rsidR="00347DB4" w:rsidRPr="00814F30">
        <w:t>Химиопрофилактику изониазидом ЛЖВ проводятся специалистами СПИД центра (в 2014 году 75,8%</w:t>
      </w:r>
      <w:r w:rsidR="00DD660D" w:rsidRPr="00814F30">
        <w:t>,</w:t>
      </w:r>
      <w:r w:rsidR="00347DB4" w:rsidRPr="00814F30">
        <w:t xml:space="preserve"> в 2015 году – 81,6% и за 6 месяцев 2016 года -</w:t>
      </w:r>
      <w:r w:rsidR="00DD660D" w:rsidRPr="00814F30">
        <w:t xml:space="preserve"> </w:t>
      </w:r>
      <w:r w:rsidR="00347DB4" w:rsidRPr="00814F30">
        <w:t>89,2%). АРТ пациентов с ТБ/ВИЧ –ко-инфекцией специалисты СПИД центра (охват АРТ больных ТБ/ВИЧ составил в 2014 году -71,4% и за 6 месяцев 2016 года -</w:t>
      </w:r>
      <w:r w:rsidR="00DD660D" w:rsidRPr="00814F30">
        <w:t xml:space="preserve"> </w:t>
      </w:r>
      <w:r w:rsidR="005D33C8" w:rsidRPr="00814F30">
        <w:rPr>
          <w:lang w:val="kk-KZ"/>
        </w:rPr>
        <w:t>81,8</w:t>
      </w:r>
      <w:r w:rsidR="005D33C8" w:rsidRPr="00814F30">
        <w:t>%</w:t>
      </w:r>
      <w:r w:rsidR="00347DB4" w:rsidRPr="00814F30">
        <w:t xml:space="preserve">). </w:t>
      </w:r>
    </w:p>
    <w:p w14:paraId="2B19039E" w14:textId="77777777" w:rsidR="00FC5C62" w:rsidRPr="00814F30" w:rsidRDefault="00FC5C62" w:rsidP="00003651">
      <w:pPr>
        <w:tabs>
          <w:tab w:val="left" w:pos="7938"/>
        </w:tabs>
        <w:jc w:val="both"/>
      </w:pPr>
    </w:p>
    <w:p w14:paraId="2B19039F" w14:textId="77777777" w:rsidR="00FC5C62" w:rsidRPr="00814F30" w:rsidRDefault="00FC5C62" w:rsidP="00003651">
      <w:pPr>
        <w:tabs>
          <w:tab w:val="left" w:pos="7938"/>
        </w:tabs>
        <w:jc w:val="both"/>
        <w:rPr>
          <w:b/>
        </w:rPr>
      </w:pPr>
      <w:r w:rsidRPr="00814F30">
        <w:rPr>
          <w:b/>
        </w:rPr>
        <w:t>Работа с мигрантами</w:t>
      </w:r>
    </w:p>
    <w:p w14:paraId="2C80D3D6" w14:textId="0F75102A" w:rsidR="00222A5E" w:rsidRPr="00412D89" w:rsidRDefault="00402A4A" w:rsidP="00003651">
      <w:pPr>
        <w:tabs>
          <w:tab w:val="left" w:pos="7938"/>
        </w:tabs>
        <w:jc w:val="both"/>
      </w:pPr>
      <w:r w:rsidRPr="00412D89">
        <w:t xml:space="preserve">Астана вместе с 6 другими регионами Казахстана включена в пилотные проекты по реализации проекта «Мероприятия по трансграничному контролю за туберкулезом среди внутренних и внешних мигрантов» в рамках Комплексного плана по борьбе с туберкулезом в РК, 2014-2020 годах и заявки на средства гранта ГФ. Основным получателем средств гранта на проект по мигрантам является международная организация </w:t>
      </w:r>
      <w:r w:rsidRPr="00412D89">
        <w:rPr>
          <w:lang w:val="en-US"/>
        </w:rPr>
        <w:t>Project</w:t>
      </w:r>
      <w:r w:rsidRPr="00412D89">
        <w:t xml:space="preserve"> </w:t>
      </w:r>
      <w:r w:rsidRPr="00412D89">
        <w:rPr>
          <w:lang w:val="en-US"/>
        </w:rPr>
        <w:t>HOPE</w:t>
      </w:r>
      <w:r w:rsidRPr="00412D89">
        <w:t xml:space="preserve">.  Основными задачами проекта являются повышение доступа мигрантов к диагностике и лечению ТБ; профилактика туберкулеза среди мигрантов; широкое вовлечение неправительственных организаций в контроль за туберкулезом среди мигрантов. </w:t>
      </w:r>
      <w:r w:rsidR="00FD4597" w:rsidRPr="00412D89">
        <w:t xml:space="preserve">Аутрич работу в проекте по Астане с июня 2015 по июнь 2016 года проводил персонал городского общества красного полумесяца. Для аутрич </w:t>
      </w:r>
      <w:r w:rsidR="00412D89" w:rsidRPr="00412D89">
        <w:t xml:space="preserve">- </w:t>
      </w:r>
      <w:r w:rsidR="00FD4597" w:rsidRPr="00412D89">
        <w:t>работы</w:t>
      </w:r>
      <w:r w:rsidR="00BA5434" w:rsidRPr="00412D89">
        <w:t>,</w:t>
      </w:r>
      <w:r w:rsidR="00FD4597" w:rsidRPr="00412D89">
        <w:t xml:space="preserve"> начиная с июля 2016 года</w:t>
      </w:r>
      <w:r w:rsidR="00BA5434" w:rsidRPr="00412D89">
        <w:t>,</w:t>
      </w:r>
      <w:r w:rsidR="00FD4597" w:rsidRPr="00412D89">
        <w:t xml:space="preserve"> был</w:t>
      </w:r>
      <w:r w:rsidR="00BA5434" w:rsidRPr="00412D89">
        <w:t>а</w:t>
      </w:r>
      <w:r w:rsidR="00FD4597" w:rsidRPr="00412D89">
        <w:t xml:space="preserve"> отобран</w:t>
      </w:r>
      <w:r w:rsidR="00BA5434" w:rsidRPr="00412D89">
        <w:t xml:space="preserve">а </w:t>
      </w:r>
      <w:r w:rsidR="00FD4597" w:rsidRPr="00412D89">
        <w:t xml:space="preserve">НПО </w:t>
      </w:r>
      <w:r w:rsidR="00412D89" w:rsidRPr="00412D89">
        <w:t>“</w:t>
      </w:r>
      <w:r w:rsidR="00FD4597" w:rsidRPr="00412D89">
        <w:t>Жария</w:t>
      </w:r>
      <w:r w:rsidR="00412D89" w:rsidRPr="00412D89">
        <w:t>”</w:t>
      </w:r>
      <w:r w:rsidR="00FD4597" w:rsidRPr="00412D89">
        <w:t xml:space="preserve">. </w:t>
      </w:r>
      <w:r w:rsidR="00222A5E" w:rsidRPr="00412D89">
        <w:t xml:space="preserve">Поиск мигрантов проводится в местах их скопления (проживания и работы).  Аутрич работой охватываются базары, стройки, учреждения общепита, пекарни, бюро по трудоустройству, спецприемники и другие. </w:t>
      </w:r>
    </w:p>
    <w:p w14:paraId="01344770" w14:textId="1EF31EAB" w:rsidR="00222A5E" w:rsidRPr="00412D89" w:rsidRDefault="00BA5434" w:rsidP="00003651">
      <w:pPr>
        <w:tabs>
          <w:tab w:val="left" w:pos="7938"/>
        </w:tabs>
        <w:jc w:val="both"/>
      </w:pPr>
      <w:r w:rsidRPr="00412D89">
        <w:t xml:space="preserve">Для обеспечения доступа мигрантов к противотуберкулезным мероприятиям </w:t>
      </w:r>
      <w:r w:rsidRPr="00412D89">
        <w:rPr>
          <w:lang w:val="en-US"/>
        </w:rPr>
        <w:t>PH</w:t>
      </w:r>
      <w:r w:rsidR="00402A4A" w:rsidRPr="00412D89">
        <w:t xml:space="preserve"> </w:t>
      </w:r>
      <w:r w:rsidRPr="00412D89">
        <w:t xml:space="preserve">были заключены договора с 10 государственными поликлиниками города Астаны на ТБ обследование внешних мигрантов и членов их семей посредством диагностического алгоритма (далее </w:t>
      </w:r>
      <w:r w:rsidR="00412D89" w:rsidRPr="00412D89">
        <w:t xml:space="preserve">- </w:t>
      </w:r>
      <w:r w:rsidRPr="00412D89">
        <w:t xml:space="preserve">ДАГ) для лиц с подозрением на ТБ и флюорографического обследования органов грудной клетки </w:t>
      </w:r>
      <w:r w:rsidR="00176E21" w:rsidRPr="00412D89">
        <w:t xml:space="preserve">(далее-Фгр) </w:t>
      </w:r>
      <w:r w:rsidRPr="00412D89">
        <w:t xml:space="preserve">лицам, не имеющим этого обследования в течение последних 12 месяцев. </w:t>
      </w:r>
      <w:r w:rsidR="00EC2385" w:rsidRPr="00412D89">
        <w:t xml:space="preserve">В ДАГ включены микроскопия мазка мокроты, рентгенография органов грудной клетки. </w:t>
      </w:r>
      <w:r w:rsidR="00222A5E" w:rsidRPr="00412D89">
        <w:t>Для увеличения числа обследованных на ТБ внешних мигрантов во</w:t>
      </w:r>
      <w:r w:rsidR="00412D89" w:rsidRPr="00412D89">
        <w:t xml:space="preserve"> </w:t>
      </w:r>
      <w:r w:rsidR="00222A5E" w:rsidRPr="00412D89">
        <w:t xml:space="preserve">время подворового обхода участковыми специалистами поликлиник выявляются места скопления мигрантов и приглашаются на ДАГ и Фгр. </w:t>
      </w:r>
    </w:p>
    <w:p w14:paraId="58AAC7CD" w14:textId="77777777" w:rsidR="00222A5E" w:rsidRPr="00412D89" w:rsidRDefault="00222A5E" w:rsidP="00003651">
      <w:pPr>
        <w:tabs>
          <w:tab w:val="left" w:pos="7938"/>
        </w:tabs>
        <w:jc w:val="both"/>
      </w:pPr>
    </w:p>
    <w:p w14:paraId="2B1903A0" w14:textId="274539EA" w:rsidR="00FC5C62" w:rsidRPr="00814F30" w:rsidRDefault="00BA5434" w:rsidP="00003651">
      <w:pPr>
        <w:tabs>
          <w:tab w:val="left" w:pos="7938"/>
        </w:tabs>
        <w:jc w:val="both"/>
      </w:pPr>
      <w:r w:rsidRPr="00412D89">
        <w:t xml:space="preserve"> Также </w:t>
      </w:r>
      <w:r w:rsidRPr="00412D89">
        <w:rPr>
          <w:lang w:val="en-US"/>
        </w:rPr>
        <w:t>PH</w:t>
      </w:r>
      <w:r w:rsidRPr="00412D89">
        <w:t xml:space="preserve"> договор был заключен с городским противотуберкулезным диспансером на ведение больных ТБ внешних мигрантов и членов их семей. </w:t>
      </w:r>
      <w:r w:rsidR="00FC5C62" w:rsidRPr="00814F30">
        <w:t>Проводится совместная работа с мигрантами в рамках Проекта Г</w:t>
      </w:r>
      <w:r w:rsidR="006723AD" w:rsidRPr="00814F30">
        <w:t>лобального фонда</w:t>
      </w:r>
      <w:r w:rsidR="00FC5C62" w:rsidRPr="00814F30">
        <w:t xml:space="preserve">, реализуемого Проектом </w:t>
      </w:r>
      <w:r w:rsidR="00FC5C2A" w:rsidRPr="00814F30">
        <w:t xml:space="preserve">ХОУП </w:t>
      </w:r>
      <w:r w:rsidR="00FC5C62" w:rsidRPr="00814F30">
        <w:t xml:space="preserve">на основании </w:t>
      </w:r>
      <w:r w:rsidR="00222A5E" w:rsidRPr="00412D89">
        <w:t>договора</w:t>
      </w:r>
      <w:r w:rsidR="00FC5C62" w:rsidRPr="00814F30">
        <w:t xml:space="preserve"> о сотрудничестве. Внешние мигранты получают лечение в стационаре до </w:t>
      </w:r>
      <w:r w:rsidR="00222A5E" w:rsidRPr="00412D89">
        <w:t xml:space="preserve">конверсии мазка мокроты </w:t>
      </w:r>
      <w:r w:rsidR="00FC5C62" w:rsidRPr="00814F30">
        <w:t>(в течени</w:t>
      </w:r>
      <w:r w:rsidR="004C73AE" w:rsidRPr="00814F30">
        <w:t>е</w:t>
      </w:r>
      <w:r w:rsidR="00FC5C62" w:rsidRPr="00814F30">
        <w:t xml:space="preserve"> 3</w:t>
      </w:r>
      <w:r w:rsidR="00B32E5C" w:rsidRPr="00814F30">
        <w:t>-</w:t>
      </w:r>
      <w:r w:rsidR="00FC5C62" w:rsidRPr="00814F30">
        <w:t>6 мес</w:t>
      </w:r>
      <w:r w:rsidR="00AD66D7" w:rsidRPr="00814F30">
        <w:t>яцев</w:t>
      </w:r>
      <w:r w:rsidR="00FC5C62" w:rsidRPr="00814F30">
        <w:t xml:space="preserve">) и затем </w:t>
      </w:r>
      <w:r w:rsidR="00222A5E" w:rsidRPr="00412D89">
        <w:t>должны быть препровождены в страну происхождения</w:t>
      </w:r>
      <w:r w:rsidR="00FC5C62" w:rsidRPr="00814F30">
        <w:t>.  За период реализации проекта пролечено 13 мигрантов. В местах скопления внешних мигрантов (базары, строительные площадки, приемники</w:t>
      </w:r>
      <w:r w:rsidR="004C73AE" w:rsidRPr="00814F30">
        <w:t>-</w:t>
      </w:r>
      <w:r w:rsidR="00FC5C62" w:rsidRPr="00814F30">
        <w:t xml:space="preserve">распределители) </w:t>
      </w:r>
      <w:r w:rsidR="00EC2385" w:rsidRPr="00412D89">
        <w:t xml:space="preserve">периодически </w:t>
      </w:r>
      <w:r w:rsidR="00FC5C62" w:rsidRPr="00814F30">
        <w:t xml:space="preserve">работают </w:t>
      </w:r>
      <w:r w:rsidR="00EC2385" w:rsidRPr="00412D89">
        <w:t xml:space="preserve">передвижные </w:t>
      </w:r>
      <w:r w:rsidR="00FC5C62" w:rsidRPr="00814F30">
        <w:t>флю</w:t>
      </w:r>
      <w:r w:rsidR="00402A4A" w:rsidRPr="00814F30">
        <w:t>о</w:t>
      </w:r>
      <w:r w:rsidR="00FC5C62" w:rsidRPr="00814F30">
        <w:t>роустановки</w:t>
      </w:r>
      <w:r w:rsidR="00EC2385" w:rsidRPr="00412D89">
        <w:t xml:space="preserve"> (акции </w:t>
      </w:r>
      <w:r w:rsidR="00412D89">
        <w:t>ко</w:t>
      </w:r>
      <w:r w:rsidR="00EC2385" w:rsidRPr="00412D89">
        <w:t xml:space="preserve"> дню борьбы с ТБ, к дню мигранта)</w:t>
      </w:r>
      <w:r w:rsidR="00FC5C62" w:rsidRPr="00814F30">
        <w:t xml:space="preserve">. </w:t>
      </w:r>
    </w:p>
    <w:p w14:paraId="2B1903A1" w14:textId="25CB93C9" w:rsidR="00FC5C62" w:rsidRPr="00814F30" w:rsidRDefault="00EC2385" w:rsidP="00003651">
      <w:pPr>
        <w:tabs>
          <w:tab w:val="left" w:pos="7938"/>
        </w:tabs>
        <w:jc w:val="both"/>
      </w:pPr>
      <w:r w:rsidRPr="00412D89">
        <w:rPr>
          <w:lang w:val="en-US"/>
        </w:rPr>
        <w:t>PH</w:t>
      </w:r>
      <w:r w:rsidR="00FC5C62" w:rsidRPr="00814F30">
        <w:t xml:space="preserve"> </w:t>
      </w:r>
      <w:r w:rsidRPr="00412D89">
        <w:t xml:space="preserve">при компенсации затрат поликлиникам за ДАГ и Фгр внешним мигрантам и членам </w:t>
      </w:r>
      <w:r w:rsidR="006D6D35" w:rsidRPr="00412D89">
        <w:t xml:space="preserve">их семей использует усредненный тариф за </w:t>
      </w:r>
      <w:r w:rsidR="006723AD" w:rsidRPr="00814F30">
        <w:t>флюорографи</w:t>
      </w:r>
      <w:r w:rsidR="006D6D35" w:rsidRPr="00412D89">
        <w:t>ю</w:t>
      </w:r>
      <w:r w:rsidR="00FC5C62" w:rsidRPr="00814F30">
        <w:t>, обзорн</w:t>
      </w:r>
      <w:r w:rsidR="006D6D35" w:rsidRPr="00412D89">
        <w:t>ую</w:t>
      </w:r>
      <w:r w:rsidR="00FC5C62" w:rsidRPr="00814F30">
        <w:t xml:space="preserve"> рентгенографи</w:t>
      </w:r>
      <w:r w:rsidR="006D6D35" w:rsidRPr="00412D89">
        <w:t>ю</w:t>
      </w:r>
      <w:r w:rsidR="00FC5C62" w:rsidRPr="00814F30">
        <w:t xml:space="preserve"> лёгких, микроскопи</w:t>
      </w:r>
      <w:r w:rsidR="006D6D35" w:rsidRPr="00412D89">
        <w:t>ю</w:t>
      </w:r>
      <w:r w:rsidR="00FC5C62" w:rsidRPr="00814F30">
        <w:t xml:space="preserve"> </w:t>
      </w:r>
      <w:r w:rsidR="006D6D35" w:rsidRPr="00412D89">
        <w:t xml:space="preserve">мазка </w:t>
      </w:r>
      <w:r w:rsidR="00FC5C62" w:rsidRPr="00814F30">
        <w:t>мокроты</w:t>
      </w:r>
      <w:r w:rsidR="00C45E6B" w:rsidRPr="00412D89">
        <w:t>, осмотр терапевта</w:t>
      </w:r>
      <w:r w:rsidR="00FC5C62" w:rsidRPr="00814F30">
        <w:t>.</w:t>
      </w:r>
    </w:p>
    <w:p w14:paraId="2B1903A2" w14:textId="77777777" w:rsidR="00531DC9" w:rsidRPr="00814F30" w:rsidRDefault="00531DC9" w:rsidP="00003651">
      <w:pPr>
        <w:tabs>
          <w:tab w:val="left" w:pos="7938"/>
        </w:tabs>
        <w:jc w:val="both"/>
      </w:pPr>
    </w:p>
    <w:p w14:paraId="15846472" w14:textId="77777777" w:rsidR="00F401D6" w:rsidRPr="00814F30" w:rsidRDefault="00F401D6" w:rsidP="00F401D6">
      <w:pPr>
        <w:jc w:val="both"/>
      </w:pPr>
      <w:r w:rsidRPr="00814F30">
        <w:t>В рамках проекта по мигрантам (1) подготовлены тренера из числа специалистов ГПТД и персонала НПО; обучены персонал (2) НПО; (3) поликлиник; (4) миграционной и пограничной служб; (5) журналисты.</w:t>
      </w:r>
    </w:p>
    <w:p w14:paraId="130E3385" w14:textId="77777777" w:rsidR="00F401D6" w:rsidRPr="00814F30" w:rsidRDefault="00F401D6" w:rsidP="00F401D6">
      <w:pPr>
        <w:jc w:val="both"/>
      </w:pPr>
    </w:p>
    <w:p w14:paraId="22DB4172" w14:textId="7D56AADA" w:rsidR="00F401D6" w:rsidRPr="00814F30" w:rsidRDefault="00F401D6" w:rsidP="00F401D6">
      <w:pPr>
        <w:jc w:val="both"/>
      </w:pPr>
      <w:r w:rsidRPr="00814F30">
        <w:t>В рамках проекта по мигрантам разработаны тематические информационно-образовательные материалы для внутренних и внешних мигрантов;</w:t>
      </w:r>
      <w:r w:rsidR="009A4780" w:rsidRPr="00814F30">
        <w:t xml:space="preserve"> с июля 2016 года на 6ти месячный период установлен тематический билборд.</w:t>
      </w:r>
    </w:p>
    <w:p w14:paraId="2B1903A3" w14:textId="7F27FF2E" w:rsidR="00531DC9" w:rsidRPr="00814F30" w:rsidRDefault="00531DC9" w:rsidP="00003651">
      <w:pPr>
        <w:tabs>
          <w:tab w:val="left" w:pos="7938"/>
        </w:tabs>
        <w:jc w:val="both"/>
      </w:pPr>
      <w:r w:rsidRPr="00814F30">
        <w:t xml:space="preserve">Проблемы по реализации комплексного плана по борьбе с туберкулезом </w:t>
      </w:r>
      <w:r w:rsidR="006723AD" w:rsidRPr="00814F30">
        <w:t>в части</w:t>
      </w:r>
      <w:r w:rsidRPr="00814F30">
        <w:t xml:space="preserve"> снижени</w:t>
      </w:r>
      <w:r w:rsidR="006723AD" w:rsidRPr="00814F30">
        <w:t>я</w:t>
      </w:r>
      <w:r w:rsidRPr="00814F30">
        <w:t xml:space="preserve"> коечного фонда и ведению амбулаторного лечения, связаны с вводом в эксплуатацию нового здания, но в дальнейшем буде</w:t>
      </w:r>
      <w:r w:rsidR="00D15EB7" w:rsidRPr="00814F30">
        <w:t>т</w:t>
      </w:r>
      <w:r w:rsidRPr="00814F30">
        <w:t xml:space="preserve"> проводиться реструктуризация ПТО.</w:t>
      </w:r>
    </w:p>
    <w:p w14:paraId="2B1903A4" w14:textId="77777777" w:rsidR="00531DC9" w:rsidRPr="00814F30" w:rsidRDefault="00531DC9" w:rsidP="00531DC9">
      <w:pPr>
        <w:tabs>
          <w:tab w:val="left" w:pos="7938"/>
        </w:tabs>
        <w:jc w:val="both"/>
      </w:pPr>
    </w:p>
    <w:p w14:paraId="2B1903A5" w14:textId="67D2CA04" w:rsidR="00531DC9" w:rsidRPr="00814F30" w:rsidRDefault="00531DC9" w:rsidP="00003651">
      <w:pPr>
        <w:tabs>
          <w:tab w:val="left" w:pos="7938"/>
        </w:tabs>
        <w:jc w:val="both"/>
      </w:pPr>
      <w:r w:rsidRPr="00814F30">
        <w:lastRenderedPageBreak/>
        <w:t xml:space="preserve">Руководство ПТО </w:t>
      </w:r>
      <w:r w:rsidR="00BB2721" w:rsidRPr="00814F30">
        <w:t xml:space="preserve">в качестве </w:t>
      </w:r>
      <w:r w:rsidRPr="00814F30">
        <w:t>одной из проблем выделило нехватку устойчивых и сильных НПО, работающих в области туберкулеза.</w:t>
      </w:r>
    </w:p>
    <w:p w14:paraId="2B1903A6" w14:textId="77777777" w:rsidR="00531DC9" w:rsidRPr="00814F30" w:rsidRDefault="00531DC9" w:rsidP="00003651">
      <w:pPr>
        <w:tabs>
          <w:tab w:val="left" w:pos="7938"/>
        </w:tabs>
        <w:jc w:val="both"/>
      </w:pPr>
    </w:p>
    <w:p w14:paraId="2B1903A7" w14:textId="71B62C2C" w:rsidR="00531DC9" w:rsidRPr="00814F30" w:rsidRDefault="00531DC9" w:rsidP="00003651">
      <w:pPr>
        <w:tabs>
          <w:tab w:val="left" w:pos="7938"/>
        </w:tabs>
        <w:jc w:val="both"/>
      </w:pPr>
      <w:r w:rsidRPr="00814F30">
        <w:rPr>
          <w:b/>
          <w:u w:val="single"/>
        </w:rPr>
        <w:t>Рекомендации</w:t>
      </w:r>
      <w:r w:rsidR="008F2951" w:rsidRPr="00814F30">
        <w:rPr>
          <w:b/>
          <w:u w:val="single"/>
        </w:rPr>
        <w:t xml:space="preserve"> </w:t>
      </w:r>
      <w:r w:rsidRPr="00814F30">
        <w:rPr>
          <w:b/>
          <w:u w:val="single"/>
        </w:rPr>
        <w:t>НЦП</w:t>
      </w:r>
      <w:r w:rsidR="008F2951" w:rsidRPr="00814F30">
        <w:rPr>
          <w:b/>
          <w:u w:val="single"/>
        </w:rPr>
        <w:t>Т</w:t>
      </w:r>
      <w:r w:rsidR="008F2951" w:rsidRPr="00814F30">
        <w:t>:</w:t>
      </w:r>
      <w:r w:rsidRPr="00814F30">
        <w:t xml:space="preserve"> в рамках реализации задачи №6 Гранта </w:t>
      </w:r>
      <w:r w:rsidR="008A6A3B" w:rsidRPr="00814F30">
        <w:t xml:space="preserve">Глобального фонда </w:t>
      </w:r>
      <w:r w:rsidRPr="00814F30">
        <w:t xml:space="preserve">по НМФ, охватывающей работу с НПО и гражданским сектором, включен компонент по усилению потенциала НПО по программным и финансово-административным вопросам. </w:t>
      </w:r>
      <w:r w:rsidR="008A0323" w:rsidRPr="00814F30">
        <w:t>Рассмотреть возможность включения НПО г. Астан</w:t>
      </w:r>
      <w:r w:rsidR="004A3A4E" w:rsidRPr="00814F30">
        <w:t>а</w:t>
      </w:r>
      <w:r w:rsidR="008A0323" w:rsidRPr="00814F30">
        <w:t xml:space="preserve"> в данный компонент.</w:t>
      </w:r>
    </w:p>
    <w:p w14:paraId="2B1903A8" w14:textId="77777777" w:rsidR="00FC5C62" w:rsidRPr="00814F30" w:rsidRDefault="00FC5C62" w:rsidP="00003651">
      <w:pPr>
        <w:tabs>
          <w:tab w:val="left" w:pos="7938"/>
        </w:tabs>
        <w:jc w:val="both"/>
      </w:pPr>
      <w:r w:rsidRPr="00814F30">
        <w:t xml:space="preserve">  </w:t>
      </w:r>
    </w:p>
    <w:p w14:paraId="2B1903A9" w14:textId="77777777" w:rsidR="00406A0F" w:rsidRPr="00814F30" w:rsidRDefault="00406A0F" w:rsidP="00003651">
      <w:pPr>
        <w:tabs>
          <w:tab w:val="left" w:pos="7938"/>
        </w:tabs>
        <w:jc w:val="both"/>
      </w:pPr>
    </w:p>
    <w:p w14:paraId="2B1903AA" w14:textId="77777777" w:rsidR="00406A0F" w:rsidRPr="00814F30" w:rsidRDefault="00406A0F" w:rsidP="00003651">
      <w:pPr>
        <w:tabs>
          <w:tab w:val="left" w:pos="7938"/>
        </w:tabs>
        <w:jc w:val="both"/>
        <w:rPr>
          <w:b/>
        </w:rPr>
      </w:pPr>
      <w:r w:rsidRPr="00814F30">
        <w:rPr>
          <w:b/>
        </w:rPr>
        <w:t>Общественный фонд «Жария»</w:t>
      </w:r>
    </w:p>
    <w:p w14:paraId="2B1903AB" w14:textId="4F9F2D02" w:rsidR="005568D8" w:rsidRPr="00814F30" w:rsidRDefault="00815A5B" w:rsidP="00003651">
      <w:pPr>
        <w:tabs>
          <w:tab w:val="left" w:pos="7938"/>
        </w:tabs>
        <w:jc w:val="both"/>
      </w:pPr>
      <w:r w:rsidRPr="00814F30">
        <w:t>До 01 июля 201</w:t>
      </w:r>
      <w:r w:rsidR="00AD0855" w:rsidRPr="00814F30">
        <w:t>6</w:t>
      </w:r>
      <w:r w:rsidRPr="00814F30">
        <w:t xml:space="preserve"> г</w:t>
      </w:r>
      <w:r w:rsidR="00406A0F" w:rsidRPr="00814F30">
        <w:t>ода</w:t>
      </w:r>
      <w:r w:rsidR="00D42AE0" w:rsidRPr="00814F30">
        <w:t xml:space="preserve"> суб-получателем</w:t>
      </w:r>
      <w:r w:rsidR="00406A0F" w:rsidRPr="00814F30">
        <w:t xml:space="preserve"> гранта по проекту «ХОУП» </w:t>
      </w:r>
      <w:r w:rsidRPr="00814F30">
        <w:t>был</w:t>
      </w:r>
      <w:r w:rsidR="00D42AE0" w:rsidRPr="00814F30">
        <w:t>о</w:t>
      </w:r>
      <w:r w:rsidRPr="00814F30">
        <w:t xml:space="preserve"> О</w:t>
      </w:r>
      <w:r w:rsidR="005568D8" w:rsidRPr="00814F30">
        <w:t xml:space="preserve">бщество Красного полумесяца, а с 2016 года конкурс выиграл </w:t>
      </w:r>
      <w:r w:rsidR="00D42AE0" w:rsidRPr="00814F30">
        <w:t>общественный</w:t>
      </w:r>
      <w:r w:rsidR="005568D8" w:rsidRPr="00814F30">
        <w:t xml:space="preserve"> фонд «Жария». </w:t>
      </w:r>
    </w:p>
    <w:p w14:paraId="2B1903AC" w14:textId="77777777" w:rsidR="005568D8" w:rsidRPr="00814F30" w:rsidRDefault="005568D8" w:rsidP="005568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4F3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Общественный фонд «Международный Центр «Жария» является неправительственной организацией. Основной целью и предметом деятельности организации является:</w:t>
      </w:r>
      <w:r w:rsidRPr="00814F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4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оказание помощи в финансировании программ культурно-просветительского назначения; осуществление издательской деятельности, организация средств массовой информации (включая электронные средства массовой информации), в том числе газет, журналов, иных печатных и электронных изданий, телевизионных и радиотрансляционных программ, распространение полиграфической продукции. </w:t>
      </w:r>
    </w:p>
    <w:p w14:paraId="2B1903AD" w14:textId="19410AF7" w:rsidR="00DC5F18" w:rsidRPr="00814F30" w:rsidRDefault="00406A0F" w:rsidP="00003651">
      <w:pPr>
        <w:tabs>
          <w:tab w:val="left" w:pos="7938"/>
        </w:tabs>
        <w:jc w:val="both"/>
      </w:pPr>
      <w:r w:rsidRPr="00814F30">
        <w:t>В рамках данного проекта Общественный фонд</w:t>
      </w:r>
      <w:r w:rsidR="00815A5B" w:rsidRPr="00814F30">
        <w:t xml:space="preserve"> «</w:t>
      </w:r>
      <w:r w:rsidR="00076A86" w:rsidRPr="00814F30">
        <w:t>Ж</w:t>
      </w:r>
      <w:r w:rsidR="00815A5B" w:rsidRPr="00814F30">
        <w:t xml:space="preserve">ария» </w:t>
      </w:r>
      <w:r w:rsidR="00D42AE0" w:rsidRPr="00814F30">
        <w:t xml:space="preserve">в 2015 году тесно </w:t>
      </w:r>
      <w:r w:rsidR="00815A5B" w:rsidRPr="00814F30">
        <w:t>сотрудничал</w:t>
      </w:r>
      <w:r w:rsidR="00611E0C" w:rsidRPr="00814F30">
        <w:t xml:space="preserve"> с</w:t>
      </w:r>
      <w:r w:rsidRPr="00814F30">
        <w:t xml:space="preserve"> Обществом Красного полумесяца</w:t>
      </w:r>
      <w:r w:rsidR="00076A86" w:rsidRPr="00814F30">
        <w:t>,</w:t>
      </w:r>
      <w:r w:rsidRPr="00814F30">
        <w:t xml:space="preserve"> в том числе </w:t>
      </w:r>
      <w:r w:rsidR="00076A86" w:rsidRPr="00814F30">
        <w:t>с ноября 2015 года в области донорства, защит</w:t>
      </w:r>
      <w:r w:rsidR="00DC5F18" w:rsidRPr="00814F30">
        <w:t>ы</w:t>
      </w:r>
      <w:r w:rsidR="00076A86" w:rsidRPr="00814F30">
        <w:t xml:space="preserve"> материнства</w:t>
      </w:r>
      <w:r w:rsidR="00DC5F18" w:rsidRPr="00814F30">
        <w:t xml:space="preserve"> и детства</w:t>
      </w:r>
      <w:r w:rsidR="00076A86" w:rsidRPr="00814F30">
        <w:t>, в 2015 году участвовали в проекте по правам мигрант</w:t>
      </w:r>
      <w:r w:rsidRPr="00814F30">
        <w:t>ов</w:t>
      </w:r>
      <w:r w:rsidR="00076A86" w:rsidRPr="00814F30">
        <w:t xml:space="preserve">. </w:t>
      </w:r>
    </w:p>
    <w:p w14:paraId="2B1903AE" w14:textId="0406F065" w:rsidR="00F74F8C" w:rsidRPr="00814F30" w:rsidRDefault="00076A86" w:rsidP="00F74F8C">
      <w:pPr>
        <w:tabs>
          <w:tab w:val="left" w:pos="7938"/>
        </w:tabs>
        <w:jc w:val="both"/>
      </w:pPr>
      <w:r w:rsidRPr="00814F30">
        <w:t>Клиент</w:t>
      </w:r>
      <w:r w:rsidR="00DC5F18" w:rsidRPr="00814F30">
        <w:t>ами являются</w:t>
      </w:r>
      <w:r w:rsidRPr="00814F30">
        <w:t xml:space="preserve"> внешние мигранты и семьи. С февраля </w:t>
      </w:r>
      <w:r w:rsidR="00DC5F18" w:rsidRPr="00814F30">
        <w:t>по</w:t>
      </w:r>
      <w:r w:rsidR="000C1753" w:rsidRPr="00814F30">
        <w:t xml:space="preserve"> июль </w:t>
      </w:r>
      <w:r w:rsidRPr="00814F30">
        <w:t xml:space="preserve">2016 года </w:t>
      </w:r>
      <w:r w:rsidR="000C1753" w:rsidRPr="00814F30">
        <w:t>О</w:t>
      </w:r>
      <w:r w:rsidR="00DC5F18" w:rsidRPr="00814F30">
        <w:t xml:space="preserve">бщество Красного полумесяца </w:t>
      </w:r>
      <w:r w:rsidR="000C1753" w:rsidRPr="00814F30">
        <w:t>привлекал</w:t>
      </w:r>
      <w:r w:rsidR="00611E0C" w:rsidRPr="00814F30">
        <w:t>о</w:t>
      </w:r>
      <w:r w:rsidR="000C1753" w:rsidRPr="00814F30">
        <w:t xml:space="preserve"> отдельных сотрудников в качестве волонтеров, для реализации проекта, финансируемого Глобальным фондом. С 01 июля 2016 года приступили к реализации проекта без финансирования. </w:t>
      </w:r>
      <w:r w:rsidR="00846089" w:rsidRPr="00814F30">
        <w:t>На момент визита суб-получатель гранта получил уведомление о подтверждении этой организации в качестве суб-получателя от Основного получателя, но договор/грантовое соглашение еще не подписано.</w:t>
      </w:r>
      <w:r w:rsidR="001B711A" w:rsidRPr="00814F30">
        <w:t xml:space="preserve"> </w:t>
      </w:r>
      <w:r w:rsidR="00F74F8C" w:rsidRPr="00814F30">
        <w:rPr>
          <w:b/>
          <w:u w:val="single"/>
        </w:rPr>
        <w:t>Рекомендации проекту ХОУП</w:t>
      </w:r>
      <w:r w:rsidR="00F74F8C" w:rsidRPr="00814F30">
        <w:rPr>
          <w:b/>
        </w:rPr>
        <w:t xml:space="preserve">: </w:t>
      </w:r>
      <w:r w:rsidR="00F74F8C" w:rsidRPr="00814F30">
        <w:t xml:space="preserve">необходимо </w:t>
      </w:r>
      <w:r w:rsidR="008F2951" w:rsidRPr="00814F30">
        <w:t xml:space="preserve">предусмотреть </w:t>
      </w:r>
      <w:r w:rsidR="00F74F8C" w:rsidRPr="00814F30">
        <w:t>возможность своевременного оформления договоров с суб-получателями и перечисления финансовых средств.</w:t>
      </w:r>
    </w:p>
    <w:p w14:paraId="2B1903AF" w14:textId="1CEF9D66" w:rsidR="00F74F8C" w:rsidRPr="00814F30" w:rsidRDefault="00C87112" w:rsidP="00F74F8C">
      <w:pPr>
        <w:tabs>
          <w:tab w:val="left" w:pos="7938"/>
        </w:tabs>
        <w:jc w:val="both"/>
      </w:pPr>
      <w:r w:rsidRPr="00814F30">
        <w:t>В ходе визита, также с</w:t>
      </w:r>
      <w:r w:rsidR="00F74F8C" w:rsidRPr="00814F30">
        <w:t xml:space="preserve">отрудники </w:t>
      </w:r>
      <w:r w:rsidRPr="00814F30">
        <w:t xml:space="preserve">ОФ «Жария» </w:t>
      </w:r>
      <w:r w:rsidR="00F74F8C" w:rsidRPr="00814F30">
        <w:t>отметили, что пока не было встречи с предыдущими исполнителями проекта по мигрантам в г.</w:t>
      </w:r>
      <w:r w:rsidR="00E44A1A" w:rsidRPr="00814F30">
        <w:t xml:space="preserve"> </w:t>
      </w:r>
      <w:r w:rsidR="00F74F8C" w:rsidRPr="00814F30">
        <w:t>Астана, и не было приема и передачи документов, клиентов проекта и других товарно-материальных ценностей.</w:t>
      </w:r>
    </w:p>
    <w:p w14:paraId="2B1903B0" w14:textId="72FE5C49" w:rsidR="00F74F8C" w:rsidRPr="00814F30" w:rsidRDefault="00F74F8C" w:rsidP="00F74F8C">
      <w:pPr>
        <w:tabs>
          <w:tab w:val="left" w:pos="7938"/>
        </w:tabs>
        <w:jc w:val="both"/>
      </w:pPr>
      <w:r w:rsidRPr="00814F30">
        <w:rPr>
          <w:b/>
          <w:u w:val="single"/>
        </w:rPr>
        <w:t>Рекомендации Казахстанскому</w:t>
      </w:r>
      <w:r w:rsidR="00C6102A" w:rsidRPr="00814F30">
        <w:rPr>
          <w:b/>
          <w:u w:val="single"/>
        </w:rPr>
        <w:t xml:space="preserve"> с</w:t>
      </w:r>
      <w:r w:rsidRPr="00814F30">
        <w:rPr>
          <w:b/>
          <w:u w:val="single"/>
        </w:rPr>
        <w:t>оюз</w:t>
      </w:r>
      <w:r w:rsidR="00E44A1A" w:rsidRPr="00814F30">
        <w:rPr>
          <w:b/>
          <w:u w:val="single"/>
        </w:rPr>
        <w:t>у</w:t>
      </w:r>
      <w:r w:rsidRPr="00814F30">
        <w:rPr>
          <w:b/>
          <w:u w:val="single"/>
        </w:rPr>
        <w:t xml:space="preserve"> </w:t>
      </w:r>
      <w:r w:rsidR="00C6102A" w:rsidRPr="00814F30">
        <w:rPr>
          <w:b/>
          <w:u w:val="single"/>
        </w:rPr>
        <w:t>л</w:t>
      </w:r>
      <w:r w:rsidRPr="00814F30">
        <w:rPr>
          <w:b/>
          <w:u w:val="single"/>
        </w:rPr>
        <w:t xml:space="preserve">юдей, </w:t>
      </w:r>
      <w:r w:rsidR="00C6102A" w:rsidRPr="00814F30">
        <w:rPr>
          <w:b/>
          <w:u w:val="single"/>
        </w:rPr>
        <w:t>ж</w:t>
      </w:r>
      <w:r w:rsidRPr="00814F30">
        <w:rPr>
          <w:b/>
          <w:u w:val="single"/>
        </w:rPr>
        <w:t>ивущих с ВИЧ</w:t>
      </w:r>
      <w:r w:rsidR="00C6102A" w:rsidRPr="00814F30">
        <w:rPr>
          <w:b/>
          <w:u w:val="single"/>
        </w:rPr>
        <w:t>:</w:t>
      </w:r>
      <w:r w:rsidRPr="00814F30">
        <w:rPr>
          <w:b/>
        </w:rPr>
        <w:t xml:space="preserve"> </w:t>
      </w:r>
      <w:r w:rsidRPr="00814F30">
        <w:t>рассмотреть возможность оказания технической помощи в обеспечении преемственности проекта от одного суб-получателя к другому суб-получателю.</w:t>
      </w:r>
    </w:p>
    <w:p w14:paraId="2B1903B1" w14:textId="77777777" w:rsidR="00846089" w:rsidRPr="00814F30" w:rsidRDefault="00846089" w:rsidP="00003651">
      <w:pPr>
        <w:tabs>
          <w:tab w:val="left" w:pos="7938"/>
        </w:tabs>
        <w:jc w:val="both"/>
      </w:pPr>
    </w:p>
    <w:p w14:paraId="2B1903B2" w14:textId="77777777" w:rsidR="006E73AA" w:rsidRPr="00814F30" w:rsidRDefault="006E73AA" w:rsidP="00003651">
      <w:pPr>
        <w:tabs>
          <w:tab w:val="left" w:pos="7938"/>
        </w:tabs>
        <w:jc w:val="both"/>
      </w:pPr>
      <w:r w:rsidRPr="00814F30">
        <w:t xml:space="preserve">Руководитель организации при Акимате входит в состав рабочей группы по выработке предложений по улучшению законодательства в сфере миграции для обсуждения вопросов внешних и внутренних мигрантов. </w:t>
      </w:r>
    </w:p>
    <w:p w14:paraId="2B1903B3" w14:textId="116E2B15" w:rsidR="006E73AA" w:rsidRPr="00814F30" w:rsidRDefault="00BB33C9" w:rsidP="00003651">
      <w:pPr>
        <w:tabs>
          <w:tab w:val="left" w:pos="7938"/>
        </w:tabs>
        <w:jc w:val="both"/>
      </w:pPr>
      <w:r w:rsidRPr="00814F30">
        <w:t xml:space="preserve">ОФ «Жария» получила государственный социальный заказ от </w:t>
      </w:r>
      <w:r w:rsidR="006E73AA" w:rsidRPr="00814F30">
        <w:t xml:space="preserve">РГУ «Когамдык Келисим» </w:t>
      </w:r>
      <w:r w:rsidR="00A83109" w:rsidRPr="00814F30">
        <w:t>для проведения исследования по изучению ситуации среди мигрантов.</w:t>
      </w:r>
    </w:p>
    <w:p w14:paraId="2B1903B4" w14:textId="4FCE9AA4" w:rsidR="00AC7A4B" w:rsidRPr="00814F30" w:rsidRDefault="00AC7A4B" w:rsidP="00AC7A4B">
      <w:pPr>
        <w:tabs>
          <w:tab w:val="left" w:pos="7938"/>
        </w:tabs>
        <w:jc w:val="both"/>
      </w:pPr>
      <w:r w:rsidRPr="00814F30">
        <w:t xml:space="preserve">Со слов координатора проекта, </w:t>
      </w:r>
      <w:r w:rsidR="00C87112" w:rsidRPr="00814F30">
        <w:t xml:space="preserve">ОФ </w:t>
      </w:r>
      <w:r w:rsidRPr="00814F30">
        <w:t>«Жария» планирует реализовать проект по мигрантам, используя следующие механизмы реализации:</w:t>
      </w:r>
      <w:r w:rsidRPr="00814F30">
        <w:rPr>
          <w:b/>
        </w:rPr>
        <w:t xml:space="preserve"> </w:t>
      </w:r>
    </w:p>
    <w:p w14:paraId="2B1903B5" w14:textId="77777777" w:rsidR="00AC7A4B" w:rsidRPr="00814F30" w:rsidRDefault="00AC7A4B" w:rsidP="00AC7A4B">
      <w:pPr>
        <w:tabs>
          <w:tab w:val="left" w:pos="7938"/>
        </w:tabs>
        <w:jc w:val="both"/>
      </w:pPr>
      <w:r w:rsidRPr="00814F30">
        <w:t>1) Поиск и определение мест дислокации мигрантов;</w:t>
      </w:r>
    </w:p>
    <w:p w14:paraId="2B1903B6" w14:textId="56C3859B" w:rsidR="00AC7A4B" w:rsidRPr="00814F30" w:rsidRDefault="00AC7A4B" w:rsidP="00AC7A4B">
      <w:pPr>
        <w:tabs>
          <w:tab w:val="left" w:pos="7938"/>
        </w:tabs>
        <w:jc w:val="both"/>
      </w:pPr>
      <w:r w:rsidRPr="00814F30">
        <w:t>2) Привлечение аутрич</w:t>
      </w:r>
      <w:r w:rsidR="00CC317E" w:rsidRPr="00814F30">
        <w:t>-</w:t>
      </w:r>
      <w:r w:rsidRPr="00814F30">
        <w:t>работников и работа с мигрантами через личные контакты;</w:t>
      </w:r>
    </w:p>
    <w:p w14:paraId="2B1903B7" w14:textId="77777777" w:rsidR="00AC7A4B" w:rsidRPr="00814F30" w:rsidRDefault="00AC7A4B" w:rsidP="00AC7A4B">
      <w:pPr>
        <w:tabs>
          <w:tab w:val="left" w:pos="7938"/>
        </w:tabs>
        <w:jc w:val="both"/>
      </w:pPr>
      <w:r w:rsidRPr="00814F30">
        <w:t>3) Сотрудничество с ГПТД;</w:t>
      </w:r>
    </w:p>
    <w:p w14:paraId="2B1903B8" w14:textId="77777777" w:rsidR="00AC7A4B" w:rsidRPr="00814F30" w:rsidRDefault="00AC7A4B" w:rsidP="00AC7A4B">
      <w:pPr>
        <w:tabs>
          <w:tab w:val="left" w:pos="7938"/>
        </w:tabs>
        <w:jc w:val="both"/>
      </w:pPr>
      <w:r w:rsidRPr="00814F30">
        <w:t>4) Выдача мотивационных пакетов;</w:t>
      </w:r>
    </w:p>
    <w:p w14:paraId="2B1903BA" w14:textId="64E60126" w:rsidR="00AC7A4B" w:rsidRPr="00814F30" w:rsidRDefault="00AC7A4B" w:rsidP="00AC7A4B">
      <w:pPr>
        <w:tabs>
          <w:tab w:val="left" w:pos="7938"/>
        </w:tabs>
        <w:jc w:val="both"/>
      </w:pPr>
      <w:r w:rsidRPr="00814F30">
        <w:t>5)</w:t>
      </w:r>
      <w:r w:rsidR="000F55BD" w:rsidRPr="00814F30">
        <w:t xml:space="preserve"> Участие в сопровождении</w:t>
      </w:r>
      <w:r w:rsidRPr="00814F30">
        <w:t xml:space="preserve"> мигранта </w:t>
      </w:r>
      <w:r w:rsidR="000F55BD" w:rsidRPr="00814F30">
        <w:t xml:space="preserve">в </w:t>
      </w:r>
      <w:r w:rsidR="00B6004F" w:rsidRPr="00814F30">
        <w:t>поликлинику на обследование</w:t>
      </w:r>
    </w:p>
    <w:p w14:paraId="2B1903BB" w14:textId="77777777" w:rsidR="00F74F8C" w:rsidRPr="00814F30" w:rsidRDefault="00F74F8C" w:rsidP="00F74F8C">
      <w:pPr>
        <w:tabs>
          <w:tab w:val="left" w:pos="7938"/>
        </w:tabs>
        <w:jc w:val="both"/>
      </w:pPr>
    </w:p>
    <w:p w14:paraId="2B1903BD" w14:textId="41542F8A" w:rsidR="00DD0DD5" w:rsidRDefault="00F74F8C" w:rsidP="00003651">
      <w:pPr>
        <w:tabs>
          <w:tab w:val="left" w:pos="7938"/>
        </w:tabs>
        <w:jc w:val="both"/>
      </w:pPr>
      <w:r w:rsidRPr="00814F30">
        <w:t xml:space="preserve">Нагрузка на 1 аутрич-работника составляет 100 мигрантов в месяц, 10 </w:t>
      </w:r>
      <w:r w:rsidR="006D6D35" w:rsidRPr="00814F30">
        <w:t xml:space="preserve">мигрантов с симптомами, подозрительными на </w:t>
      </w:r>
      <w:r w:rsidRPr="00814F30">
        <w:t xml:space="preserve">ТБ, в </w:t>
      </w:r>
      <w:r w:rsidR="00CC317E" w:rsidRPr="00814F30">
        <w:t xml:space="preserve">том числе </w:t>
      </w:r>
      <w:r w:rsidRPr="00814F30">
        <w:t xml:space="preserve">2 </w:t>
      </w:r>
      <w:r w:rsidR="006D6D35" w:rsidRPr="00814F30">
        <w:t>больных туберкулезом.</w:t>
      </w:r>
      <w:r w:rsidR="00E57D59">
        <w:t xml:space="preserve"> </w:t>
      </w:r>
      <w:r w:rsidRPr="00814F30">
        <w:t>Участники надзорного визита отметили, что следует пересмотреть индикаторы и нагрузку на одного аутрич-работник</w:t>
      </w:r>
      <w:r w:rsidR="00CC317E" w:rsidRPr="00814F30">
        <w:t>а.</w:t>
      </w:r>
      <w:r w:rsidRPr="00814F30">
        <w:t xml:space="preserve"> </w:t>
      </w:r>
    </w:p>
    <w:p w14:paraId="2AA2EA1B" w14:textId="59BBC20D" w:rsidR="00E57D59" w:rsidRPr="00E57D59" w:rsidRDefault="00E57D59" w:rsidP="00E57D59">
      <w:pPr>
        <w:pStyle w:val="CommentText"/>
        <w:jc w:val="both"/>
        <w:rPr>
          <w:sz w:val="24"/>
          <w:szCs w:val="24"/>
        </w:rPr>
      </w:pPr>
      <w:r w:rsidRPr="00E57D59">
        <w:rPr>
          <w:b/>
          <w:sz w:val="24"/>
          <w:szCs w:val="24"/>
        </w:rPr>
        <w:lastRenderedPageBreak/>
        <w:t>Комментарий проекта «ХОУП»</w:t>
      </w:r>
      <w:r w:rsidRPr="00E57D59">
        <w:rPr>
          <w:b/>
          <w:sz w:val="24"/>
          <w:szCs w:val="24"/>
        </w:rPr>
        <w:t xml:space="preserve">: </w:t>
      </w:r>
      <w:r w:rsidRPr="00E57D59">
        <w:rPr>
          <w:sz w:val="24"/>
          <w:szCs w:val="24"/>
        </w:rPr>
        <w:t xml:space="preserve">Считаем план индикатора на 1 аутрич работника оптимальным. В противном случае, трудно обосновать перед ГФ финансирование НПО для аутрич работы.  </w:t>
      </w:r>
    </w:p>
    <w:p w14:paraId="3DBC3702" w14:textId="77777777" w:rsidR="00E57D59" w:rsidRPr="00814F30" w:rsidRDefault="00E57D59" w:rsidP="00003651">
      <w:pPr>
        <w:tabs>
          <w:tab w:val="left" w:pos="7938"/>
        </w:tabs>
        <w:jc w:val="both"/>
      </w:pPr>
    </w:p>
    <w:p w14:paraId="2B1903BE" w14:textId="77777777" w:rsidR="00076A86" w:rsidRPr="00814F30" w:rsidRDefault="00076A86" w:rsidP="00003651">
      <w:pPr>
        <w:tabs>
          <w:tab w:val="left" w:pos="7938"/>
        </w:tabs>
        <w:jc w:val="both"/>
        <w:rPr>
          <w:b/>
        </w:rPr>
      </w:pPr>
    </w:p>
    <w:p w14:paraId="2B1903BF" w14:textId="0AF50E75" w:rsidR="00C61DB1" w:rsidRPr="00814F30" w:rsidRDefault="00C61DB1" w:rsidP="00003651">
      <w:pPr>
        <w:tabs>
          <w:tab w:val="left" w:pos="7938"/>
        </w:tabs>
        <w:jc w:val="both"/>
      </w:pPr>
      <w:r w:rsidRPr="00814F30">
        <w:t xml:space="preserve">Со слов руководителя, </w:t>
      </w:r>
      <w:r w:rsidR="00241BEF" w:rsidRPr="00814F30">
        <w:t>организация</w:t>
      </w:r>
      <w:r w:rsidR="00BC00EE" w:rsidRPr="00814F30">
        <w:t xml:space="preserve"> (все сотрудники)</w:t>
      </w:r>
      <w:r w:rsidR="00241BEF" w:rsidRPr="00814F30">
        <w:t xml:space="preserve"> желает </w:t>
      </w:r>
      <w:r w:rsidR="003F35C8" w:rsidRPr="00814F30">
        <w:t xml:space="preserve">осуществить </w:t>
      </w:r>
      <w:r w:rsidR="00241BEF" w:rsidRPr="00814F30">
        <w:t xml:space="preserve">обмен опытом с другими проектами. </w:t>
      </w:r>
      <w:r w:rsidR="00241BEF" w:rsidRPr="00814F30">
        <w:rPr>
          <w:b/>
          <w:u w:val="single"/>
        </w:rPr>
        <w:t>Рекомендации проекту «ХОУП»</w:t>
      </w:r>
      <w:r w:rsidR="00BC00EE" w:rsidRPr="00814F30">
        <w:rPr>
          <w:b/>
        </w:rPr>
        <w:t>:</w:t>
      </w:r>
      <w:r w:rsidR="00BC00EE" w:rsidRPr="00814F30">
        <w:t xml:space="preserve"> </w:t>
      </w:r>
      <w:r w:rsidR="000F55BD" w:rsidRPr="00814F30">
        <w:t>рассмотреть возможность обмена опытом между проектами по мигрант</w:t>
      </w:r>
      <w:r w:rsidR="00BC00EE" w:rsidRPr="00814F30">
        <w:t xml:space="preserve">ам, </w:t>
      </w:r>
      <w:r w:rsidR="00E07B64" w:rsidRPr="00814F30">
        <w:t>а также возможность обучения нового суб-получателя в других сайтах, где НПО уже имеют опыт исполнения проекта, либо на рабочем месте с привлечением Координатора проекта из другого сайта (например, из НПО «Забота»</w:t>
      </w:r>
      <w:r w:rsidR="009B6F76" w:rsidRPr="00814F30">
        <w:t xml:space="preserve"> в</w:t>
      </w:r>
      <w:r w:rsidR="00E07B64" w:rsidRPr="00814F30">
        <w:t xml:space="preserve"> г. Алмат</w:t>
      </w:r>
      <w:r w:rsidR="009B6F76" w:rsidRPr="00814F30">
        <w:t>ы</w:t>
      </w:r>
      <w:r w:rsidR="00E07B64" w:rsidRPr="00814F30">
        <w:t>).</w:t>
      </w:r>
    </w:p>
    <w:p w14:paraId="1FAB8222" w14:textId="77777777" w:rsidR="00E57D59" w:rsidRDefault="00E57D59" w:rsidP="00003651">
      <w:pPr>
        <w:tabs>
          <w:tab w:val="left" w:pos="7938"/>
        </w:tabs>
        <w:jc w:val="both"/>
      </w:pPr>
    </w:p>
    <w:p w14:paraId="2B1903C0" w14:textId="440C8965" w:rsidR="00BC00EE" w:rsidRPr="00814F30" w:rsidRDefault="00E57D59" w:rsidP="00003651">
      <w:pPr>
        <w:tabs>
          <w:tab w:val="left" w:pos="7938"/>
        </w:tabs>
        <w:jc w:val="both"/>
      </w:pPr>
      <w:r w:rsidRPr="00E27006">
        <w:rPr>
          <w:b/>
        </w:rPr>
        <w:t>Комментарий проекта «ХОУП»</w:t>
      </w:r>
      <w:r>
        <w:t>:</w:t>
      </w:r>
      <w:r>
        <w:t xml:space="preserve"> </w:t>
      </w:r>
      <w:r>
        <w:t xml:space="preserve">Согласны, в план  </w:t>
      </w:r>
      <w:r>
        <w:rPr>
          <w:lang w:val="en-US"/>
        </w:rPr>
        <w:t>PH</w:t>
      </w:r>
      <w:r>
        <w:t xml:space="preserve"> внесены перекрестные визиты по мониторингу и оценке с участием координаторов НПО для обмена опытом и обучения на рабочем месте.</w:t>
      </w:r>
    </w:p>
    <w:p w14:paraId="11AC0455" w14:textId="77777777" w:rsidR="00E57D59" w:rsidRDefault="00E57D59" w:rsidP="00BC00EE">
      <w:pPr>
        <w:tabs>
          <w:tab w:val="left" w:pos="7938"/>
        </w:tabs>
        <w:jc w:val="both"/>
        <w:rPr>
          <w:b/>
          <w:u w:val="single"/>
        </w:rPr>
      </w:pPr>
    </w:p>
    <w:p w14:paraId="2B1903C1" w14:textId="77777777" w:rsidR="00BC00EE" w:rsidRPr="00814F30" w:rsidRDefault="00BC00EE" w:rsidP="00BC00EE">
      <w:pPr>
        <w:tabs>
          <w:tab w:val="left" w:pos="7938"/>
        </w:tabs>
        <w:jc w:val="both"/>
      </w:pPr>
      <w:r w:rsidRPr="00814F30">
        <w:rPr>
          <w:b/>
          <w:u w:val="single"/>
        </w:rPr>
        <w:t>Рекомендации проекту ХОУП</w:t>
      </w:r>
      <w:r w:rsidRPr="00814F30">
        <w:t>: следует пересмотреть индикаторы проекта по мигрантам и максимально</w:t>
      </w:r>
      <w:r w:rsidR="00F538F5" w:rsidRPr="00814F30">
        <w:t xml:space="preserve"> подвести их</w:t>
      </w:r>
      <w:r w:rsidRPr="00814F30">
        <w:t xml:space="preserve"> под Национальные индикаторы</w:t>
      </w:r>
      <w:r w:rsidR="00C009D4" w:rsidRPr="00814F30">
        <w:t>, утвержденные приказом Министерства здравоохранения и социального развития РК</w:t>
      </w:r>
      <w:r w:rsidRPr="00814F30">
        <w:t xml:space="preserve"> с целью приближения их к действующим нормативно-правовым актам.</w:t>
      </w:r>
    </w:p>
    <w:p w14:paraId="2B1903C2" w14:textId="613ABADC" w:rsidR="00BC00EE" w:rsidRDefault="0065556A" w:rsidP="00BC00EE">
      <w:pPr>
        <w:tabs>
          <w:tab w:val="left" w:pos="7938"/>
        </w:tabs>
        <w:jc w:val="both"/>
      </w:pPr>
      <w:r>
        <w:t xml:space="preserve"> </w:t>
      </w:r>
    </w:p>
    <w:p w14:paraId="41547C8B" w14:textId="78D172F7" w:rsidR="0065556A" w:rsidRPr="00814F30" w:rsidRDefault="0065556A" w:rsidP="00BC00EE">
      <w:pPr>
        <w:tabs>
          <w:tab w:val="left" w:pos="7938"/>
        </w:tabs>
        <w:jc w:val="both"/>
      </w:pPr>
      <w:r w:rsidRPr="00E27006">
        <w:rPr>
          <w:b/>
        </w:rPr>
        <w:t>Комментарий проекта «ХОУП»</w:t>
      </w:r>
      <w:r>
        <w:t>: К сведению, плановый уровень и перечень индикаторов по аутрич работе составлен согласно утвержденной ГФ заявке.  Плановое число индикаторов разделено на вовлеченных в проект НПО. С ГФ в октябре 2015 года проведено обсуждение плана индикаторов по увеличению удельного веса внешних мигрантов в структуре индикатора. Кроме этого, плановые показатели согласованы с числом аутрич работников в НПО. Всего их 52 (из них в Астане 8 человек</w:t>
      </w:r>
      <w:r w:rsidRPr="00814F30">
        <w:t xml:space="preserve">).   В Плане МиО к комплексному плану нет индикаторов по оценке аутрич работы НПО среди мигрантов </w:t>
      </w:r>
      <w:r>
        <w:t xml:space="preserve">  </w:t>
      </w:r>
    </w:p>
    <w:p w14:paraId="2B1903C3" w14:textId="77777777" w:rsidR="00BC00EE" w:rsidRPr="00814F30" w:rsidRDefault="00BC00EE" w:rsidP="00BC00EE">
      <w:pPr>
        <w:tabs>
          <w:tab w:val="left" w:pos="7938"/>
        </w:tabs>
        <w:jc w:val="both"/>
      </w:pPr>
      <w:r w:rsidRPr="00814F30">
        <w:rPr>
          <w:b/>
          <w:u w:val="single"/>
        </w:rPr>
        <w:t>Рекомендация проекту ХОУП</w:t>
      </w:r>
      <w:r w:rsidRPr="00814F30">
        <w:t xml:space="preserve">: следует запросить информацию о приобретенных оборудованиях в Общество Красного полумесяца </w:t>
      </w:r>
      <w:r w:rsidR="00C009D4" w:rsidRPr="00814F30">
        <w:t xml:space="preserve">с оформлением последующей </w:t>
      </w:r>
      <w:r w:rsidRPr="00814F30">
        <w:t>переда</w:t>
      </w:r>
      <w:r w:rsidR="00C009D4" w:rsidRPr="00814F30">
        <w:t>чи</w:t>
      </w:r>
      <w:r w:rsidRPr="00814F30">
        <w:t xml:space="preserve"> в ОФ «Жария».</w:t>
      </w:r>
    </w:p>
    <w:p w14:paraId="2B1903C4" w14:textId="28DCB8BC" w:rsidR="00BC00EE" w:rsidRPr="00E27006" w:rsidRDefault="00E27006" w:rsidP="00BC00EE">
      <w:pPr>
        <w:tabs>
          <w:tab w:val="left" w:pos="7938"/>
        </w:tabs>
        <w:jc w:val="both"/>
      </w:pPr>
      <w:r w:rsidRPr="00E27006">
        <w:rPr>
          <w:b/>
        </w:rPr>
        <w:t>Комментарий проекта «ХОУП»</w:t>
      </w:r>
      <w:r>
        <w:t>: В течение 1 года проекта по мигрантам оборудование для ОКП не закупалось</w:t>
      </w:r>
    </w:p>
    <w:p w14:paraId="6631E8BE" w14:textId="77777777" w:rsidR="00E27006" w:rsidRPr="00814F30" w:rsidRDefault="00E27006" w:rsidP="00BC00EE">
      <w:pPr>
        <w:tabs>
          <w:tab w:val="left" w:pos="7938"/>
        </w:tabs>
        <w:jc w:val="both"/>
      </w:pPr>
    </w:p>
    <w:p w14:paraId="2B1903C5" w14:textId="4B766956" w:rsidR="00A61512" w:rsidRPr="00814F30" w:rsidRDefault="001E0092" w:rsidP="00003651">
      <w:pPr>
        <w:tabs>
          <w:tab w:val="left" w:pos="7938"/>
        </w:tabs>
        <w:jc w:val="both"/>
      </w:pPr>
      <w:r w:rsidRPr="00814F30">
        <w:t>В ходе бесе</w:t>
      </w:r>
      <w:r w:rsidR="00A902CA" w:rsidRPr="00814F30">
        <w:t>д</w:t>
      </w:r>
      <w:r w:rsidRPr="00814F30">
        <w:t>ы</w:t>
      </w:r>
      <w:r w:rsidR="00A902CA" w:rsidRPr="00814F30">
        <w:t xml:space="preserve"> с аутрич-работниками, знакомились с подготовкой </w:t>
      </w:r>
      <w:r w:rsidR="00F22205" w:rsidRPr="00814F30">
        <w:t xml:space="preserve">их </w:t>
      </w:r>
      <w:r w:rsidR="00A902CA" w:rsidRPr="00814F30">
        <w:t>план</w:t>
      </w:r>
      <w:r w:rsidR="00F22205" w:rsidRPr="00814F30">
        <w:t>а</w:t>
      </w:r>
      <w:r w:rsidR="00A902CA" w:rsidRPr="00814F30">
        <w:t xml:space="preserve"> работы. Аутрич-работники уже подготовлены и начали работу с мигрантами. Напр</w:t>
      </w:r>
      <w:r w:rsidRPr="00814F30">
        <w:t>и</w:t>
      </w:r>
      <w:r w:rsidR="00A902CA" w:rsidRPr="00814F30">
        <w:t>мер, а</w:t>
      </w:r>
      <w:r w:rsidR="00222BB6" w:rsidRPr="00814F30">
        <w:t xml:space="preserve">утрич-работник </w:t>
      </w:r>
      <w:r w:rsidR="00A902CA" w:rsidRPr="00814F30">
        <w:t>рассказала, что в рамках св</w:t>
      </w:r>
      <w:r w:rsidRPr="00814F30">
        <w:t>о</w:t>
      </w:r>
      <w:r w:rsidR="00A902CA" w:rsidRPr="00814F30">
        <w:t>его технического задания выполняет следующу</w:t>
      </w:r>
      <w:r w:rsidRPr="00814F30">
        <w:t>ю</w:t>
      </w:r>
      <w:r w:rsidR="00A902CA" w:rsidRPr="00814F30">
        <w:t xml:space="preserve"> работу: </w:t>
      </w:r>
    </w:p>
    <w:p w14:paraId="2B1903C6" w14:textId="40A9A9F6" w:rsidR="00222BB6" w:rsidRPr="00814F30" w:rsidRDefault="00222BB6" w:rsidP="00222BB6">
      <w:pPr>
        <w:pStyle w:val="ListParagraph"/>
        <w:numPr>
          <w:ilvl w:val="0"/>
          <w:numId w:val="5"/>
        </w:numPr>
        <w:tabs>
          <w:tab w:val="left" w:pos="7938"/>
        </w:tabs>
        <w:jc w:val="both"/>
      </w:pPr>
      <w:r w:rsidRPr="00814F30">
        <w:t xml:space="preserve">Картирование </w:t>
      </w:r>
      <w:r w:rsidR="003B330B">
        <w:t xml:space="preserve">по местам дислокации </w:t>
      </w:r>
      <w:r w:rsidR="00E73663">
        <w:t>для поиска мигрантов</w:t>
      </w:r>
      <w:r w:rsidRPr="00814F30">
        <w:t xml:space="preserve"> (</w:t>
      </w:r>
      <w:r w:rsidR="00BB33C9" w:rsidRPr="00814F30">
        <w:t xml:space="preserve">объекты </w:t>
      </w:r>
      <w:r w:rsidRPr="00814F30">
        <w:t>ЭКСПО, депут</w:t>
      </w:r>
      <w:r w:rsidR="001E0092" w:rsidRPr="00814F30">
        <w:t>ат</w:t>
      </w:r>
      <w:r w:rsidRPr="00814F30">
        <w:t xml:space="preserve">ский городок, рынки, </w:t>
      </w:r>
      <w:r w:rsidR="001E0092" w:rsidRPr="00814F30">
        <w:t>мкр. «Ш</w:t>
      </w:r>
      <w:r w:rsidRPr="00814F30">
        <w:t>убар</w:t>
      </w:r>
      <w:r w:rsidR="001E0092" w:rsidRPr="00814F30">
        <w:t>»</w:t>
      </w:r>
      <w:r w:rsidRPr="00814F30">
        <w:t xml:space="preserve"> и </w:t>
      </w:r>
      <w:r w:rsidR="001E0092" w:rsidRPr="00814F30">
        <w:t>«К</w:t>
      </w:r>
      <w:r w:rsidRPr="00814F30">
        <w:t>осшы</w:t>
      </w:r>
      <w:r w:rsidR="001E0092" w:rsidRPr="00814F30">
        <w:t>»</w:t>
      </w:r>
      <w:r w:rsidRPr="00814F30">
        <w:t>);</w:t>
      </w:r>
      <w:r w:rsidR="006D6D35" w:rsidRPr="00814F30">
        <w:t xml:space="preserve"> </w:t>
      </w:r>
    </w:p>
    <w:p w14:paraId="2B1903C7" w14:textId="77777777" w:rsidR="00222BB6" w:rsidRPr="00814F30" w:rsidRDefault="00222BB6" w:rsidP="00222BB6">
      <w:pPr>
        <w:pStyle w:val="ListParagraph"/>
        <w:numPr>
          <w:ilvl w:val="0"/>
          <w:numId w:val="5"/>
        </w:numPr>
        <w:tabs>
          <w:tab w:val="left" w:pos="7938"/>
        </w:tabs>
        <w:jc w:val="both"/>
      </w:pPr>
      <w:r w:rsidRPr="00814F30">
        <w:t>Миграционная полиция;</w:t>
      </w:r>
    </w:p>
    <w:p w14:paraId="2B1903C8" w14:textId="77777777" w:rsidR="00222BB6" w:rsidRPr="00814F30" w:rsidRDefault="00222BB6" w:rsidP="00222BB6">
      <w:pPr>
        <w:pStyle w:val="ListParagraph"/>
        <w:numPr>
          <w:ilvl w:val="0"/>
          <w:numId w:val="5"/>
        </w:numPr>
        <w:tabs>
          <w:tab w:val="left" w:pos="7938"/>
        </w:tabs>
        <w:jc w:val="both"/>
      </w:pPr>
      <w:r w:rsidRPr="00814F30">
        <w:t>Сопро</w:t>
      </w:r>
      <w:r w:rsidR="00FB2A2C" w:rsidRPr="00814F30">
        <w:t>во</w:t>
      </w:r>
      <w:r w:rsidRPr="00814F30">
        <w:t>ждение до ПМСП;</w:t>
      </w:r>
    </w:p>
    <w:p w14:paraId="2B1903CA" w14:textId="77777777" w:rsidR="00222BB6" w:rsidRPr="00814F30" w:rsidRDefault="00FB2A2C" w:rsidP="00222BB6">
      <w:pPr>
        <w:pStyle w:val="ListParagraph"/>
        <w:numPr>
          <w:ilvl w:val="0"/>
          <w:numId w:val="5"/>
        </w:numPr>
        <w:tabs>
          <w:tab w:val="left" w:pos="7938"/>
        </w:tabs>
        <w:jc w:val="both"/>
      </w:pPr>
      <w:r w:rsidRPr="00814F30">
        <w:t>Сдают в ПМСП;</w:t>
      </w:r>
    </w:p>
    <w:p w14:paraId="2B1903CB" w14:textId="77777777" w:rsidR="00FB2A2C" w:rsidRPr="00814F30" w:rsidRDefault="00FB2A2C" w:rsidP="00222BB6">
      <w:pPr>
        <w:pStyle w:val="ListParagraph"/>
        <w:numPr>
          <w:ilvl w:val="0"/>
          <w:numId w:val="5"/>
        </w:numPr>
        <w:tabs>
          <w:tab w:val="left" w:pos="7938"/>
        </w:tabs>
        <w:jc w:val="both"/>
      </w:pPr>
      <w:r w:rsidRPr="00814F30">
        <w:t>Передают ГПТД;</w:t>
      </w:r>
    </w:p>
    <w:p w14:paraId="2B1903CC" w14:textId="667BE6A4" w:rsidR="00FB2A2C" w:rsidRPr="00814F30" w:rsidRDefault="00FB2A2C" w:rsidP="00222BB6">
      <w:pPr>
        <w:pStyle w:val="ListParagraph"/>
        <w:numPr>
          <w:ilvl w:val="0"/>
          <w:numId w:val="5"/>
        </w:numPr>
        <w:tabs>
          <w:tab w:val="left" w:pos="7938"/>
        </w:tabs>
        <w:jc w:val="both"/>
      </w:pPr>
      <w:r w:rsidRPr="00814F30">
        <w:t>Беседы на рынках</w:t>
      </w:r>
      <w:r w:rsidR="00FD3311" w:rsidRPr="00814F30">
        <w:t>;</w:t>
      </w:r>
    </w:p>
    <w:p w14:paraId="2B1903CD" w14:textId="37D532CB" w:rsidR="00FB2A2C" w:rsidRPr="00814F30" w:rsidRDefault="00FB2A2C" w:rsidP="00222BB6">
      <w:pPr>
        <w:pStyle w:val="ListParagraph"/>
        <w:numPr>
          <w:ilvl w:val="0"/>
          <w:numId w:val="5"/>
        </w:numPr>
        <w:tabs>
          <w:tab w:val="left" w:pos="7938"/>
        </w:tabs>
        <w:jc w:val="both"/>
      </w:pPr>
      <w:r w:rsidRPr="00814F30">
        <w:t>Бейджики, визитки</w:t>
      </w:r>
      <w:r w:rsidR="00FD3311" w:rsidRPr="00814F30">
        <w:t>.</w:t>
      </w:r>
    </w:p>
    <w:p w14:paraId="2B1903CE" w14:textId="77777777" w:rsidR="00FB2A2C" w:rsidRPr="00814F30" w:rsidRDefault="00A902CA" w:rsidP="00A902CA">
      <w:pPr>
        <w:tabs>
          <w:tab w:val="left" w:pos="7938"/>
        </w:tabs>
        <w:jc w:val="both"/>
      </w:pPr>
      <w:r w:rsidRPr="00814F30">
        <w:t>Также, аутрич-работники отметили, что с некоторыми мигрантами существуют проблемы с языковыми переводами.</w:t>
      </w:r>
    </w:p>
    <w:p w14:paraId="2B1903CF" w14:textId="346C38DF" w:rsidR="00FB2A2C" w:rsidRPr="00814F30" w:rsidRDefault="00A902CA" w:rsidP="00003651">
      <w:pPr>
        <w:tabs>
          <w:tab w:val="left" w:pos="7938"/>
        </w:tabs>
        <w:jc w:val="both"/>
      </w:pPr>
      <w:r w:rsidRPr="00814F30">
        <w:t>В качестве рисков в работе аутрич</w:t>
      </w:r>
      <w:r w:rsidR="00FD3311" w:rsidRPr="00814F30">
        <w:t>-</w:t>
      </w:r>
      <w:r w:rsidRPr="00814F30">
        <w:t xml:space="preserve">работник назвала следующие пункты: </w:t>
      </w:r>
      <w:r w:rsidR="00501DFB" w:rsidRPr="00814F30">
        <w:t xml:space="preserve"> </w:t>
      </w:r>
    </w:p>
    <w:p w14:paraId="2B1903D0" w14:textId="77777777" w:rsidR="00501DFB" w:rsidRPr="00814F30" w:rsidRDefault="00A902CA" w:rsidP="00501DFB">
      <w:pPr>
        <w:pStyle w:val="ListParagraph"/>
        <w:numPr>
          <w:ilvl w:val="0"/>
          <w:numId w:val="6"/>
        </w:numPr>
        <w:tabs>
          <w:tab w:val="left" w:pos="7938"/>
        </w:tabs>
        <w:jc w:val="both"/>
      </w:pPr>
      <w:r w:rsidRPr="00814F30">
        <w:t>Заразиться т</w:t>
      </w:r>
      <w:r w:rsidR="00501DFB" w:rsidRPr="00814F30">
        <w:t>уберкулез</w:t>
      </w:r>
      <w:r w:rsidRPr="00814F30">
        <w:t>ом</w:t>
      </w:r>
      <w:r w:rsidR="00501DFB" w:rsidRPr="00814F30">
        <w:t>;</w:t>
      </w:r>
      <w:bookmarkStart w:id="0" w:name="_GoBack"/>
      <w:bookmarkEnd w:id="0"/>
    </w:p>
    <w:p w14:paraId="2B1903D1" w14:textId="4A6A94FA" w:rsidR="00501DFB" w:rsidRPr="00814F30" w:rsidRDefault="00A902CA" w:rsidP="00501DFB">
      <w:pPr>
        <w:pStyle w:val="ListParagraph"/>
        <w:numPr>
          <w:ilvl w:val="0"/>
          <w:numId w:val="6"/>
        </w:numPr>
        <w:tabs>
          <w:tab w:val="left" w:pos="7938"/>
        </w:tabs>
        <w:jc w:val="both"/>
      </w:pPr>
      <w:r w:rsidRPr="00814F30">
        <w:t>Необходимо ходить по 2 человека в паре: м</w:t>
      </w:r>
      <w:r w:rsidR="00501DFB" w:rsidRPr="00814F30">
        <w:t>альчик-девочка</w:t>
      </w:r>
      <w:r w:rsidR="00FD3311" w:rsidRPr="00814F30">
        <w:t>.</w:t>
      </w:r>
    </w:p>
    <w:p w14:paraId="2B1903D2" w14:textId="77777777" w:rsidR="004859D5" w:rsidRPr="00814F30" w:rsidRDefault="00A902CA" w:rsidP="00003651">
      <w:pPr>
        <w:tabs>
          <w:tab w:val="left" w:pos="7938"/>
        </w:tabs>
        <w:jc w:val="both"/>
      </w:pPr>
      <w:r w:rsidRPr="00814F30">
        <w:t xml:space="preserve">Также аутрич-работники уже успели столкнуться со следующим проблемами в работе: </w:t>
      </w:r>
    </w:p>
    <w:p w14:paraId="2B1903D3" w14:textId="77777777" w:rsidR="00CB3247" w:rsidRPr="00814F30" w:rsidRDefault="00A902CA" w:rsidP="00CB3247">
      <w:pPr>
        <w:pStyle w:val="ListParagraph"/>
        <w:numPr>
          <w:ilvl w:val="0"/>
          <w:numId w:val="7"/>
        </w:numPr>
        <w:tabs>
          <w:tab w:val="left" w:pos="7938"/>
        </w:tabs>
        <w:jc w:val="both"/>
      </w:pPr>
      <w:r w:rsidRPr="00814F30">
        <w:t>О</w:t>
      </w:r>
      <w:r w:rsidR="00CB3247" w:rsidRPr="00814F30">
        <w:t>череди в поликлиниках;</w:t>
      </w:r>
    </w:p>
    <w:p w14:paraId="2B1903D4" w14:textId="77777777" w:rsidR="00CB3247" w:rsidRPr="00814F30" w:rsidRDefault="00CB3247" w:rsidP="00CB3247">
      <w:pPr>
        <w:pStyle w:val="ListParagraph"/>
        <w:numPr>
          <w:ilvl w:val="0"/>
          <w:numId w:val="7"/>
        </w:numPr>
        <w:tabs>
          <w:tab w:val="left" w:pos="7938"/>
        </w:tabs>
        <w:jc w:val="both"/>
      </w:pPr>
      <w:r w:rsidRPr="00814F30">
        <w:t>Обеспечение транспортом;</w:t>
      </w:r>
    </w:p>
    <w:p w14:paraId="2B1903D5" w14:textId="2002DA87" w:rsidR="00CB3247" w:rsidRDefault="00A902CA" w:rsidP="00CB3247">
      <w:pPr>
        <w:pStyle w:val="ListParagraph"/>
        <w:numPr>
          <w:ilvl w:val="0"/>
          <w:numId w:val="7"/>
        </w:numPr>
        <w:tabs>
          <w:tab w:val="left" w:pos="7938"/>
        </w:tabs>
        <w:jc w:val="both"/>
      </w:pPr>
      <w:r w:rsidRPr="00814F30">
        <w:t xml:space="preserve">Отсутствие </w:t>
      </w:r>
      <w:r w:rsidR="00182488" w:rsidRPr="00814F30">
        <w:t>договор</w:t>
      </w:r>
      <w:r w:rsidRPr="00814F30">
        <w:t>ов</w:t>
      </w:r>
      <w:r w:rsidR="00182488" w:rsidRPr="00814F30">
        <w:t xml:space="preserve"> между проектом ХОУП и поликлиниками;</w:t>
      </w:r>
    </w:p>
    <w:p w14:paraId="0DE6EF1E" w14:textId="24F5CD12" w:rsidR="00E27006" w:rsidRPr="00814F30" w:rsidRDefault="00E27006" w:rsidP="003B330B">
      <w:pPr>
        <w:tabs>
          <w:tab w:val="left" w:pos="7938"/>
        </w:tabs>
        <w:ind w:left="360"/>
        <w:jc w:val="both"/>
      </w:pPr>
      <w:r w:rsidRPr="003B330B">
        <w:rPr>
          <w:b/>
        </w:rPr>
        <w:lastRenderedPageBreak/>
        <w:t>Комментарий проекта «ХОУП»</w:t>
      </w:r>
      <w:r>
        <w:t xml:space="preserve">: </w:t>
      </w:r>
      <w:r w:rsidRPr="00E15587">
        <w:t>С поликлиниками г.Астаны договора заключены с октября 2015 года</w:t>
      </w:r>
      <w:r>
        <w:t>.</w:t>
      </w:r>
      <w:r w:rsidR="00305583" w:rsidRPr="00305583">
        <w:t xml:space="preserve"> </w:t>
      </w:r>
      <w:r w:rsidR="00305583">
        <w:t>В бюджет НПО включен закуп масок. Кроме этого, проведен семинар по профилактике ТБ.</w:t>
      </w:r>
    </w:p>
    <w:p w14:paraId="7FE8AA6A" w14:textId="2E4B36F8" w:rsidR="00FF5B72" w:rsidRPr="00814F30" w:rsidRDefault="00FF5B72" w:rsidP="00FF5B72">
      <w:pPr>
        <w:tabs>
          <w:tab w:val="left" w:pos="7938"/>
        </w:tabs>
        <w:ind w:left="360"/>
        <w:jc w:val="both"/>
      </w:pPr>
      <w:r w:rsidRPr="00814F30">
        <w:rPr>
          <w:b/>
          <w:u w:val="single"/>
        </w:rPr>
        <w:t>Рекомендация проекту ХОУП</w:t>
      </w:r>
      <w:r w:rsidRPr="00814F30">
        <w:t xml:space="preserve">: следует </w:t>
      </w:r>
      <w:r w:rsidR="00BB33C9" w:rsidRPr="00814F30">
        <w:t>ускорить работу по подписанию договоров с целью обеспечения доступности качественных услуг для клиентов проекта.</w:t>
      </w:r>
    </w:p>
    <w:p w14:paraId="2B1903D6" w14:textId="3D16038C" w:rsidR="008F2951" w:rsidRPr="00814F30" w:rsidRDefault="00C87112" w:rsidP="008F2951">
      <w:pPr>
        <w:tabs>
          <w:tab w:val="left" w:pos="7938"/>
        </w:tabs>
        <w:ind w:left="360"/>
        <w:jc w:val="both"/>
      </w:pPr>
      <w:r w:rsidRPr="00814F30">
        <w:t xml:space="preserve">ОФ </w:t>
      </w:r>
      <w:r w:rsidR="008F2951" w:rsidRPr="00814F30">
        <w:t xml:space="preserve">«Жария» параллельно реализуют проект по мигрантам от ЕвроСоюза. </w:t>
      </w:r>
    </w:p>
    <w:p w14:paraId="2B1903D7" w14:textId="77777777" w:rsidR="00182488" w:rsidRPr="00814F30" w:rsidRDefault="00182488" w:rsidP="001E0092">
      <w:pPr>
        <w:pStyle w:val="ListParagraph"/>
        <w:tabs>
          <w:tab w:val="left" w:pos="7938"/>
        </w:tabs>
        <w:jc w:val="both"/>
      </w:pPr>
    </w:p>
    <w:p w14:paraId="2B1903D8" w14:textId="77777777" w:rsidR="0093547E" w:rsidRPr="00814F30" w:rsidRDefault="0093547E" w:rsidP="00003651">
      <w:pPr>
        <w:tabs>
          <w:tab w:val="left" w:pos="7938"/>
        </w:tabs>
        <w:jc w:val="both"/>
      </w:pPr>
      <w:r w:rsidRPr="00814F30">
        <w:t>Встречи состоялись со следующими сотрудниками проекта:</w:t>
      </w:r>
    </w:p>
    <w:p w14:paraId="2B1903D9" w14:textId="087192B7" w:rsidR="00815A5B" w:rsidRPr="00814F30" w:rsidRDefault="00815A5B" w:rsidP="00003651">
      <w:pPr>
        <w:tabs>
          <w:tab w:val="left" w:pos="7938"/>
        </w:tabs>
        <w:jc w:val="both"/>
      </w:pPr>
      <w:r w:rsidRPr="00814F30">
        <w:t>Козырева Вера Ил</w:t>
      </w:r>
      <w:r w:rsidR="00EF5E29" w:rsidRPr="00814F30">
        <w:t>ь</w:t>
      </w:r>
      <w:r w:rsidRPr="00814F30">
        <w:t>инична</w:t>
      </w:r>
      <w:r w:rsidR="00FD3311" w:rsidRPr="00814F30">
        <w:t>,</w:t>
      </w:r>
      <w:r w:rsidRPr="00814F30">
        <w:t xml:space="preserve"> бухгалтер</w:t>
      </w:r>
      <w:r w:rsidR="00FD3311" w:rsidRPr="00814F30">
        <w:t>;</w:t>
      </w:r>
    </w:p>
    <w:p w14:paraId="2B1903DA" w14:textId="14F28329" w:rsidR="00815A5B" w:rsidRPr="00814F30" w:rsidRDefault="00815A5B" w:rsidP="00003651">
      <w:pPr>
        <w:tabs>
          <w:tab w:val="left" w:pos="7938"/>
        </w:tabs>
        <w:jc w:val="both"/>
      </w:pPr>
      <w:r w:rsidRPr="00814F30">
        <w:t>Ботагоз Мухамедкалиева, координатор проекта</w:t>
      </w:r>
      <w:r w:rsidR="00FD3311" w:rsidRPr="00814F30">
        <w:t>;</w:t>
      </w:r>
    </w:p>
    <w:p w14:paraId="2B1903DB" w14:textId="75E2266A" w:rsidR="00815A5B" w:rsidRPr="00814F30" w:rsidRDefault="00815A5B" w:rsidP="00003651">
      <w:pPr>
        <w:tabs>
          <w:tab w:val="left" w:pos="7938"/>
        </w:tabs>
        <w:jc w:val="both"/>
      </w:pPr>
      <w:r w:rsidRPr="00814F30">
        <w:t>Мурат</w:t>
      </w:r>
      <w:r w:rsidR="00FD3311" w:rsidRPr="00814F30">
        <w:t xml:space="preserve">, </w:t>
      </w:r>
      <w:r w:rsidRPr="00814F30">
        <w:t>аутрич</w:t>
      </w:r>
      <w:r w:rsidR="00FD3311" w:rsidRPr="00814F30">
        <w:t>-</w:t>
      </w:r>
      <w:r w:rsidRPr="00814F30">
        <w:t>работник</w:t>
      </w:r>
      <w:r w:rsidR="00FD3311" w:rsidRPr="00814F30">
        <w:t>;</w:t>
      </w:r>
    </w:p>
    <w:p w14:paraId="2B1903DC" w14:textId="2100987F" w:rsidR="00FD70AC" w:rsidRDefault="00F538F5" w:rsidP="00003651">
      <w:pPr>
        <w:tabs>
          <w:tab w:val="left" w:pos="7938"/>
        </w:tabs>
        <w:jc w:val="both"/>
      </w:pPr>
      <w:r w:rsidRPr="00814F30">
        <w:t>Рыскуль Туленова, аутрич-работник</w:t>
      </w:r>
      <w:r w:rsidR="00FD3311" w:rsidRPr="00814F30">
        <w:t>.</w:t>
      </w:r>
    </w:p>
    <w:sectPr w:rsidR="00FD70AC" w:rsidSect="009F42C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4C4B"/>
    <w:multiLevelType w:val="hybridMultilevel"/>
    <w:tmpl w:val="AF0CDA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6733"/>
    <w:multiLevelType w:val="hybridMultilevel"/>
    <w:tmpl w:val="C722DD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D85"/>
    <w:multiLevelType w:val="hybridMultilevel"/>
    <w:tmpl w:val="5BFA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5715"/>
    <w:multiLevelType w:val="hybridMultilevel"/>
    <w:tmpl w:val="712AD28E"/>
    <w:lvl w:ilvl="0" w:tplc="A3D0134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76E0"/>
    <w:multiLevelType w:val="hybridMultilevel"/>
    <w:tmpl w:val="6B46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395A"/>
    <w:multiLevelType w:val="hybridMultilevel"/>
    <w:tmpl w:val="68725E42"/>
    <w:lvl w:ilvl="0" w:tplc="B6EE6E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2A4637"/>
    <w:multiLevelType w:val="hybridMultilevel"/>
    <w:tmpl w:val="4BFE9C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A1891"/>
    <w:multiLevelType w:val="hybridMultilevel"/>
    <w:tmpl w:val="2D52FB9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B508C"/>
    <w:multiLevelType w:val="hybridMultilevel"/>
    <w:tmpl w:val="B498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73E11"/>
    <w:multiLevelType w:val="hybridMultilevel"/>
    <w:tmpl w:val="9312A1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51D1A12"/>
    <w:multiLevelType w:val="hybridMultilevel"/>
    <w:tmpl w:val="9A400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C9"/>
    <w:rsid w:val="00001F29"/>
    <w:rsid w:val="00003651"/>
    <w:rsid w:val="00013FC7"/>
    <w:rsid w:val="000343C4"/>
    <w:rsid w:val="000421E8"/>
    <w:rsid w:val="0005202B"/>
    <w:rsid w:val="000624DD"/>
    <w:rsid w:val="00064D26"/>
    <w:rsid w:val="00071012"/>
    <w:rsid w:val="00072DCB"/>
    <w:rsid w:val="00072F77"/>
    <w:rsid w:val="00076A86"/>
    <w:rsid w:val="00092951"/>
    <w:rsid w:val="00092C3D"/>
    <w:rsid w:val="00097465"/>
    <w:rsid w:val="000B535D"/>
    <w:rsid w:val="000C1753"/>
    <w:rsid w:val="000C4626"/>
    <w:rsid w:val="000C46CF"/>
    <w:rsid w:val="000C4D8F"/>
    <w:rsid w:val="000D396F"/>
    <w:rsid w:val="000F22FA"/>
    <w:rsid w:val="000F306C"/>
    <w:rsid w:val="000F55BD"/>
    <w:rsid w:val="000F74DC"/>
    <w:rsid w:val="0011491A"/>
    <w:rsid w:val="001276D5"/>
    <w:rsid w:val="00131F97"/>
    <w:rsid w:val="00147CEC"/>
    <w:rsid w:val="00155F74"/>
    <w:rsid w:val="00160275"/>
    <w:rsid w:val="00166D65"/>
    <w:rsid w:val="00170FF1"/>
    <w:rsid w:val="00176E21"/>
    <w:rsid w:val="00182488"/>
    <w:rsid w:val="001B3C57"/>
    <w:rsid w:val="001B711A"/>
    <w:rsid w:val="001C0E12"/>
    <w:rsid w:val="001C7EB5"/>
    <w:rsid w:val="001E0092"/>
    <w:rsid w:val="00222A5E"/>
    <w:rsid w:val="00222BB6"/>
    <w:rsid w:val="00227893"/>
    <w:rsid w:val="00237DFB"/>
    <w:rsid w:val="00241BEF"/>
    <w:rsid w:val="00243929"/>
    <w:rsid w:val="0024678C"/>
    <w:rsid w:val="00247C45"/>
    <w:rsid w:val="0026221E"/>
    <w:rsid w:val="00270950"/>
    <w:rsid w:val="00273350"/>
    <w:rsid w:val="00282EF6"/>
    <w:rsid w:val="002A08E1"/>
    <w:rsid w:val="002C13B5"/>
    <w:rsid w:val="002C25D7"/>
    <w:rsid w:val="002D1A41"/>
    <w:rsid w:val="002E121F"/>
    <w:rsid w:val="002E611C"/>
    <w:rsid w:val="002F051D"/>
    <w:rsid w:val="00305583"/>
    <w:rsid w:val="00314902"/>
    <w:rsid w:val="00333A2F"/>
    <w:rsid w:val="0034013A"/>
    <w:rsid w:val="00347DB4"/>
    <w:rsid w:val="00350841"/>
    <w:rsid w:val="00392327"/>
    <w:rsid w:val="003B330B"/>
    <w:rsid w:val="003D3FA6"/>
    <w:rsid w:val="003E19F9"/>
    <w:rsid w:val="003F206E"/>
    <w:rsid w:val="003F35C8"/>
    <w:rsid w:val="003F37D1"/>
    <w:rsid w:val="00402A4A"/>
    <w:rsid w:val="00406A0F"/>
    <w:rsid w:val="00412D89"/>
    <w:rsid w:val="00413A8F"/>
    <w:rsid w:val="004206CF"/>
    <w:rsid w:val="00430320"/>
    <w:rsid w:val="004337D8"/>
    <w:rsid w:val="0043468B"/>
    <w:rsid w:val="00463294"/>
    <w:rsid w:val="00475DF8"/>
    <w:rsid w:val="004859D5"/>
    <w:rsid w:val="004A3A4E"/>
    <w:rsid w:val="004B05FC"/>
    <w:rsid w:val="004C73AE"/>
    <w:rsid w:val="004D6D51"/>
    <w:rsid w:val="004F7954"/>
    <w:rsid w:val="00501DFB"/>
    <w:rsid w:val="00512507"/>
    <w:rsid w:val="00531DC9"/>
    <w:rsid w:val="00555C66"/>
    <w:rsid w:val="005568D8"/>
    <w:rsid w:val="0056329B"/>
    <w:rsid w:val="00590B8E"/>
    <w:rsid w:val="00597B45"/>
    <w:rsid w:val="005A2F9E"/>
    <w:rsid w:val="005A7BBC"/>
    <w:rsid w:val="005D10EC"/>
    <w:rsid w:val="005D33C8"/>
    <w:rsid w:val="005E30A2"/>
    <w:rsid w:val="005F40E4"/>
    <w:rsid w:val="006035FE"/>
    <w:rsid w:val="00610761"/>
    <w:rsid w:val="00611E0C"/>
    <w:rsid w:val="00637438"/>
    <w:rsid w:val="00637D1D"/>
    <w:rsid w:val="00641A99"/>
    <w:rsid w:val="00644906"/>
    <w:rsid w:val="0065556A"/>
    <w:rsid w:val="00660726"/>
    <w:rsid w:val="0066193F"/>
    <w:rsid w:val="00665DC9"/>
    <w:rsid w:val="00667261"/>
    <w:rsid w:val="006723AD"/>
    <w:rsid w:val="0067384D"/>
    <w:rsid w:val="006913FB"/>
    <w:rsid w:val="00693F4C"/>
    <w:rsid w:val="006A6A71"/>
    <w:rsid w:val="006B1E28"/>
    <w:rsid w:val="006C0860"/>
    <w:rsid w:val="006C32DA"/>
    <w:rsid w:val="006C7C86"/>
    <w:rsid w:val="006D6D35"/>
    <w:rsid w:val="006E33B8"/>
    <w:rsid w:val="006E5A27"/>
    <w:rsid w:val="006E73AA"/>
    <w:rsid w:val="006F4A74"/>
    <w:rsid w:val="006F5CD4"/>
    <w:rsid w:val="00742557"/>
    <w:rsid w:val="00742ACD"/>
    <w:rsid w:val="00742E43"/>
    <w:rsid w:val="00753A2F"/>
    <w:rsid w:val="00760CAC"/>
    <w:rsid w:val="007878EA"/>
    <w:rsid w:val="007A44DA"/>
    <w:rsid w:val="007D3122"/>
    <w:rsid w:val="007E710E"/>
    <w:rsid w:val="007F5209"/>
    <w:rsid w:val="00814F30"/>
    <w:rsid w:val="00815A5B"/>
    <w:rsid w:val="00821AF6"/>
    <w:rsid w:val="008244A4"/>
    <w:rsid w:val="008250CB"/>
    <w:rsid w:val="00846089"/>
    <w:rsid w:val="008667CC"/>
    <w:rsid w:val="008908EB"/>
    <w:rsid w:val="00893D7F"/>
    <w:rsid w:val="0089498B"/>
    <w:rsid w:val="008A0323"/>
    <w:rsid w:val="008A400E"/>
    <w:rsid w:val="008A6A3B"/>
    <w:rsid w:val="008B4ACA"/>
    <w:rsid w:val="008C27B6"/>
    <w:rsid w:val="008C2A1E"/>
    <w:rsid w:val="008E7776"/>
    <w:rsid w:val="008F2951"/>
    <w:rsid w:val="008F4C71"/>
    <w:rsid w:val="008F693F"/>
    <w:rsid w:val="00902917"/>
    <w:rsid w:val="009054BA"/>
    <w:rsid w:val="00906EEF"/>
    <w:rsid w:val="00934F79"/>
    <w:rsid w:val="0093547E"/>
    <w:rsid w:val="00962B8D"/>
    <w:rsid w:val="0099233D"/>
    <w:rsid w:val="009A00EE"/>
    <w:rsid w:val="009A2FB6"/>
    <w:rsid w:val="009A4780"/>
    <w:rsid w:val="009B6F76"/>
    <w:rsid w:val="009D47D5"/>
    <w:rsid w:val="009E21C6"/>
    <w:rsid w:val="009F1105"/>
    <w:rsid w:val="009F1129"/>
    <w:rsid w:val="009F42C6"/>
    <w:rsid w:val="009F6065"/>
    <w:rsid w:val="009F6C23"/>
    <w:rsid w:val="00A21C0D"/>
    <w:rsid w:val="00A22C16"/>
    <w:rsid w:val="00A24F07"/>
    <w:rsid w:val="00A32DC5"/>
    <w:rsid w:val="00A338CB"/>
    <w:rsid w:val="00A558DB"/>
    <w:rsid w:val="00A61512"/>
    <w:rsid w:val="00A82073"/>
    <w:rsid w:val="00A83109"/>
    <w:rsid w:val="00A855A0"/>
    <w:rsid w:val="00A902CA"/>
    <w:rsid w:val="00A93880"/>
    <w:rsid w:val="00AA6288"/>
    <w:rsid w:val="00AB02F1"/>
    <w:rsid w:val="00AC3F6E"/>
    <w:rsid w:val="00AC7A4B"/>
    <w:rsid w:val="00AD0855"/>
    <w:rsid w:val="00AD66D7"/>
    <w:rsid w:val="00AF5596"/>
    <w:rsid w:val="00B32E5C"/>
    <w:rsid w:val="00B442A0"/>
    <w:rsid w:val="00B50209"/>
    <w:rsid w:val="00B6004F"/>
    <w:rsid w:val="00B716A7"/>
    <w:rsid w:val="00B83B47"/>
    <w:rsid w:val="00B93443"/>
    <w:rsid w:val="00BA1E72"/>
    <w:rsid w:val="00BA5434"/>
    <w:rsid w:val="00BB2721"/>
    <w:rsid w:val="00BB33C9"/>
    <w:rsid w:val="00BC00EE"/>
    <w:rsid w:val="00BC2F76"/>
    <w:rsid w:val="00BE61CE"/>
    <w:rsid w:val="00BF6B16"/>
    <w:rsid w:val="00BF719A"/>
    <w:rsid w:val="00C009D4"/>
    <w:rsid w:val="00C111D6"/>
    <w:rsid w:val="00C1400B"/>
    <w:rsid w:val="00C25853"/>
    <w:rsid w:val="00C25D2E"/>
    <w:rsid w:val="00C37459"/>
    <w:rsid w:val="00C43C86"/>
    <w:rsid w:val="00C45E6B"/>
    <w:rsid w:val="00C6102A"/>
    <w:rsid w:val="00C61DB1"/>
    <w:rsid w:val="00C8313D"/>
    <w:rsid w:val="00C8438E"/>
    <w:rsid w:val="00C86CDA"/>
    <w:rsid w:val="00C87112"/>
    <w:rsid w:val="00C91C9A"/>
    <w:rsid w:val="00CA12AD"/>
    <w:rsid w:val="00CA6730"/>
    <w:rsid w:val="00CB3247"/>
    <w:rsid w:val="00CC317E"/>
    <w:rsid w:val="00CD0F65"/>
    <w:rsid w:val="00CD4B8A"/>
    <w:rsid w:val="00CE346C"/>
    <w:rsid w:val="00CE74BD"/>
    <w:rsid w:val="00CF30D8"/>
    <w:rsid w:val="00D06C4E"/>
    <w:rsid w:val="00D15EB7"/>
    <w:rsid w:val="00D27D7D"/>
    <w:rsid w:val="00D42AE0"/>
    <w:rsid w:val="00D64848"/>
    <w:rsid w:val="00D704E4"/>
    <w:rsid w:val="00D735BF"/>
    <w:rsid w:val="00D74D8E"/>
    <w:rsid w:val="00D76E6A"/>
    <w:rsid w:val="00D90659"/>
    <w:rsid w:val="00D92F61"/>
    <w:rsid w:val="00DB03DA"/>
    <w:rsid w:val="00DB31D5"/>
    <w:rsid w:val="00DB5941"/>
    <w:rsid w:val="00DC2ABB"/>
    <w:rsid w:val="00DC5F18"/>
    <w:rsid w:val="00DD0DD5"/>
    <w:rsid w:val="00DD660D"/>
    <w:rsid w:val="00DE14D2"/>
    <w:rsid w:val="00E01123"/>
    <w:rsid w:val="00E0685A"/>
    <w:rsid w:val="00E07B64"/>
    <w:rsid w:val="00E15587"/>
    <w:rsid w:val="00E27006"/>
    <w:rsid w:val="00E36A82"/>
    <w:rsid w:val="00E43317"/>
    <w:rsid w:val="00E44A1A"/>
    <w:rsid w:val="00E57D59"/>
    <w:rsid w:val="00E73663"/>
    <w:rsid w:val="00E960EB"/>
    <w:rsid w:val="00E9764B"/>
    <w:rsid w:val="00EA39A3"/>
    <w:rsid w:val="00EA3B87"/>
    <w:rsid w:val="00EA7473"/>
    <w:rsid w:val="00EC16E0"/>
    <w:rsid w:val="00EC2385"/>
    <w:rsid w:val="00EC3DB1"/>
    <w:rsid w:val="00EE2BF6"/>
    <w:rsid w:val="00EE3B6D"/>
    <w:rsid w:val="00EE657B"/>
    <w:rsid w:val="00EF5E29"/>
    <w:rsid w:val="00F0742F"/>
    <w:rsid w:val="00F22205"/>
    <w:rsid w:val="00F2479E"/>
    <w:rsid w:val="00F33995"/>
    <w:rsid w:val="00F401D6"/>
    <w:rsid w:val="00F435DF"/>
    <w:rsid w:val="00F4722D"/>
    <w:rsid w:val="00F538F5"/>
    <w:rsid w:val="00F6464E"/>
    <w:rsid w:val="00F74F8C"/>
    <w:rsid w:val="00F8463A"/>
    <w:rsid w:val="00FA4F3B"/>
    <w:rsid w:val="00FB11D2"/>
    <w:rsid w:val="00FB1BBD"/>
    <w:rsid w:val="00FB2A2C"/>
    <w:rsid w:val="00FC5C2A"/>
    <w:rsid w:val="00FC5C62"/>
    <w:rsid w:val="00FD16FF"/>
    <w:rsid w:val="00FD3311"/>
    <w:rsid w:val="00FD4597"/>
    <w:rsid w:val="00FD70AC"/>
    <w:rsid w:val="00FD76E1"/>
    <w:rsid w:val="00FF07D7"/>
    <w:rsid w:val="00FF5B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017D"/>
  <w15:docId w15:val="{C7F21E7C-D8F6-4FA8-98AE-580ED46B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DC9"/>
    <w:pPr>
      <w:ind w:left="720"/>
      <w:contextualSpacing/>
    </w:pPr>
  </w:style>
  <w:style w:type="paragraph" w:styleId="NoSpacing">
    <w:name w:val="No Spacing"/>
    <w:uiPriority w:val="1"/>
    <w:qFormat/>
    <w:rsid w:val="00003651"/>
    <w:pPr>
      <w:spacing w:after="0" w:line="240" w:lineRule="auto"/>
    </w:pPr>
    <w:rPr>
      <w:lang w:val="ru-RU"/>
    </w:rPr>
  </w:style>
  <w:style w:type="paragraph" w:styleId="BodyTextIndent">
    <w:name w:val="Body Text Indent"/>
    <w:basedOn w:val="Normal"/>
    <w:link w:val="BodyTextIndentChar"/>
    <w:unhideWhenUsed/>
    <w:rsid w:val="003F206E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F206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TableGrid">
    <w:name w:val="Table Grid"/>
    <w:basedOn w:val="TableNormal"/>
    <w:uiPriority w:val="39"/>
    <w:rsid w:val="00170FF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A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DefaultParagraphFont"/>
    <w:rsid w:val="005568D8"/>
  </w:style>
  <w:style w:type="character" w:styleId="CommentReference">
    <w:name w:val="annotation reference"/>
    <w:basedOn w:val="DefaultParagraphFont"/>
    <w:uiPriority w:val="99"/>
    <w:semiHidden/>
    <w:unhideWhenUsed/>
    <w:rsid w:val="00F4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5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5D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BEB5-8669-48AF-A030-D763BB3B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5684</Words>
  <Characters>32404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Ryssaldy Demeuova</dc:creator>
  <cp:lastModifiedBy>Ryssaldy Demeuova</cp:lastModifiedBy>
  <cp:revision>3</cp:revision>
  <cp:lastPrinted>2016-08-22T05:58:00Z</cp:lastPrinted>
  <dcterms:created xsi:type="dcterms:W3CDTF">2016-10-24T06:44:00Z</dcterms:created>
  <dcterms:modified xsi:type="dcterms:W3CDTF">2016-10-25T10:04:00Z</dcterms:modified>
</cp:coreProperties>
</file>