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5CF4B" w14:textId="560BD674" w:rsidR="00BC043A" w:rsidRPr="00B97D89" w:rsidRDefault="00BC043A" w:rsidP="00BC043A">
      <w:pPr>
        <w:pStyle w:val="NoSpacing"/>
        <w:jc w:val="center"/>
        <w:rPr>
          <w:rFonts w:ascii="Times New Roman" w:hAnsi="Times New Roman" w:cs="Times New Roman"/>
          <w:b/>
          <w:bCs/>
          <w:lang w:val="ru-RU"/>
        </w:rPr>
      </w:pPr>
      <w:r w:rsidRPr="00B97D89">
        <w:rPr>
          <w:rFonts w:ascii="Times New Roman" w:hAnsi="Times New Roman" w:cs="Times New Roman"/>
          <w:b/>
          <w:bCs/>
          <w:lang w:val="ru-RU"/>
        </w:rPr>
        <w:t>Отчет по итогам надзорного визита в Карагандинскую область</w:t>
      </w:r>
    </w:p>
    <w:p w14:paraId="60BBC41A" w14:textId="6AA73E9A" w:rsidR="00BC043A" w:rsidRPr="00B97D89" w:rsidRDefault="00BC043A" w:rsidP="00BC043A">
      <w:pPr>
        <w:pStyle w:val="NoSpacing"/>
        <w:jc w:val="center"/>
        <w:rPr>
          <w:rFonts w:ascii="Times New Roman" w:hAnsi="Times New Roman" w:cs="Times New Roman"/>
          <w:i/>
          <w:iCs/>
          <w:lang w:val="ru-RU"/>
        </w:rPr>
      </w:pPr>
      <w:r w:rsidRPr="00B97D89">
        <w:rPr>
          <w:rFonts w:ascii="Times New Roman" w:hAnsi="Times New Roman" w:cs="Times New Roman"/>
          <w:i/>
          <w:iCs/>
          <w:lang w:val="ru-RU"/>
        </w:rPr>
        <w:t>(30 июня – 04 июля 2025 года)</w:t>
      </w:r>
    </w:p>
    <w:p w14:paraId="7EA61D35" w14:textId="77777777" w:rsidR="00364EF4" w:rsidRPr="00B97D89" w:rsidRDefault="00364EF4" w:rsidP="00BC043A">
      <w:pPr>
        <w:pStyle w:val="NoSpacing"/>
        <w:jc w:val="center"/>
        <w:rPr>
          <w:rFonts w:ascii="Times New Roman" w:hAnsi="Times New Roman" w:cs="Times New Roman"/>
          <w:i/>
          <w:iCs/>
          <w:lang w:val="ru-RU"/>
        </w:rPr>
      </w:pPr>
    </w:p>
    <w:p w14:paraId="01803851" w14:textId="02131480" w:rsidR="00617448" w:rsidRPr="00B97D89" w:rsidRDefault="00617448" w:rsidP="0031206B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B97D89">
        <w:rPr>
          <w:rFonts w:ascii="Times New Roman" w:hAnsi="Times New Roman" w:cs="Times New Roman"/>
          <w:b/>
          <w:bCs/>
          <w:lang w:val="ru-RU"/>
        </w:rPr>
        <w:t>Краткий обзор ситуации</w:t>
      </w:r>
    </w:p>
    <w:p w14:paraId="0CFE0286" w14:textId="77777777" w:rsidR="00617448" w:rsidRPr="00B97D89" w:rsidRDefault="00617448" w:rsidP="0031206B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27C43E30" w14:textId="70609F9A" w:rsidR="00846678" w:rsidRPr="00E041D7" w:rsidRDefault="00870BE9" w:rsidP="00BA528F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 xml:space="preserve">Численность населения </w:t>
      </w:r>
      <w:r w:rsidR="00E20516" w:rsidRPr="00E041D7">
        <w:rPr>
          <w:rFonts w:ascii="Times New Roman" w:hAnsi="Times New Roman" w:cs="Times New Roman"/>
          <w:lang w:val="ru-RU"/>
        </w:rPr>
        <w:t>Карагандинской области составляет 1133708 че</w:t>
      </w:r>
      <w:r w:rsidR="003737BD" w:rsidRPr="00E041D7">
        <w:rPr>
          <w:rFonts w:ascii="Times New Roman" w:hAnsi="Times New Roman" w:cs="Times New Roman"/>
          <w:lang w:val="ru-RU"/>
        </w:rPr>
        <w:t xml:space="preserve">ловек, которые проживают </w:t>
      </w:r>
      <w:r w:rsidRPr="00E041D7">
        <w:rPr>
          <w:rFonts w:ascii="Times New Roman" w:hAnsi="Times New Roman" w:cs="Times New Roman"/>
          <w:lang w:val="ru-RU"/>
        </w:rPr>
        <w:t>в</w:t>
      </w:r>
      <w:r w:rsidR="00661900" w:rsidRPr="00E041D7">
        <w:rPr>
          <w:rFonts w:ascii="Times New Roman" w:hAnsi="Times New Roman" w:cs="Times New Roman"/>
          <w:lang w:val="ru-RU"/>
        </w:rPr>
        <w:t xml:space="preserve"> 13 регионах</w:t>
      </w:r>
      <w:r w:rsidR="00617448" w:rsidRPr="00E041D7">
        <w:rPr>
          <w:rFonts w:ascii="Times New Roman" w:hAnsi="Times New Roman" w:cs="Times New Roman"/>
          <w:lang w:val="ru-RU"/>
        </w:rPr>
        <w:t xml:space="preserve"> (6 городов и 7 районов)</w:t>
      </w:r>
      <w:r w:rsidR="003737BD" w:rsidRPr="00E041D7">
        <w:rPr>
          <w:rFonts w:ascii="Times New Roman" w:hAnsi="Times New Roman" w:cs="Times New Roman"/>
          <w:lang w:val="ru-RU"/>
        </w:rPr>
        <w:t xml:space="preserve">: </w:t>
      </w:r>
      <w:r w:rsidR="003A0911" w:rsidRPr="00E041D7">
        <w:rPr>
          <w:rFonts w:ascii="Times New Roman" w:hAnsi="Times New Roman" w:cs="Times New Roman"/>
          <w:lang w:val="ru-RU"/>
        </w:rPr>
        <w:t>г.Балхаш (77232</w:t>
      </w:r>
      <w:r w:rsidR="00C96FCD" w:rsidRPr="00E041D7">
        <w:rPr>
          <w:rFonts w:ascii="Times New Roman" w:hAnsi="Times New Roman" w:cs="Times New Roman"/>
          <w:lang w:val="ru-RU"/>
        </w:rPr>
        <w:t xml:space="preserve"> чел.</w:t>
      </w:r>
      <w:r w:rsidR="003A0911" w:rsidRPr="00E041D7">
        <w:rPr>
          <w:rFonts w:ascii="Times New Roman" w:hAnsi="Times New Roman" w:cs="Times New Roman"/>
          <w:lang w:val="ru-RU"/>
        </w:rPr>
        <w:t>), г. Караганда (526909</w:t>
      </w:r>
      <w:r w:rsidR="00C96FCD" w:rsidRPr="00E041D7">
        <w:rPr>
          <w:rFonts w:ascii="Times New Roman" w:hAnsi="Times New Roman" w:cs="Times New Roman"/>
          <w:lang w:val="ru-RU"/>
        </w:rPr>
        <w:t xml:space="preserve"> чел.</w:t>
      </w:r>
      <w:r w:rsidR="003A0911" w:rsidRPr="00E041D7">
        <w:rPr>
          <w:rFonts w:ascii="Times New Roman" w:hAnsi="Times New Roman" w:cs="Times New Roman"/>
          <w:lang w:val="ru-RU"/>
        </w:rPr>
        <w:t>),  г. Приозерск (10910</w:t>
      </w:r>
      <w:r w:rsidR="00C96FCD" w:rsidRPr="00E041D7">
        <w:rPr>
          <w:rFonts w:ascii="Times New Roman" w:hAnsi="Times New Roman" w:cs="Times New Roman"/>
          <w:lang w:val="ru-RU"/>
        </w:rPr>
        <w:t xml:space="preserve"> чел.</w:t>
      </w:r>
      <w:r w:rsidR="003A0911" w:rsidRPr="00E041D7">
        <w:rPr>
          <w:rFonts w:ascii="Times New Roman" w:hAnsi="Times New Roman" w:cs="Times New Roman"/>
          <w:lang w:val="ru-RU"/>
        </w:rPr>
        <w:t xml:space="preserve">), г. Сарань (43525), г. Темиртау (176668), г. Шахтинск (57579), </w:t>
      </w:r>
      <w:r w:rsidR="00C96FCD" w:rsidRPr="00E041D7">
        <w:rPr>
          <w:rFonts w:ascii="Times New Roman" w:hAnsi="Times New Roman" w:cs="Times New Roman"/>
          <w:lang w:val="ru-RU"/>
        </w:rPr>
        <w:t>Абайский район (26006), Актогайский район (15229), Бухар- Жырауский район (52109), Каркаралинский район (29373), Нуринский район (21231), Осакаровский район (29298), Шетский район (35050 чел.)</w:t>
      </w:r>
      <w:r w:rsidR="00800336" w:rsidRPr="00E041D7">
        <w:rPr>
          <w:rFonts w:ascii="Times New Roman" w:hAnsi="Times New Roman" w:cs="Times New Roman"/>
          <w:lang w:val="ru-RU"/>
        </w:rPr>
        <w:t>.</w:t>
      </w:r>
      <w:r w:rsidR="00631BAC" w:rsidRPr="00E041D7">
        <w:rPr>
          <w:rFonts w:ascii="Times New Roman" w:hAnsi="Times New Roman" w:cs="Times New Roman"/>
          <w:lang w:val="ru-RU"/>
        </w:rPr>
        <w:t xml:space="preserve"> </w:t>
      </w:r>
    </w:p>
    <w:p w14:paraId="65BF109A" w14:textId="77777777" w:rsidR="00A679E3" w:rsidRDefault="00A679E3" w:rsidP="00BA528F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79A9E60F" w14:textId="77777777" w:rsidR="004B192A" w:rsidRDefault="004B192A" w:rsidP="004B192A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867B71">
        <w:rPr>
          <w:rFonts w:ascii="Times New Roman" w:hAnsi="Times New Roman" w:cs="Times New Roman"/>
          <w:lang w:val="ru-RU"/>
        </w:rPr>
        <w:t>Программа по профилактике ВИЧ-инфекции по Карагандинской области</w:t>
      </w:r>
      <w:r w:rsidRPr="00E041D7">
        <w:rPr>
          <w:rFonts w:ascii="Times New Roman" w:hAnsi="Times New Roman" w:cs="Times New Roman"/>
          <w:lang w:val="ru-RU"/>
        </w:rPr>
        <w:t xml:space="preserve"> координируется Карагандинским областным центром по профилактике и борьбе со СПИД (далее - ОЦСПИД). Структура областной службы профилактики и борьбы со СПИД в регионах/районах Карагандинской области представлена отделами ОЦСПИД в г.Балхаш, которая курирует г.Балхаш и г.Приозерск, отделом в г.Темиртау, которая курирует этот город и ОЦСПИД. </w:t>
      </w:r>
    </w:p>
    <w:p w14:paraId="68141E7D" w14:textId="77777777" w:rsidR="004B192A" w:rsidRDefault="004B192A" w:rsidP="004B192A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777CD581" w14:textId="4BD294AE" w:rsidR="00B874D8" w:rsidRDefault="00B874D8" w:rsidP="004B192A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A06812">
        <w:rPr>
          <w:rFonts w:ascii="Times New Roman" w:hAnsi="Times New Roman" w:cs="Times New Roman"/>
          <w:lang w:val="ru-RU"/>
        </w:rPr>
        <w:t>Противотуберкулезная программа Карагандинской области</w:t>
      </w:r>
      <w:r w:rsidRPr="00197FA1">
        <w:rPr>
          <w:rFonts w:ascii="Times New Roman" w:hAnsi="Times New Roman" w:cs="Times New Roman"/>
          <w:lang w:val="ru-RU"/>
        </w:rPr>
        <w:t xml:space="preserve"> возглавляется Карагандинским областным центром фтизиопульмонологии (далее ОЦФ).</w:t>
      </w:r>
      <w:bookmarkStart w:id="0" w:name="_Hlk202865618"/>
      <w:r w:rsidRPr="00197FA1">
        <w:rPr>
          <w:rFonts w:ascii="Times New Roman" w:hAnsi="Times New Roman" w:cs="Times New Roman"/>
          <w:lang w:val="ru-RU"/>
        </w:rPr>
        <w:t xml:space="preserve"> </w:t>
      </w:r>
      <w:bookmarkStart w:id="1" w:name="_Hlk203077050"/>
      <w:bookmarkEnd w:id="0"/>
      <w:r w:rsidR="002E43BC">
        <w:rPr>
          <w:rFonts w:ascii="Times New Roman" w:hAnsi="Times New Roman" w:cs="Times New Roman"/>
          <w:lang w:val="ru-RU"/>
        </w:rPr>
        <w:t>О</w:t>
      </w:r>
      <w:r w:rsidRPr="00197FA1">
        <w:rPr>
          <w:rFonts w:ascii="Times New Roman" w:hAnsi="Times New Roman" w:cs="Times New Roman"/>
          <w:lang w:val="ru-RU"/>
        </w:rPr>
        <w:t xml:space="preserve">собенности Карагандинской области-около 82% населения области проживает в городах; в области дислоцированы 10 пенитенциарных учреждения;  </w:t>
      </w:r>
      <w:r w:rsidRPr="00867B71">
        <w:rPr>
          <w:rFonts w:ascii="Times New Roman" w:hAnsi="Times New Roman" w:cs="Times New Roman"/>
          <w:lang w:val="ru-RU"/>
        </w:rPr>
        <w:t>при ОЦФ имеются 256 коек для медицинской помощи осужденным</w:t>
      </w:r>
      <w:r w:rsidRPr="009C2F77">
        <w:rPr>
          <w:rFonts w:ascii="Times New Roman" w:hAnsi="Times New Roman" w:cs="Times New Roman"/>
          <w:lang w:val="ru-RU"/>
        </w:rPr>
        <w:t>;</w:t>
      </w:r>
      <w:r w:rsidRPr="00197FA1">
        <w:rPr>
          <w:rFonts w:ascii="Times New Roman" w:hAnsi="Times New Roman" w:cs="Times New Roman"/>
          <w:lang w:val="ru-RU"/>
        </w:rPr>
        <w:t xml:space="preserve"> с 2016года п</w:t>
      </w:r>
      <w:r w:rsidRPr="00197FA1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>ри ситуационном центре Управления здравоохранения (далее</w:t>
      </w:r>
      <w:r w:rsidR="00FA7805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>-</w:t>
      </w:r>
      <w:r w:rsidRPr="00197FA1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 xml:space="preserve">УЗ) 8 специализируемых </w:t>
      </w:r>
      <w:r w:rsidR="00FA5CB9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>суб-</w:t>
      </w:r>
      <w:r w:rsidRPr="00197FA1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 xml:space="preserve">ситуационных центров, с целью повышения качества и эффективности медицинских услуг, а также оперативного мониторинга и контроля за деятельностью медицинских организаций Карагандинской области. Центр ситуационного </w:t>
      </w:r>
      <w:bookmarkEnd w:id="1"/>
      <w:r w:rsidRPr="00197FA1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 xml:space="preserve">анализа по фтизиатрии работает при ОЦФ с 2017 года. </w:t>
      </w:r>
    </w:p>
    <w:p w14:paraId="3AB50B45" w14:textId="77777777" w:rsidR="00B874D8" w:rsidRDefault="00B874D8" w:rsidP="004B192A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72B93A92" w14:textId="2139E1BC" w:rsidR="001956DC" w:rsidRPr="00E041D7" w:rsidRDefault="001956DC" w:rsidP="001956DC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 xml:space="preserve">В Карагандинской области при поддержке Глобального фонда </w:t>
      </w:r>
      <w:r w:rsidR="00973DAD">
        <w:rPr>
          <w:rFonts w:ascii="Times New Roman" w:hAnsi="Times New Roman" w:cs="Times New Roman"/>
          <w:lang w:val="ru-RU"/>
        </w:rPr>
        <w:t>для</w:t>
      </w:r>
      <w:r w:rsidR="00973DAD" w:rsidRPr="00E041D7">
        <w:rPr>
          <w:rFonts w:ascii="Times New Roman" w:hAnsi="Times New Roman" w:cs="Times New Roman"/>
          <w:lang w:val="ru-RU"/>
        </w:rPr>
        <w:t xml:space="preserve"> борьб</w:t>
      </w:r>
      <w:r w:rsidR="00973DAD">
        <w:rPr>
          <w:rFonts w:ascii="Times New Roman" w:hAnsi="Times New Roman" w:cs="Times New Roman"/>
          <w:lang w:val="ru-RU"/>
        </w:rPr>
        <w:t>ы</w:t>
      </w:r>
      <w:r w:rsidR="00973DAD" w:rsidRPr="00E041D7">
        <w:rPr>
          <w:rFonts w:ascii="Times New Roman" w:hAnsi="Times New Roman" w:cs="Times New Roman"/>
          <w:lang w:val="ru-RU"/>
        </w:rPr>
        <w:t xml:space="preserve"> со СПИДом, туберкулезом и малярией </w:t>
      </w:r>
      <w:r w:rsidRPr="00E041D7">
        <w:rPr>
          <w:rFonts w:ascii="Times New Roman" w:hAnsi="Times New Roman" w:cs="Times New Roman"/>
          <w:lang w:val="ru-RU"/>
        </w:rPr>
        <w:t xml:space="preserve">и государственного бюджета реализуются многокомпонентные проекты по профилактике, выявлению и сопровождению пациентов с ВИЧ-инфекцией и туберкулезом. С 2002 года Глобальный Фонд представляет гранты по ВИЧ, </w:t>
      </w:r>
      <w:r>
        <w:rPr>
          <w:rFonts w:ascii="Times New Roman" w:hAnsi="Times New Roman" w:cs="Times New Roman"/>
          <w:lang w:val="ru-RU"/>
        </w:rPr>
        <w:t>с 2006 года по Туберкулезу</w:t>
      </w:r>
      <w:r w:rsidRPr="00E041D7">
        <w:rPr>
          <w:rFonts w:ascii="Times New Roman" w:hAnsi="Times New Roman" w:cs="Times New Roman"/>
          <w:lang w:val="ru-RU"/>
        </w:rPr>
        <w:t>. Основными исполнителями проектов являются:</w:t>
      </w:r>
    </w:p>
    <w:p w14:paraId="4708F9C3" w14:textId="77777777" w:rsidR="001956DC" w:rsidRPr="00E041D7" w:rsidRDefault="001956DC" w:rsidP="001956DC">
      <w:pPr>
        <w:pStyle w:val="NoSpacing"/>
        <w:numPr>
          <w:ilvl w:val="0"/>
          <w:numId w:val="13"/>
        </w:numPr>
        <w:tabs>
          <w:tab w:val="clear" w:pos="72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>Государственные учреждения: областной центр по профилактике и борьбе со СПИД (ОЦСПИД) и областной центр фтизиопульмонологии (ОЦФ);</w:t>
      </w:r>
    </w:p>
    <w:p w14:paraId="3E627818" w14:textId="77777777" w:rsidR="001956DC" w:rsidRPr="00E041D7" w:rsidRDefault="001956DC" w:rsidP="001956DC">
      <w:pPr>
        <w:pStyle w:val="NoSpacing"/>
        <w:numPr>
          <w:ilvl w:val="0"/>
          <w:numId w:val="13"/>
        </w:numPr>
        <w:tabs>
          <w:tab w:val="clear" w:pos="72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>Неправительственные организации (НПО): ОО «УМИТ», ОЮЛ «Доверие», ОО «</w:t>
      </w:r>
      <w:r w:rsidRPr="00E041D7">
        <w:rPr>
          <w:rFonts w:ascii="Times New Roman" w:hAnsi="Times New Roman" w:cs="Times New Roman"/>
        </w:rPr>
        <w:t>GALA</w:t>
      </w:r>
      <w:r w:rsidRPr="00E041D7">
        <w:rPr>
          <w:rFonts w:ascii="Times New Roman" w:hAnsi="Times New Roman" w:cs="Times New Roman"/>
          <w:lang w:val="ru-RU"/>
        </w:rPr>
        <w:t>», ОБФ «Шапагат».</w:t>
      </w:r>
    </w:p>
    <w:p w14:paraId="62A60AC8" w14:textId="67866208" w:rsidR="001956DC" w:rsidRPr="00E041D7" w:rsidRDefault="0013330E" w:rsidP="001956DC">
      <w:pPr>
        <w:pStyle w:val="NoSpacing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Все перечисленные</w:t>
      </w:r>
      <w:r w:rsidR="001956DC">
        <w:rPr>
          <w:rFonts w:ascii="Times New Roman" w:hAnsi="Times New Roman" w:cs="Times New Roman"/>
          <w:lang w:val="ru-RU"/>
        </w:rPr>
        <w:t xml:space="preserve"> 4 НПО</w:t>
      </w:r>
      <w:r>
        <w:rPr>
          <w:rFonts w:ascii="Times New Roman" w:hAnsi="Times New Roman" w:cs="Times New Roman"/>
          <w:lang w:val="ru-RU"/>
        </w:rPr>
        <w:t xml:space="preserve"> оказывают поддержку </w:t>
      </w:r>
      <w:r w:rsidR="001956DC">
        <w:rPr>
          <w:rFonts w:ascii="Times New Roman" w:hAnsi="Times New Roman" w:cs="Times New Roman"/>
          <w:lang w:val="ru-RU"/>
        </w:rPr>
        <w:t xml:space="preserve">в </w:t>
      </w:r>
      <w:r>
        <w:rPr>
          <w:rFonts w:ascii="Times New Roman" w:hAnsi="Times New Roman" w:cs="Times New Roman"/>
          <w:lang w:val="ru-RU"/>
        </w:rPr>
        <w:t>реализации</w:t>
      </w:r>
      <w:r w:rsidR="001956DC">
        <w:rPr>
          <w:rFonts w:ascii="Times New Roman" w:hAnsi="Times New Roman" w:cs="Times New Roman"/>
          <w:lang w:val="ru-RU"/>
        </w:rPr>
        <w:t xml:space="preserve"> программ по ВИЧ и Туберкулезу, </w:t>
      </w:r>
      <w:r w:rsidR="00221523">
        <w:rPr>
          <w:rFonts w:ascii="Times New Roman" w:hAnsi="Times New Roman" w:cs="Times New Roman"/>
          <w:lang w:val="ru-RU"/>
        </w:rPr>
        <w:t>путем</w:t>
      </w:r>
      <w:r w:rsidR="001956DC">
        <w:rPr>
          <w:rFonts w:ascii="Times New Roman" w:hAnsi="Times New Roman" w:cs="Times New Roman"/>
          <w:lang w:val="ru-RU"/>
        </w:rPr>
        <w:t xml:space="preserve"> реализации международных грантов и проектов в рамках государственного социального заказа. </w:t>
      </w:r>
      <w:r w:rsidR="001956DC" w:rsidRPr="00E041D7">
        <w:rPr>
          <w:rFonts w:ascii="Times New Roman" w:hAnsi="Times New Roman" w:cs="Times New Roman"/>
          <w:lang w:val="ru-RU"/>
        </w:rPr>
        <w:t>В</w:t>
      </w:r>
      <w:r w:rsidR="00087D07">
        <w:rPr>
          <w:rFonts w:ascii="Times New Roman" w:hAnsi="Times New Roman" w:cs="Times New Roman"/>
          <w:lang w:val="ru-RU"/>
        </w:rPr>
        <w:t>сего в</w:t>
      </w:r>
      <w:r w:rsidR="001956DC" w:rsidRPr="00E041D7">
        <w:rPr>
          <w:rFonts w:ascii="Times New Roman" w:hAnsi="Times New Roman" w:cs="Times New Roman"/>
          <w:lang w:val="ru-RU"/>
        </w:rPr>
        <w:t xml:space="preserve"> области реализуются два проекта в рамках государственного социального заказа: 1 по компоненту ВИЧ и 1 по компоненту «Туберкулез». </w:t>
      </w:r>
    </w:p>
    <w:p w14:paraId="2735E5D3" w14:textId="77777777" w:rsidR="001956DC" w:rsidRPr="00E041D7" w:rsidRDefault="001956DC" w:rsidP="00BA528F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43305842" w14:textId="77777777" w:rsidR="000E2DCC" w:rsidRPr="00E041D7" w:rsidRDefault="000E2DCC" w:rsidP="000E2DCC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Финансовое управление проектами в сфере ВИЧ и туберкулеза в Карагандинской области в 2025 году осуществляется на основании национальных политик  и операционной политики Глобального фонда,  демонстрирует как положительные тенденции в освоении средств, так и некоторые моменты, требующие реагирования со стороны ГРП, НПО и государственных партнеров, которые будут описаны в разделе рекомендации. В течение отчетного периода финансирование деятельности по компонентам ВИЧ и ТБ осуществлялось в рамках комбинированной модели – за счет средств Глобального фонда и государственного социального заказа. При этом для НПО значительное финансовое участие сохраняется на стороне международного донора.</w:t>
      </w:r>
    </w:p>
    <w:p w14:paraId="67FF438E" w14:textId="77777777" w:rsidR="003E65FF" w:rsidRPr="00B97D89" w:rsidRDefault="003E65FF" w:rsidP="000E2DCC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6367FC4D" w14:textId="44DF6F20" w:rsidR="00617448" w:rsidRPr="00B97D89" w:rsidRDefault="00617448" w:rsidP="00617448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B97D89">
        <w:rPr>
          <w:rFonts w:ascii="Times New Roman" w:hAnsi="Times New Roman" w:cs="Times New Roman"/>
          <w:b/>
          <w:bCs/>
          <w:lang w:val="ru-RU"/>
        </w:rPr>
        <w:t>1. Эпидемиологическая ситуация по ВИЧ-инфекции:</w:t>
      </w:r>
    </w:p>
    <w:p w14:paraId="274714C1" w14:textId="462C15AC" w:rsidR="00617448" w:rsidRPr="00B97D89" w:rsidRDefault="00617448" w:rsidP="00617448">
      <w:pPr>
        <w:pStyle w:val="NoSpacing"/>
        <w:numPr>
          <w:ilvl w:val="0"/>
          <w:numId w:val="14"/>
        </w:numPr>
        <w:tabs>
          <w:tab w:val="clear" w:pos="720"/>
          <w:tab w:val="num" w:pos="360"/>
          <w:tab w:val="left" w:pos="9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Эпидемия ВИЧ</w:t>
      </w:r>
      <w:r w:rsidR="003E65FF">
        <w:rPr>
          <w:rFonts w:ascii="Times New Roman" w:hAnsi="Times New Roman" w:cs="Times New Roman"/>
          <w:lang w:val="ru-RU"/>
        </w:rPr>
        <w:t xml:space="preserve"> - инфекции</w:t>
      </w:r>
      <w:r w:rsidRPr="00B97D89">
        <w:rPr>
          <w:rFonts w:ascii="Times New Roman" w:hAnsi="Times New Roman" w:cs="Times New Roman"/>
          <w:lang w:val="ru-RU"/>
        </w:rPr>
        <w:t xml:space="preserve"> остается концентрированной среди ключевых групп: ЛУИН, МСМ, ЛЖВ и работников секса.</w:t>
      </w:r>
    </w:p>
    <w:p w14:paraId="6CF3F079" w14:textId="77777777" w:rsidR="00617448" w:rsidRPr="00B97D89" w:rsidRDefault="00617448" w:rsidP="00617448">
      <w:pPr>
        <w:pStyle w:val="NoSpacing"/>
        <w:numPr>
          <w:ilvl w:val="0"/>
          <w:numId w:val="14"/>
        </w:numPr>
        <w:tabs>
          <w:tab w:val="clear" w:pos="720"/>
          <w:tab w:val="num" w:pos="360"/>
          <w:tab w:val="left" w:pos="9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Отмечается рост доли полового пути передачи (до 70%) и увеличение случаев среди женщин, беременных и лиц старше 50 лет.</w:t>
      </w:r>
    </w:p>
    <w:p w14:paraId="655D5348" w14:textId="77777777" w:rsidR="00617448" w:rsidRPr="00B97D89" w:rsidRDefault="00617448" w:rsidP="00617448">
      <w:pPr>
        <w:pStyle w:val="NoSpacing"/>
        <w:numPr>
          <w:ilvl w:val="0"/>
          <w:numId w:val="14"/>
        </w:numPr>
        <w:tabs>
          <w:tab w:val="clear" w:pos="720"/>
          <w:tab w:val="num" w:pos="360"/>
          <w:tab w:val="left" w:pos="9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lastRenderedPageBreak/>
        <w:t>В 2025 году выявлен рост числа случаев среди сельского населения на 108% по сравнению с аналогичным периодом 2024 года.</w:t>
      </w:r>
    </w:p>
    <w:p w14:paraId="617F482A" w14:textId="0DA65E15" w:rsidR="00617448" w:rsidRDefault="00617448" w:rsidP="00D369C7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При сравнении данных за аналогичные периоды 2024 и 2025годов (5 месяцев) обращает на себя внимание увеличение абсолютного числа регистрируемых случаев ВИЧ инфекции в 11 субъектах Карагандинской области из 14. Также отмечается (1) увеличение числа женщин среди ВИЧ инфицированных в 8 субъектах области; (2) рост ВИЧ инфекции среди беременных в г.Караганды с 6 до 8 случаев; (3) ВИЧ инфицирование детей до 15 лет в г.Темиртау и Сарани (по 1 случаю) за 5 месяцев 2025года; (4) рост ВИЧ инфицированных случаев среди возрастной группы старше 50 лет. </w:t>
      </w:r>
      <w:r w:rsidR="00D176CD" w:rsidRPr="00E041D7">
        <w:rPr>
          <w:rFonts w:ascii="Times New Roman" w:hAnsi="Times New Roman" w:cs="Times New Roman"/>
          <w:lang w:val="ru-RU"/>
        </w:rPr>
        <w:t>С</w:t>
      </w:r>
      <w:r w:rsidRPr="00E041D7">
        <w:rPr>
          <w:rFonts w:ascii="Times New Roman" w:hAnsi="Times New Roman" w:cs="Times New Roman"/>
          <w:lang w:val="ru-RU"/>
        </w:rPr>
        <w:t>равнени</w:t>
      </w:r>
      <w:r w:rsidR="00D176CD" w:rsidRPr="00E041D7">
        <w:rPr>
          <w:rFonts w:ascii="Times New Roman" w:hAnsi="Times New Roman" w:cs="Times New Roman"/>
          <w:lang w:val="ru-RU"/>
        </w:rPr>
        <w:t>е</w:t>
      </w:r>
      <w:r w:rsidRPr="00E041D7">
        <w:rPr>
          <w:rFonts w:ascii="Times New Roman" w:hAnsi="Times New Roman" w:cs="Times New Roman"/>
          <w:lang w:val="ru-RU"/>
        </w:rPr>
        <w:t xml:space="preserve"> данных за 5 месяцев 2024 и 2025 годов обращает на себя внимание значительный рост на 108% (с 12 до 25 случаев) регистрации случаев инфицирования ВИЧ среди сельского населения Карагандинской области, тогда как среди городского населения рост за аналогичный период составил 10% (158 случаев против 174).  </w:t>
      </w:r>
    </w:p>
    <w:p w14:paraId="66443C4D" w14:textId="77777777" w:rsidR="00FA7805" w:rsidRDefault="00FA7805" w:rsidP="00D369C7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00990872" w14:textId="4132BB9B" w:rsidR="00FA7805" w:rsidRPr="00675394" w:rsidRDefault="00FA7805" w:rsidP="00FA7805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Pr="00675394">
        <w:rPr>
          <w:rFonts w:ascii="Times New Roman" w:hAnsi="Times New Roman" w:cs="Times New Roman"/>
          <w:b/>
          <w:bCs/>
          <w:sz w:val="24"/>
          <w:szCs w:val="24"/>
          <w:lang w:val="ru-RU"/>
        </w:rPr>
        <w:t>. Эпидемиологическая ситуация по туберкулезу</w:t>
      </w:r>
    </w:p>
    <w:p w14:paraId="09E5B0E5" w14:textId="13A1BC0E" w:rsidR="00FA7805" w:rsidRDefault="00FA7805" w:rsidP="00FA7805">
      <w:pPr>
        <w:pStyle w:val="NoSpacing"/>
        <w:jc w:val="both"/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</w:pPr>
      <w:r w:rsidRPr="00353602">
        <w:rPr>
          <w:rFonts w:ascii="Times New Roman" w:hAnsi="Times New Roman" w:cs="Times New Roman"/>
          <w:lang w:val="ru-RU"/>
        </w:rPr>
        <w:t xml:space="preserve">Заболеваемость ТБ на 100 тысяч населения за последние 10 лет снизилась на 46,4% с 64,6 в 2015 году до 34,6 в 2024году. Аналогичные тенденции наблюдаются и по показателю смертности, почти в 9 раз снизилась смертность от ТБ с 8,3 на 100 тысяч населения в 2015 году до 1,0 на 100 тысяч населения в 2024году (снижение почти в 9 раз с 2015 г.). </w:t>
      </w:r>
      <w:r w:rsidRPr="00353602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>Заболеваемость МЛУ ТБ на 100 тысяч населения в 2024 году составил</w:t>
      </w:r>
      <w:r w:rsidR="009922BB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>а</w:t>
      </w:r>
      <w:r w:rsidRPr="00353602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 xml:space="preserve"> - 7,4. </w:t>
      </w:r>
      <w:r w:rsidRPr="00353602">
        <w:rPr>
          <w:rFonts w:ascii="Times New Roman" w:hAnsi="Times New Roman" w:cs="Times New Roman"/>
          <w:lang w:val="ru-RU"/>
        </w:rPr>
        <w:t xml:space="preserve">Отмечается рост выявления случаев ТБ на ранних стадиях, снижение в структуре заболевших ТБ доли бактериовыделителей и пациентов с деструктивными формами ТБ. </w:t>
      </w:r>
      <w:r w:rsidRPr="00353602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>Обращает на себя внимание уменьшение в динамике числа сочетанной инфекции ТБ/ВИЧ</w:t>
      </w:r>
      <w:r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 xml:space="preserve"> с 77 случаев в 2020 году до 28 случаев в 2024 году.</w:t>
      </w:r>
      <w:r w:rsidRPr="00353602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 xml:space="preserve"> </w:t>
      </w:r>
      <w:r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>Р</w:t>
      </w:r>
      <w:r w:rsidRPr="00353602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>ост числа лиц, злоупотребляющих курением среди ТБ пациентов</w:t>
      </w:r>
      <w:r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 xml:space="preserve"> с 16 в 2020 году до 46 случаев в 2024 году</w:t>
      </w:r>
      <w:r w:rsidRPr="00353602"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  <w:t xml:space="preserve">; сохраняющееся число случаев ТБ среди психически больных Карагандинской области. </w:t>
      </w:r>
    </w:p>
    <w:p w14:paraId="4BBFEC80" w14:textId="77777777" w:rsidR="00FA7805" w:rsidRDefault="00FA7805" w:rsidP="00FA7805">
      <w:pPr>
        <w:pStyle w:val="NoSpacing"/>
        <w:jc w:val="both"/>
        <w:rPr>
          <w:rFonts w:ascii="Times New Roman" w:eastAsiaTheme="minorHAnsi" w:hAnsi="Times New Roman" w:cs="Times New Roman"/>
          <w:kern w:val="2"/>
          <w:lang w:val="ru-RU"/>
          <w14:ligatures w14:val="standardContextual"/>
        </w:rPr>
      </w:pPr>
    </w:p>
    <w:p w14:paraId="1CE0CF65" w14:textId="01775D91" w:rsidR="00FA7805" w:rsidRDefault="0045082C" w:rsidP="00FA7805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353602">
        <w:rPr>
          <w:rFonts w:ascii="Times New Roman" w:hAnsi="Times New Roman" w:cs="Times New Roman"/>
          <w:lang w:val="ru-RU"/>
        </w:rPr>
        <w:t>Эксперты отметили значительное снижение в 2 раза удельного веса бактериовыделителей среди ТБ пациентов с 36,4 в 2015 году до 19,4 в 2024году, что говорит об уменьшении деструктивных форм и о более раннем выявлении случаев легочного туберкулеза среди населения. При анализе данных за 5 месяцев 2025 года в сравнении с аналогичным периодом 2024года удельный вес бактериовыделителей среди ТБ пациентов с легочным формами снизился на 4,0% с 18,6 в 2024 году до 14,6 в 2025году, что также подтверждает стабильное улучшение качества ТБ услуг по выявлению и диагностике ТБ на уровне организаций ПМСП Карагандинской области</w:t>
      </w:r>
      <w:r>
        <w:rPr>
          <w:rFonts w:ascii="Times New Roman" w:hAnsi="Times New Roman" w:cs="Times New Roman"/>
          <w:lang w:val="ru-RU"/>
        </w:rPr>
        <w:t>, связанное с постоянным отслеживанием качества ТБ услуг в организациях  ПМСП области  экспертами  Центра Ситуационного Анализа ЦФ</w:t>
      </w:r>
      <w:r w:rsidRPr="00353602">
        <w:rPr>
          <w:rFonts w:ascii="Times New Roman" w:hAnsi="Times New Roman" w:cs="Times New Roman"/>
          <w:lang w:val="ru-RU"/>
        </w:rPr>
        <w:t>.</w:t>
      </w:r>
      <w:r w:rsidR="00FA7805" w:rsidRPr="00353602">
        <w:rPr>
          <w:rFonts w:ascii="Times New Roman" w:hAnsi="Times New Roman" w:cs="Times New Roman"/>
          <w:lang w:val="ru-RU"/>
        </w:rPr>
        <w:t xml:space="preserve">. </w:t>
      </w:r>
    </w:p>
    <w:p w14:paraId="77810C3C" w14:textId="77777777" w:rsidR="00FA7805" w:rsidRPr="00353602" w:rsidRDefault="00FA7805" w:rsidP="00FA7805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2CBF62FE" w14:textId="77777777" w:rsidR="00FA7805" w:rsidRPr="00353602" w:rsidRDefault="00FA7805" w:rsidP="00FA7805">
      <w:pPr>
        <w:pStyle w:val="NoSpacing"/>
        <w:rPr>
          <w:rFonts w:ascii="Times New Roman" w:hAnsi="Times New Roman" w:cs="Times New Roman"/>
          <w:lang w:val="ru-RU"/>
        </w:rPr>
      </w:pPr>
      <w:r w:rsidRPr="00353602">
        <w:rPr>
          <w:rFonts w:ascii="Times New Roman" w:hAnsi="Times New Roman" w:cs="Times New Roman"/>
          <w:lang w:val="ru-RU"/>
        </w:rPr>
        <w:t>Таблица№</w:t>
      </w:r>
      <w:r>
        <w:rPr>
          <w:rFonts w:ascii="Times New Roman" w:hAnsi="Times New Roman" w:cs="Times New Roman"/>
          <w:lang w:val="ru-RU"/>
        </w:rPr>
        <w:t>3</w:t>
      </w:r>
      <w:r w:rsidRPr="00353602">
        <w:rPr>
          <w:rFonts w:ascii="Times New Roman" w:hAnsi="Times New Roman" w:cs="Times New Roman"/>
          <w:lang w:val="ru-RU"/>
        </w:rPr>
        <w:t xml:space="preserve"> Динамика показателей по эффективности лечения ТБ пациентов в Карагандинской области </w:t>
      </w:r>
    </w:p>
    <w:tbl>
      <w:tblPr>
        <w:tblStyle w:val="TableGrid"/>
        <w:tblW w:w="10068" w:type="dxa"/>
        <w:tblInd w:w="108" w:type="dxa"/>
        <w:tblLook w:val="04A0" w:firstRow="1" w:lastRow="0" w:firstColumn="1" w:lastColumn="0" w:noHBand="0" w:noVBand="1"/>
      </w:tblPr>
      <w:tblGrid>
        <w:gridCol w:w="333"/>
        <w:gridCol w:w="3087"/>
        <w:gridCol w:w="1015"/>
        <w:gridCol w:w="1015"/>
        <w:gridCol w:w="1276"/>
        <w:gridCol w:w="978"/>
        <w:gridCol w:w="1129"/>
        <w:gridCol w:w="1235"/>
      </w:tblGrid>
      <w:tr w:rsidR="00FA7805" w:rsidRPr="00353602" w14:paraId="46EED94E" w14:textId="77777777" w:rsidTr="00BE7F17">
        <w:tc>
          <w:tcPr>
            <w:tcW w:w="333" w:type="dxa"/>
          </w:tcPr>
          <w:p w14:paraId="4545743A" w14:textId="77777777" w:rsidR="00FA7805" w:rsidRPr="00353602" w:rsidRDefault="00FA7805" w:rsidP="00BE7F17">
            <w:pPr>
              <w:pStyle w:val="NoSpacing"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:lang w:val="ru-RU"/>
                <w14:ligatures w14:val="standardContextual"/>
              </w:rPr>
            </w:pPr>
          </w:p>
        </w:tc>
        <w:tc>
          <w:tcPr>
            <w:tcW w:w="3087" w:type="dxa"/>
          </w:tcPr>
          <w:p w14:paraId="1488B9A1" w14:textId="77777777" w:rsidR="00FA7805" w:rsidRPr="00353602" w:rsidRDefault="00FA7805" w:rsidP="00BE7F17">
            <w:pPr>
              <w:pStyle w:val="NoSpacing"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Показатель  </w:t>
            </w:r>
          </w:p>
        </w:tc>
        <w:tc>
          <w:tcPr>
            <w:tcW w:w="1015" w:type="dxa"/>
          </w:tcPr>
          <w:p w14:paraId="5C45FFD2" w14:textId="77777777" w:rsidR="00FA7805" w:rsidRPr="00353602" w:rsidRDefault="00FA7805" w:rsidP="00BE7F17">
            <w:pPr>
              <w:pStyle w:val="NoSpacing"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2015год </w:t>
            </w:r>
          </w:p>
        </w:tc>
        <w:tc>
          <w:tcPr>
            <w:tcW w:w="1015" w:type="dxa"/>
          </w:tcPr>
          <w:p w14:paraId="04740D2F" w14:textId="77777777" w:rsidR="00FA7805" w:rsidRPr="00353602" w:rsidRDefault="00FA7805" w:rsidP="00BE7F17">
            <w:pPr>
              <w:pStyle w:val="NoSpacing"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2023год</w:t>
            </w:r>
          </w:p>
        </w:tc>
        <w:tc>
          <w:tcPr>
            <w:tcW w:w="1276" w:type="dxa"/>
          </w:tcPr>
          <w:p w14:paraId="732A7B25" w14:textId="77777777" w:rsidR="00FA7805" w:rsidRPr="00353602" w:rsidRDefault="00FA7805" w:rsidP="00BE7F17">
            <w:pPr>
              <w:pStyle w:val="NoSpacing"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Динамика </w:t>
            </w:r>
          </w:p>
        </w:tc>
        <w:tc>
          <w:tcPr>
            <w:tcW w:w="978" w:type="dxa"/>
          </w:tcPr>
          <w:p w14:paraId="3FC327B0" w14:textId="77777777" w:rsidR="00FA7805" w:rsidRPr="00353602" w:rsidRDefault="00FA7805" w:rsidP="00BE7F17">
            <w:pPr>
              <w:pStyle w:val="NoSpacing"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>5 мес 2023года</w:t>
            </w:r>
          </w:p>
        </w:tc>
        <w:tc>
          <w:tcPr>
            <w:tcW w:w="1129" w:type="dxa"/>
          </w:tcPr>
          <w:p w14:paraId="3CD65E7C" w14:textId="77777777" w:rsidR="00FA7805" w:rsidRPr="00353602" w:rsidRDefault="00FA7805" w:rsidP="00BE7F17">
            <w:pPr>
              <w:pStyle w:val="NoSpacing"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5 мес 2024года </w:t>
            </w:r>
          </w:p>
        </w:tc>
        <w:tc>
          <w:tcPr>
            <w:tcW w:w="1235" w:type="dxa"/>
          </w:tcPr>
          <w:p w14:paraId="06F382D5" w14:textId="77777777" w:rsidR="00FA7805" w:rsidRPr="00353602" w:rsidRDefault="00FA7805" w:rsidP="00BE7F17">
            <w:pPr>
              <w:pStyle w:val="NoSpacing"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Динамика </w:t>
            </w:r>
          </w:p>
        </w:tc>
      </w:tr>
      <w:tr w:rsidR="00FA7805" w:rsidRPr="00353602" w14:paraId="31500A77" w14:textId="77777777" w:rsidTr="00BE7F17">
        <w:tc>
          <w:tcPr>
            <w:tcW w:w="333" w:type="dxa"/>
          </w:tcPr>
          <w:p w14:paraId="54135A74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3087" w:type="dxa"/>
          </w:tcPr>
          <w:p w14:paraId="0581FB2C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:lang w:val="ru-RU"/>
                <w14:ligatures w14:val="standardContextual"/>
              </w:rPr>
              <w:t>Эффективность лечения ТБ пациентов с лекарств</w:t>
            </w:r>
            <w:r>
              <w:rPr>
                <w:rFonts w:eastAsiaTheme="minorHAnsi"/>
                <w:kern w:val="2"/>
                <w:sz w:val="20"/>
                <w:szCs w:val="20"/>
                <w:lang w:val="ru-RU"/>
                <w14:ligatures w14:val="standardContextual"/>
              </w:rPr>
              <w:t>-</w:t>
            </w:r>
            <w:r w:rsidRPr="00353602">
              <w:rPr>
                <w:rFonts w:eastAsiaTheme="minorHAnsi"/>
                <w:kern w:val="2"/>
                <w:sz w:val="20"/>
                <w:szCs w:val="20"/>
                <w:lang w:val="ru-RU"/>
                <w14:ligatures w14:val="standardContextual"/>
              </w:rPr>
              <w:t xml:space="preserve">чувств ТБ </w:t>
            </w:r>
          </w:p>
        </w:tc>
        <w:tc>
          <w:tcPr>
            <w:tcW w:w="1015" w:type="dxa"/>
          </w:tcPr>
          <w:p w14:paraId="668D7118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77,8%</w:t>
            </w:r>
          </w:p>
        </w:tc>
        <w:tc>
          <w:tcPr>
            <w:tcW w:w="1015" w:type="dxa"/>
          </w:tcPr>
          <w:p w14:paraId="5B3882B4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88,4%</w:t>
            </w:r>
          </w:p>
        </w:tc>
        <w:tc>
          <w:tcPr>
            <w:tcW w:w="1276" w:type="dxa"/>
          </w:tcPr>
          <w:p w14:paraId="21FB1D31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Повышение на 10,6%</w:t>
            </w:r>
          </w:p>
        </w:tc>
        <w:tc>
          <w:tcPr>
            <w:tcW w:w="978" w:type="dxa"/>
          </w:tcPr>
          <w:p w14:paraId="399BA68F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90,4%</w:t>
            </w:r>
          </w:p>
        </w:tc>
        <w:tc>
          <w:tcPr>
            <w:tcW w:w="1129" w:type="dxa"/>
          </w:tcPr>
          <w:p w14:paraId="235199E9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90,4%</w:t>
            </w:r>
          </w:p>
        </w:tc>
        <w:tc>
          <w:tcPr>
            <w:tcW w:w="1235" w:type="dxa"/>
          </w:tcPr>
          <w:p w14:paraId="0C8A50F2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Нет динамики</w:t>
            </w:r>
          </w:p>
        </w:tc>
      </w:tr>
      <w:tr w:rsidR="00FA7805" w:rsidRPr="00353602" w14:paraId="25150FFF" w14:textId="77777777" w:rsidTr="00BE7F17">
        <w:tc>
          <w:tcPr>
            <w:tcW w:w="333" w:type="dxa"/>
          </w:tcPr>
          <w:p w14:paraId="66AE33B2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3087" w:type="dxa"/>
          </w:tcPr>
          <w:p w14:paraId="440223E8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:lang w:val="ru-RU"/>
                <w14:ligatures w14:val="standardContextual"/>
              </w:rPr>
              <w:t>Эффективность лечения ТБ пациентов с лекарств</w:t>
            </w:r>
            <w:r>
              <w:rPr>
                <w:rFonts w:eastAsiaTheme="minorHAnsi"/>
                <w:kern w:val="2"/>
                <w:sz w:val="20"/>
                <w:szCs w:val="20"/>
                <w:lang w:val="ru-RU"/>
                <w14:ligatures w14:val="standardContextual"/>
              </w:rPr>
              <w:t>-</w:t>
            </w:r>
            <w:r w:rsidRPr="00353602">
              <w:rPr>
                <w:rFonts w:eastAsiaTheme="minorHAnsi"/>
                <w:kern w:val="2"/>
                <w:sz w:val="20"/>
                <w:szCs w:val="20"/>
                <w:lang w:val="ru-RU"/>
                <w14:ligatures w14:val="standardContextual"/>
              </w:rPr>
              <w:t xml:space="preserve">устойч ТБ </w:t>
            </w:r>
          </w:p>
        </w:tc>
        <w:tc>
          <w:tcPr>
            <w:tcW w:w="1015" w:type="dxa"/>
          </w:tcPr>
          <w:p w14:paraId="212858DE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61,1%</w:t>
            </w:r>
          </w:p>
        </w:tc>
        <w:tc>
          <w:tcPr>
            <w:tcW w:w="1015" w:type="dxa"/>
          </w:tcPr>
          <w:p w14:paraId="23E61178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78,7%</w:t>
            </w:r>
          </w:p>
        </w:tc>
        <w:tc>
          <w:tcPr>
            <w:tcW w:w="1276" w:type="dxa"/>
          </w:tcPr>
          <w:p w14:paraId="4C38F3BF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Повышение на 17,6%</w:t>
            </w:r>
          </w:p>
        </w:tc>
        <w:tc>
          <w:tcPr>
            <w:tcW w:w="978" w:type="dxa"/>
          </w:tcPr>
          <w:p w14:paraId="3FEBC758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86,6%</w:t>
            </w:r>
          </w:p>
        </w:tc>
        <w:tc>
          <w:tcPr>
            <w:tcW w:w="1129" w:type="dxa"/>
          </w:tcPr>
          <w:p w14:paraId="534B5675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87,4%</w:t>
            </w:r>
          </w:p>
        </w:tc>
        <w:tc>
          <w:tcPr>
            <w:tcW w:w="1235" w:type="dxa"/>
          </w:tcPr>
          <w:p w14:paraId="0C409808" w14:textId="77777777" w:rsidR="00FA7805" w:rsidRPr="00353602" w:rsidRDefault="00FA7805" w:rsidP="00BE7F17">
            <w:pPr>
              <w:pStyle w:val="NormalWeb"/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</w:pPr>
            <w:r w:rsidRPr="00353602">
              <w:rPr>
                <w:rFonts w:eastAsiaTheme="minorHAnsi"/>
                <w:kern w:val="2"/>
                <w:sz w:val="20"/>
                <w:szCs w:val="20"/>
                <w14:ligatures w14:val="standardContextual"/>
              </w:rPr>
              <w:t>Повышение на 0,8%</w:t>
            </w:r>
          </w:p>
        </w:tc>
      </w:tr>
    </w:tbl>
    <w:p w14:paraId="2B80582A" w14:textId="77777777" w:rsidR="00FA7805" w:rsidRDefault="00FA7805" w:rsidP="00D369C7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5D2A2D28" w14:textId="25865911" w:rsidR="000F0247" w:rsidRPr="00B97D89" w:rsidRDefault="00226CDA" w:rsidP="000F0247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b/>
          <w:bCs/>
          <w:lang w:val="ru-RU"/>
        </w:rPr>
        <w:t>Областной центр по профилактике ВИЧ – инфекции</w:t>
      </w:r>
      <w:r w:rsidRPr="00E041D7">
        <w:rPr>
          <w:rFonts w:ascii="Times New Roman" w:hAnsi="Times New Roman" w:cs="Times New Roman"/>
          <w:lang w:val="ru-RU"/>
        </w:rPr>
        <w:t xml:space="preserve">. </w:t>
      </w:r>
      <w:r w:rsidR="00CA77C2" w:rsidRPr="00B97D89">
        <w:rPr>
          <w:rFonts w:ascii="Times New Roman" w:hAnsi="Times New Roman" w:cs="Times New Roman"/>
          <w:lang w:val="ru-RU"/>
        </w:rPr>
        <w:t>Используется система 1С. Ведение учета — централизованное. Реализует финансирование через договоры с НПО «Умит», «Доверие», «</w:t>
      </w:r>
      <w:r w:rsidR="00CA77C2" w:rsidRPr="00B97D89">
        <w:rPr>
          <w:rFonts w:ascii="Times New Roman" w:hAnsi="Times New Roman" w:cs="Times New Roman"/>
        </w:rPr>
        <w:t>GALA</w:t>
      </w:r>
      <w:r w:rsidR="00CA77C2" w:rsidRPr="00B97D89">
        <w:rPr>
          <w:rFonts w:ascii="Times New Roman" w:hAnsi="Times New Roman" w:cs="Times New Roman"/>
          <w:lang w:val="ru-RU"/>
        </w:rPr>
        <w:t xml:space="preserve">». Внешний аудит проводится ежегодно (проводил ТОО «МСА Аудит» в мае 2025). Есть система внутренного аудита. Контролируется выдача   ТМЦ по запросу, остатки ТМЦ отслеживаются. Координаторы и провизоры работают по договорам ГПХ с КНЦДИЗ. В организации разработана антикоррупционная политика, политики по закупкам и налогообложению. Планирование поставок АРВ-препаратов осуществляется совместно с КНЦДИЗ. Поставки от СК-Фармации и ГФСТМ разделены, препараты промаркированы. Охват АРТ </w:t>
      </w:r>
      <w:r w:rsidR="00431936">
        <w:rPr>
          <w:rFonts w:ascii="Times New Roman" w:hAnsi="Times New Roman" w:cs="Times New Roman"/>
          <w:lang w:val="ru-RU"/>
        </w:rPr>
        <w:t>-</w:t>
      </w:r>
      <w:r w:rsidR="00CA77C2" w:rsidRPr="00B97D89">
        <w:rPr>
          <w:rFonts w:ascii="Times New Roman" w:hAnsi="Times New Roman" w:cs="Times New Roman"/>
          <w:lang w:val="ru-RU"/>
        </w:rPr>
        <w:t xml:space="preserve"> 98%, эффективность — 93%. Центр оснащен современным лабораторным оборудованием (</w:t>
      </w:r>
      <w:r w:rsidR="00CA77C2" w:rsidRPr="00B97D89">
        <w:rPr>
          <w:rFonts w:ascii="Times New Roman" w:hAnsi="Times New Roman" w:cs="Times New Roman"/>
        </w:rPr>
        <w:t>Cobas</w:t>
      </w:r>
      <w:r w:rsidR="00CA77C2" w:rsidRPr="00B97D89">
        <w:rPr>
          <w:rFonts w:ascii="Times New Roman" w:hAnsi="Times New Roman" w:cs="Times New Roman"/>
          <w:lang w:val="ru-RU"/>
        </w:rPr>
        <w:t xml:space="preserve"> 480, </w:t>
      </w:r>
      <w:r w:rsidR="00CA77C2" w:rsidRPr="00B97D89">
        <w:rPr>
          <w:rFonts w:ascii="Times New Roman" w:hAnsi="Times New Roman" w:cs="Times New Roman"/>
        </w:rPr>
        <w:t>BD</w:t>
      </w:r>
      <w:r w:rsidR="00CA77C2" w:rsidRPr="00B97D89">
        <w:rPr>
          <w:rFonts w:ascii="Times New Roman" w:hAnsi="Times New Roman" w:cs="Times New Roman"/>
          <w:lang w:val="ru-RU"/>
        </w:rPr>
        <w:t xml:space="preserve"> </w:t>
      </w:r>
      <w:r w:rsidR="00CA77C2" w:rsidRPr="00B97D89">
        <w:rPr>
          <w:rFonts w:ascii="Times New Roman" w:hAnsi="Times New Roman" w:cs="Times New Roman"/>
        </w:rPr>
        <w:t>Multitest</w:t>
      </w:r>
      <w:r w:rsidR="00CA77C2" w:rsidRPr="00B97D89">
        <w:rPr>
          <w:rFonts w:ascii="Times New Roman" w:hAnsi="Times New Roman" w:cs="Times New Roman"/>
          <w:lang w:val="ru-RU"/>
        </w:rPr>
        <w:t xml:space="preserve">, </w:t>
      </w:r>
      <w:r w:rsidR="00CA77C2" w:rsidRPr="00B97D89">
        <w:rPr>
          <w:rFonts w:ascii="Times New Roman" w:hAnsi="Times New Roman" w:cs="Times New Roman"/>
        </w:rPr>
        <w:t>Alinity</w:t>
      </w:r>
      <w:r w:rsidR="00CA77C2" w:rsidRPr="00B97D89">
        <w:rPr>
          <w:rFonts w:ascii="Times New Roman" w:hAnsi="Times New Roman" w:cs="Times New Roman"/>
          <w:lang w:val="ru-RU"/>
        </w:rPr>
        <w:t xml:space="preserve">, </w:t>
      </w:r>
      <w:r w:rsidR="00CA77C2" w:rsidRPr="00B97D89">
        <w:rPr>
          <w:rFonts w:ascii="Times New Roman" w:hAnsi="Times New Roman" w:cs="Times New Roman"/>
        </w:rPr>
        <w:t>ExiStation</w:t>
      </w:r>
      <w:r w:rsidR="00CA77C2" w:rsidRPr="00B97D89">
        <w:rPr>
          <w:rFonts w:ascii="Times New Roman" w:hAnsi="Times New Roman" w:cs="Times New Roman"/>
          <w:lang w:val="ru-RU"/>
        </w:rPr>
        <w:t xml:space="preserve">). Диагностика ИППП проводится полуавтоматической станцией </w:t>
      </w:r>
      <w:r w:rsidR="00CA77C2" w:rsidRPr="00B97D89">
        <w:rPr>
          <w:rFonts w:ascii="Times New Roman" w:hAnsi="Times New Roman" w:cs="Times New Roman"/>
        </w:rPr>
        <w:t>BioRad</w:t>
      </w:r>
      <w:r w:rsidR="00CA77C2" w:rsidRPr="00B97D89">
        <w:rPr>
          <w:rFonts w:ascii="Times New Roman" w:hAnsi="Times New Roman" w:cs="Times New Roman"/>
          <w:lang w:val="ru-RU"/>
        </w:rPr>
        <w:t xml:space="preserve">. Поставки тест-систем стабильны. Основной проблемой является распределение ТМЦ — выдаются шприцы разных объемов и в разные месяцы, что вызывает неудобства для клиентов программы снижения вреда. Зафиксирован дефицит шприцев 5 мл. Рекомендовано проведение прогнозных закупок с учетом наркосцены, а также закупить инсулиновые иглы по запросу аутрич-работников. Важно отметить, что наибольшее число тестов (52,3%) направленно не на ключевые </w:t>
      </w:r>
      <w:r w:rsidR="00CA77C2" w:rsidRPr="00B97D89">
        <w:rPr>
          <w:rFonts w:ascii="Times New Roman" w:hAnsi="Times New Roman" w:cs="Times New Roman"/>
          <w:lang w:val="ru-RU"/>
        </w:rPr>
        <w:lastRenderedPageBreak/>
        <w:t>группы населения (ЛУИН 0.4%, РС 01%, МСМ 0.1 %, осужденные 2.4%) и лиц по клиническим показаниям (15.5%), а на прочие лица (52,3%). За 5 месяцев 2025 года тенденция по распределению тестирования сохраняется: на ключевые группы населения (ЛУИН 0.5%, РС 0,2%, МСМ 0.1 %, осужденные 2.9%) и лиц по клиническим показаниям (18.3%), а на прочие лица (40,4%). КНЦДИЗ необходимо внести в 124 код подпункты, которые более детально покажут группы тестируемых. В настоящее время нет понимания какая именно группа обращается за тестированием, что усложняет планирование и анализ эффективности профилактических программ.</w:t>
      </w:r>
      <w:r w:rsidR="009922BB">
        <w:rPr>
          <w:rFonts w:ascii="Times New Roman" w:hAnsi="Times New Roman" w:cs="Times New Roman"/>
          <w:lang w:val="ru-RU"/>
        </w:rPr>
        <w:t xml:space="preserve"> </w:t>
      </w:r>
      <w:r w:rsidR="000F0247">
        <w:rPr>
          <w:rFonts w:ascii="Times New Roman" w:hAnsi="Times New Roman" w:cs="Times New Roman"/>
          <w:lang w:val="ru-RU"/>
        </w:rPr>
        <w:t xml:space="preserve">В таблице ниже представлена информация о реализованных и текущих ВИЧ проектах среди КГН на средства гранта ГФ в Карагандинской области.  </w:t>
      </w:r>
    </w:p>
    <w:p w14:paraId="6B798327" w14:textId="77777777" w:rsidR="00CA77C2" w:rsidRPr="003635DA" w:rsidRDefault="00CA77C2" w:rsidP="00617448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34AC95A2" w14:textId="689EAC41" w:rsidR="00CC0BA1" w:rsidRPr="00CC0BA1" w:rsidRDefault="00CC0BA1" w:rsidP="00CC0BA1">
      <w:pPr>
        <w:pStyle w:val="NoSpacing"/>
        <w:rPr>
          <w:rFonts w:ascii="Times New Roman" w:hAnsi="Times New Roman" w:cs="Times New Roman"/>
          <w:lang w:val="ru-RU"/>
        </w:rPr>
      </w:pPr>
      <w:r w:rsidRPr="00CC0BA1">
        <w:rPr>
          <w:rFonts w:ascii="Times New Roman" w:hAnsi="Times New Roman" w:cs="Times New Roman"/>
          <w:lang w:val="ru-RU"/>
        </w:rPr>
        <w:t>Таблица №</w:t>
      </w:r>
      <w:r w:rsidR="00617448">
        <w:rPr>
          <w:rFonts w:ascii="Times New Roman" w:hAnsi="Times New Roman" w:cs="Times New Roman"/>
          <w:lang w:val="ru-RU"/>
        </w:rPr>
        <w:t>1</w:t>
      </w:r>
      <w:r w:rsidRPr="00CC0BA1">
        <w:rPr>
          <w:rFonts w:ascii="Times New Roman" w:hAnsi="Times New Roman" w:cs="Times New Roman"/>
          <w:lang w:val="ru-RU"/>
        </w:rPr>
        <w:t xml:space="preserve"> </w:t>
      </w:r>
      <w:r w:rsidR="005D7026">
        <w:rPr>
          <w:rFonts w:ascii="Times New Roman" w:hAnsi="Times New Roman" w:cs="Times New Roman"/>
          <w:lang w:val="ru-RU"/>
        </w:rPr>
        <w:t>Проекты</w:t>
      </w:r>
      <w:r w:rsidRPr="00CC0BA1">
        <w:rPr>
          <w:rFonts w:ascii="Times New Roman" w:hAnsi="Times New Roman" w:cs="Times New Roman"/>
          <w:lang w:val="ru-RU"/>
        </w:rPr>
        <w:t xml:space="preserve"> Глобального Фонда по теме ВИЧ в Карагандинской области </w:t>
      </w:r>
    </w:p>
    <w:tbl>
      <w:tblPr>
        <w:tblStyle w:val="TableGrid"/>
        <w:tblW w:w="10342" w:type="dxa"/>
        <w:tblInd w:w="-5" w:type="dxa"/>
        <w:tblLook w:val="04A0" w:firstRow="1" w:lastRow="0" w:firstColumn="1" w:lastColumn="0" w:noHBand="0" w:noVBand="1"/>
      </w:tblPr>
      <w:tblGrid>
        <w:gridCol w:w="435"/>
        <w:gridCol w:w="1119"/>
        <w:gridCol w:w="1416"/>
        <w:gridCol w:w="4509"/>
        <w:gridCol w:w="1588"/>
        <w:gridCol w:w="1275"/>
      </w:tblGrid>
      <w:tr w:rsidR="00D176CD" w:rsidRPr="00D176CD" w14:paraId="718A3BBB" w14:textId="77777777" w:rsidTr="00BB598C">
        <w:tc>
          <w:tcPr>
            <w:tcW w:w="435" w:type="dxa"/>
          </w:tcPr>
          <w:p w14:paraId="5BF53E64" w14:textId="77777777" w:rsidR="00CC0BA1" w:rsidRPr="00D176CD" w:rsidRDefault="00CC0BA1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</w:tcPr>
          <w:p w14:paraId="59D5B5FF" w14:textId="12CC4DAF" w:rsidR="00CC0BA1" w:rsidRPr="00D176CD" w:rsidRDefault="00CC0BA1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r w:rsidR="00D176CD"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</w:t>
            </w:r>
          </w:p>
          <w:p w14:paraId="6A677AA9" w14:textId="2FBBFC95" w:rsidR="00CC0BA1" w:rsidRPr="00D176CD" w:rsidRDefault="00CC0BA1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 xml:space="preserve">получения </w:t>
            </w:r>
          </w:p>
        </w:tc>
        <w:tc>
          <w:tcPr>
            <w:tcW w:w="1416" w:type="dxa"/>
          </w:tcPr>
          <w:p w14:paraId="1ED99AA9" w14:textId="77777777" w:rsidR="00CC0BA1" w:rsidRPr="00D176CD" w:rsidRDefault="00CC0BA1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 xml:space="preserve">Целевая группа КГН </w:t>
            </w:r>
          </w:p>
        </w:tc>
        <w:tc>
          <w:tcPr>
            <w:tcW w:w="4509" w:type="dxa"/>
          </w:tcPr>
          <w:p w14:paraId="1D0F0323" w14:textId="77777777" w:rsidR="00CC0BA1" w:rsidRPr="00D176CD" w:rsidRDefault="00CC0BA1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 средств/Исполнитель  </w:t>
            </w:r>
          </w:p>
        </w:tc>
        <w:tc>
          <w:tcPr>
            <w:tcW w:w="1588" w:type="dxa"/>
          </w:tcPr>
          <w:p w14:paraId="63F822F7" w14:textId="77777777" w:rsidR="00CC0BA1" w:rsidRPr="00D176CD" w:rsidRDefault="00CC0BA1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Охватываемая территория</w:t>
            </w:r>
          </w:p>
        </w:tc>
        <w:tc>
          <w:tcPr>
            <w:tcW w:w="1275" w:type="dxa"/>
          </w:tcPr>
          <w:p w14:paraId="416241FC" w14:textId="77777777" w:rsidR="00CC0BA1" w:rsidRPr="00D176CD" w:rsidRDefault="00CC0BA1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D176CD" w:rsidRPr="00D176CD" w14:paraId="25E5AD25" w14:textId="77777777" w:rsidTr="00BB598C">
        <w:tc>
          <w:tcPr>
            <w:tcW w:w="435" w:type="dxa"/>
          </w:tcPr>
          <w:p w14:paraId="5F22774F" w14:textId="5FD27562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19" w:type="dxa"/>
          </w:tcPr>
          <w:p w14:paraId="4847EDA3" w14:textId="4A3D8B69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2002-2016</w:t>
            </w:r>
          </w:p>
        </w:tc>
        <w:tc>
          <w:tcPr>
            <w:tcW w:w="1416" w:type="dxa"/>
          </w:tcPr>
          <w:p w14:paraId="0A745B30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</w:t>
            </w:r>
          </w:p>
        </w:tc>
        <w:tc>
          <w:tcPr>
            <w:tcW w:w="4509" w:type="dxa"/>
          </w:tcPr>
          <w:p w14:paraId="2CDAF32A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 xml:space="preserve">ОЦСПИД </w:t>
            </w:r>
          </w:p>
        </w:tc>
        <w:tc>
          <w:tcPr>
            <w:tcW w:w="1588" w:type="dxa"/>
            <w:vMerge w:val="restart"/>
          </w:tcPr>
          <w:p w14:paraId="69A2A47B" w14:textId="361A1C2D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8CE1D8" w14:textId="22B7CCCE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0E92B" w14:textId="0038C83E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BDFE52" w14:textId="1D6697FD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2789C" w14:textId="03E197DC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9FD4B" w14:textId="008B97B6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271392" w14:textId="0647CADB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267C0A" w14:textId="0B3DEDB5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7167B9" w14:textId="61D4F5ED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F6AF9" w14:textId="41EB765F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Карагандинская область</w:t>
            </w:r>
          </w:p>
        </w:tc>
        <w:tc>
          <w:tcPr>
            <w:tcW w:w="1275" w:type="dxa"/>
            <w:vMerge w:val="restart"/>
          </w:tcPr>
          <w:p w14:paraId="72A7AEB1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 xml:space="preserve">20 Аутрич работников при ОЦСПИД </w:t>
            </w:r>
          </w:p>
        </w:tc>
      </w:tr>
      <w:tr w:rsidR="00D176CD" w:rsidRPr="00D176CD" w14:paraId="2C5228CD" w14:textId="77777777" w:rsidTr="00BB598C">
        <w:tc>
          <w:tcPr>
            <w:tcW w:w="435" w:type="dxa"/>
          </w:tcPr>
          <w:p w14:paraId="77302D32" w14:textId="27EE0E7D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19" w:type="dxa"/>
          </w:tcPr>
          <w:p w14:paraId="0E42BF51" w14:textId="0128EE70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416" w:type="dxa"/>
          </w:tcPr>
          <w:p w14:paraId="31B24C7C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ЛУИН, МСМ</w:t>
            </w:r>
          </w:p>
        </w:tc>
        <w:tc>
          <w:tcPr>
            <w:tcW w:w="4509" w:type="dxa"/>
          </w:tcPr>
          <w:p w14:paraId="202D0485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 xml:space="preserve">ОЦСПИД </w:t>
            </w:r>
          </w:p>
        </w:tc>
        <w:tc>
          <w:tcPr>
            <w:tcW w:w="1588" w:type="dxa"/>
            <w:vMerge/>
          </w:tcPr>
          <w:p w14:paraId="7A132320" w14:textId="04EBEAFD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B378766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6CD" w:rsidRPr="00D176CD" w14:paraId="082DAD6C" w14:textId="77777777" w:rsidTr="00BB598C">
        <w:tc>
          <w:tcPr>
            <w:tcW w:w="435" w:type="dxa"/>
          </w:tcPr>
          <w:p w14:paraId="66F404A8" w14:textId="72AE9BBC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19" w:type="dxa"/>
          </w:tcPr>
          <w:p w14:paraId="3A63861C" w14:textId="1A4FDC96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416" w:type="dxa"/>
          </w:tcPr>
          <w:p w14:paraId="171CBB4A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 xml:space="preserve">ЛУИН, РС, МСМ, ЛЖВ </w:t>
            </w:r>
          </w:p>
        </w:tc>
        <w:tc>
          <w:tcPr>
            <w:tcW w:w="4509" w:type="dxa"/>
          </w:tcPr>
          <w:p w14:paraId="4449B490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 2 НПО ОО «Умит» и ОЮЛ «Доверие», МСМ ОО «Gala», РС ОО «Сау Урпак», ЛЖВ ОБФ «Шапагат»</w:t>
            </w:r>
          </w:p>
        </w:tc>
        <w:tc>
          <w:tcPr>
            <w:tcW w:w="1588" w:type="dxa"/>
            <w:vMerge/>
          </w:tcPr>
          <w:p w14:paraId="5AA0D85F" w14:textId="32A8084D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799891B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6CD" w:rsidRPr="00D176CD" w14:paraId="62E8B561" w14:textId="77777777" w:rsidTr="00BB598C">
        <w:tc>
          <w:tcPr>
            <w:tcW w:w="435" w:type="dxa"/>
          </w:tcPr>
          <w:p w14:paraId="5B62CF31" w14:textId="2F9982B2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19" w:type="dxa"/>
          </w:tcPr>
          <w:p w14:paraId="78B36529" w14:textId="04CE2C2E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</w:t>
            </w:r>
          </w:p>
        </w:tc>
        <w:tc>
          <w:tcPr>
            <w:tcW w:w="1416" w:type="dxa"/>
          </w:tcPr>
          <w:p w14:paraId="153CD859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ЛУИН, РС, МСМ, ЛЖВ</w:t>
            </w:r>
          </w:p>
        </w:tc>
        <w:tc>
          <w:tcPr>
            <w:tcW w:w="4509" w:type="dxa"/>
          </w:tcPr>
          <w:p w14:paraId="5A448AF3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 2 НПО ОО «Умит» и ОЮЛ «Доверие», МСМ ОО «Gala», РС ОО «Сау Урпак», ЛЖВ ОБФ «Шапагат»</w:t>
            </w:r>
          </w:p>
        </w:tc>
        <w:tc>
          <w:tcPr>
            <w:tcW w:w="1588" w:type="dxa"/>
            <w:vMerge/>
          </w:tcPr>
          <w:p w14:paraId="12936419" w14:textId="7CEE5BB8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3B73C210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 xml:space="preserve">40аутрич работников при НПО </w:t>
            </w:r>
          </w:p>
        </w:tc>
      </w:tr>
      <w:tr w:rsidR="00D176CD" w:rsidRPr="00D176CD" w14:paraId="2454707D" w14:textId="77777777" w:rsidTr="00BB598C">
        <w:tc>
          <w:tcPr>
            <w:tcW w:w="435" w:type="dxa"/>
          </w:tcPr>
          <w:p w14:paraId="148334B7" w14:textId="2F37A2D5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19" w:type="dxa"/>
          </w:tcPr>
          <w:p w14:paraId="088A083B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 xml:space="preserve">2020год </w:t>
            </w:r>
          </w:p>
        </w:tc>
        <w:tc>
          <w:tcPr>
            <w:tcW w:w="1416" w:type="dxa"/>
          </w:tcPr>
          <w:p w14:paraId="326A784E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ЛУИН, РС, МСМ, ЛЖВ</w:t>
            </w:r>
          </w:p>
        </w:tc>
        <w:tc>
          <w:tcPr>
            <w:tcW w:w="4509" w:type="dxa"/>
          </w:tcPr>
          <w:p w14:paraId="39961D01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 2 НПО ОО «Умит» и ОЮЛ «Доверие», МСМ ОО «Gala», РС ОО «Сау Урпак», ЛЖВ ОБФ «Шапагат»</w:t>
            </w:r>
          </w:p>
        </w:tc>
        <w:tc>
          <w:tcPr>
            <w:tcW w:w="1588" w:type="dxa"/>
            <w:vMerge/>
          </w:tcPr>
          <w:p w14:paraId="4EE392F1" w14:textId="12FC5AC9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B8910C1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6CD" w:rsidRPr="00D176CD" w14:paraId="628EC89C" w14:textId="77777777" w:rsidTr="00BB598C">
        <w:tc>
          <w:tcPr>
            <w:tcW w:w="435" w:type="dxa"/>
          </w:tcPr>
          <w:p w14:paraId="566C43F9" w14:textId="046E99C1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19" w:type="dxa"/>
          </w:tcPr>
          <w:p w14:paraId="12789C20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 xml:space="preserve">2021год </w:t>
            </w:r>
          </w:p>
        </w:tc>
        <w:tc>
          <w:tcPr>
            <w:tcW w:w="1416" w:type="dxa"/>
          </w:tcPr>
          <w:p w14:paraId="380A23FC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ЛУИН, МСМ, ЛЖВ</w:t>
            </w:r>
          </w:p>
        </w:tc>
        <w:tc>
          <w:tcPr>
            <w:tcW w:w="4509" w:type="dxa"/>
          </w:tcPr>
          <w:p w14:paraId="78134266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 2 НПО ОО «Умит» и ОЮЛ «Доверие», МСМ ОО «Gala», ЛЖВ ОБФ «Шапагат»</w:t>
            </w:r>
          </w:p>
        </w:tc>
        <w:tc>
          <w:tcPr>
            <w:tcW w:w="1588" w:type="dxa"/>
            <w:vMerge/>
          </w:tcPr>
          <w:p w14:paraId="15E74AAE" w14:textId="6A1795B8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5289FFE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6CD" w:rsidRPr="00D176CD" w14:paraId="71B12BDE" w14:textId="77777777" w:rsidTr="00BB598C">
        <w:tc>
          <w:tcPr>
            <w:tcW w:w="435" w:type="dxa"/>
          </w:tcPr>
          <w:p w14:paraId="1AB2F3BF" w14:textId="220D2275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119" w:type="dxa"/>
          </w:tcPr>
          <w:p w14:paraId="5E3DAF84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 xml:space="preserve">2022год </w:t>
            </w:r>
          </w:p>
        </w:tc>
        <w:tc>
          <w:tcPr>
            <w:tcW w:w="1416" w:type="dxa"/>
          </w:tcPr>
          <w:p w14:paraId="692B0ECB" w14:textId="49054495" w:rsidR="00D176CD" w:rsidRPr="00D176CD" w:rsidRDefault="00D176CD" w:rsidP="000E5CD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ЛУИН, МСМ,</w:t>
            </w:r>
            <w:r w:rsidR="000E5CD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ЛЖВ</w:t>
            </w:r>
          </w:p>
        </w:tc>
        <w:tc>
          <w:tcPr>
            <w:tcW w:w="4509" w:type="dxa"/>
          </w:tcPr>
          <w:p w14:paraId="33E36FAB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 2 НПО ОО «Умит» и ОЮЛ «Доверие», МСМ ОО «Gala», ЛЖВ ОБФ «Шапагат»</w:t>
            </w:r>
          </w:p>
        </w:tc>
        <w:tc>
          <w:tcPr>
            <w:tcW w:w="1588" w:type="dxa"/>
            <w:vMerge/>
          </w:tcPr>
          <w:p w14:paraId="373FB881" w14:textId="7A9E4F20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2960E59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6CD" w:rsidRPr="00D176CD" w14:paraId="5F5271F8" w14:textId="77777777" w:rsidTr="00BB598C">
        <w:tc>
          <w:tcPr>
            <w:tcW w:w="435" w:type="dxa"/>
          </w:tcPr>
          <w:p w14:paraId="34ECE50D" w14:textId="6CEFB5D2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19" w:type="dxa"/>
          </w:tcPr>
          <w:p w14:paraId="7F1BF1DF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2023год</w:t>
            </w:r>
          </w:p>
        </w:tc>
        <w:tc>
          <w:tcPr>
            <w:tcW w:w="1416" w:type="dxa"/>
          </w:tcPr>
          <w:p w14:paraId="18896C25" w14:textId="3026E209" w:rsidR="00D176CD" w:rsidRPr="00D176CD" w:rsidRDefault="00D176CD" w:rsidP="000E5CD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ЛУИН, МСМ,</w:t>
            </w:r>
            <w:r w:rsidR="000E5CD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ЛЖВ</w:t>
            </w:r>
          </w:p>
        </w:tc>
        <w:tc>
          <w:tcPr>
            <w:tcW w:w="4509" w:type="dxa"/>
          </w:tcPr>
          <w:p w14:paraId="6B068F98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 2 НПО ОО «Умит» и ОЮЛ «Доверие», МСМ ОО «Gala», ЛЖВ ОБФ «Шапагат»</w:t>
            </w:r>
          </w:p>
        </w:tc>
        <w:tc>
          <w:tcPr>
            <w:tcW w:w="1588" w:type="dxa"/>
            <w:vMerge/>
          </w:tcPr>
          <w:p w14:paraId="75BFB759" w14:textId="658D26F4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6E9B85B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6CD" w:rsidRPr="00D176CD" w14:paraId="2A935C03" w14:textId="77777777" w:rsidTr="00BB598C">
        <w:tc>
          <w:tcPr>
            <w:tcW w:w="435" w:type="dxa"/>
          </w:tcPr>
          <w:p w14:paraId="78EB1B0C" w14:textId="431F38E4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19" w:type="dxa"/>
          </w:tcPr>
          <w:p w14:paraId="6E798109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2024год</w:t>
            </w:r>
          </w:p>
        </w:tc>
        <w:tc>
          <w:tcPr>
            <w:tcW w:w="1416" w:type="dxa"/>
          </w:tcPr>
          <w:p w14:paraId="465822D7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ЛУИН, МСМ, ЛЖВ</w:t>
            </w:r>
          </w:p>
        </w:tc>
        <w:tc>
          <w:tcPr>
            <w:tcW w:w="4509" w:type="dxa"/>
          </w:tcPr>
          <w:p w14:paraId="3E3D7396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 2 НПО ОО «Умит» и ОЮЛ «Доверие», МСМ ОО «Gala», ЛЖВ ОБФ «Шапагат»</w:t>
            </w:r>
          </w:p>
        </w:tc>
        <w:tc>
          <w:tcPr>
            <w:tcW w:w="1588" w:type="dxa"/>
            <w:vMerge/>
          </w:tcPr>
          <w:p w14:paraId="56882765" w14:textId="075C6CB8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05C28BB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6CD" w:rsidRPr="00431936" w14:paraId="6570BDB8" w14:textId="77777777" w:rsidTr="00BB598C">
        <w:tc>
          <w:tcPr>
            <w:tcW w:w="435" w:type="dxa"/>
          </w:tcPr>
          <w:p w14:paraId="723D9CE7" w14:textId="1FD6698F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19" w:type="dxa"/>
          </w:tcPr>
          <w:p w14:paraId="40B94480" w14:textId="77777777" w:rsidR="00D176CD" w:rsidRPr="00D176CD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2025год</w:t>
            </w:r>
          </w:p>
        </w:tc>
        <w:tc>
          <w:tcPr>
            <w:tcW w:w="1416" w:type="dxa"/>
          </w:tcPr>
          <w:p w14:paraId="1E85C2A3" w14:textId="3EAB232B" w:rsidR="00D176CD" w:rsidRPr="002E09A2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ЛУИН, МСМ, ЛЖВ</w:t>
            </w:r>
          </w:p>
        </w:tc>
        <w:tc>
          <w:tcPr>
            <w:tcW w:w="4509" w:type="dxa"/>
          </w:tcPr>
          <w:p w14:paraId="0C889C6B" w14:textId="77777777" w:rsidR="00D176CD" w:rsidRPr="002E09A2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E09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ЛУИН 2 НПО ОО «Умит» и ОЮЛ «Доверие», МСМ ОО «</w:t>
            </w:r>
            <w:r w:rsidRPr="00D176CD">
              <w:rPr>
                <w:rFonts w:ascii="Times New Roman" w:hAnsi="Times New Roman" w:cs="Times New Roman"/>
                <w:sz w:val="20"/>
                <w:szCs w:val="20"/>
              </w:rPr>
              <w:t>Gala</w:t>
            </w:r>
            <w:r w:rsidRPr="002E09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», ЛЖВ ОБФ «Шапагат»</w:t>
            </w:r>
          </w:p>
        </w:tc>
        <w:tc>
          <w:tcPr>
            <w:tcW w:w="1588" w:type="dxa"/>
            <w:vMerge/>
          </w:tcPr>
          <w:p w14:paraId="6FE566FF" w14:textId="0E482A5C" w:rsidR="00D176CD" w:rsidRPr="002E09A2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</w:tcPr>
          <w:p w14:paraId="4EAD3255" w14:textId="77777777" w:rsidR="00D176CD" w:rsidRPr="002E09A2" w:rsidRDefault="00D176CD" w:rsidP="00D176C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3D157DF2" w14:textId="77777777" w:rsidR="00EC4876" w:rsidRPr="002E09A2" w:rsidRDefault="00EC4876" w:rsidP="0031206B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5D1ECC26" w14:textId="19A3D455" w:rsidR="0031206B" w:rsidRPr="00B97D89" w:rsidRDefault="009B4B09" w:rsidP="0031206B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B97D89">
        <w:rPr>
          <w:rFonts w:ascii="Times New Roman" w:hAnsi="Times New Roman" w:cs="Times New Roman"/>
          <w:b/>
          <w:bCs/>
          <w:lang w:val="ru-RU"/>
        </w:rPr>
        <w:t xml:space="preserve">2. </w:t>
      </w:r>
      <w:r w:rsidR="0031206B" w:rsidRPr="00B97D89">
        <w:rPr>
          <w:rFonts w:ascii="Times New Roman" w:hAnsi="Times New Roman" w:cs="Times New Roman"/>
          <w:b/>
          <w:bCs/>
          <w:lang w:val="ru-RU"/>
        </w:rPr>
        <w:t>Деятельность НПО</w:t>
      </w:r>
      <w:r w:rsidR="00BC043A" w:rsidRPr="00B97D89">
        <w:rPr>
          <w:rFonts w:ascii="Times New Roman" w:hAnsi="Times New Roman" w:cs="Times New Roman"/>
          <w:b/>
          <w:bCs/>
          <w:lang w:val="ru-RU"/>
        </w:rPr>
        <w:t xml:space="preserve"> по компоненту ВИЧ</w:t>
      </w:r>
    </w:p>
    <w:p w14:paraId="47885052" w14:textId="77777777" w:rsidR="006559C9" w:rsidRPr="00E041D7" w:rsidRDefault="00235839" w:rsidP="006559C9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>ОО «GALA» работают с целевой группой МСМ, ТГЛ. Показатели охвата выполнены; рост новых клиентов. Проблемы: недостаточное выполнение индикаторов ВИЧ-выявления; не включены ключевые эпидемиологические индикаторы в план 2025 года.</w:t>
      </w:r>
      <w:r w:rsidR="00675394" w:rsidRPr="00E041D7">
        <w:rPr>
          <w:rFonts w:ascii="Times New Roman" w:hAnsi="Times New Roman" w:cs="Times New Roman"/>
          <w:lang w:val="ru-RU"/>
        </w:rPr>
        <w:t xml:space="preserve"> </w:t>
      </w:r>
      <w:r w:rsidR="00095301" w:rsidRPr="00B97D89">
        <w:rPr>
          <w:rFonts w:ascii="Times New Roman" w:hAnsi="Times New Roman" w:cs="Times New Roman"/>
          <w:lang w:val="ru-RU"/>
        </w:rPr>
        <w:t xml:space="preserve">Использует программа бухгалтерского учета 1С и программа </w:t>
      </w:r>
      <w:r w:rsidR="00095301" w:rsidRPr="00B97D89">
        <w:rPr>
          <w:rFonts w:ascii="Times New Roman" w:hAnsi="Times New Roman" w:cs="Times New Roman"/>
        </w:rPr>
        <w:t>Excel</w:t>
      </w:r>
      <w:r w:rsidR="00095301" w:rsidRPr="00B97D89">
        <w:rPr>
          <w:rFonts w:ascii="Times New Roman" w:hAnsi="Times New Roman" w:cs="Times New Roman"/>
          <w:lang w:val="ru-RU"/>
        </w:rPr>
        <w:t>. Контроль расходов ведется вручную, внутренний контроль осуществляют бухгалтер, специалист по ТМЦ и координатор проекта. Отчетность ежемесячная, внешний аудит не проводится. Проблемы: несогласованные изменения в арендной плате и стоимости 1С, отсутствие предварительного согласования бюджета.</w:t>
      </w:r>
      <w:r w:rsidR="006559C9" w:rsidRPr="00B97D89">
        <w:rPr>
          <w:rFonts w:ascii="Times New Roman" w:hAnsi="Times New Roman" w:cs="Times New Roman"/>
          <w:lang w:val="ru-RU"/>
        </w:rPr>
        <w:t xml:space="preserve"> </w:t>
      </w:r>
      <w:r w:rsidR="006559C9" w:rsidRPr="00E041D7">
        <w:rPr>
          <w:rFonts w:ascii="Times New Roman" w:hAnsi="Times New Roman" w:cs="Times New Roman"/>
          <w:lang w:val="ru-RU"/>
        </w:rPr>
        <w:t>не всё оборудование поставлено на баланс, документация по тендерам 2025 года неполная. Отмечены запросы на равных консультантов и субботний прием в ЦСПИД. Рекомендовано оформить оборудование и зафиксировать письменные разрешения от ГРП.</w:t>
      </w:r>
    </w:p>
    <w:p w14:paraId="2AF7878F" w14:textId="36374820" w:rsidR="00CC0BA1" w:rsidRPr="00E041D7" w:rsidRDefault="00CC0BA1" w:rsidP="00A679E3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62567D27" w14:textId="0573D2F9" w:rsidR="00235839" w:rsidRPr="00E041D7" w:rsidRDefault="00235839" w:rsidP="00A679E3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>ОЮЛ «</w:t>
      </w:r>
      <w:r w:rsidR="00CC0BA1" w:rsidRPr="00E041D7">
        <w:rPr>
          <w:rFonts w:ascii="Times New Roman" w:hAnsi="Times New Roman" w:cs="Times New Roman"/>
          <w:lang w:val="ru-RU"/>
        </w:rPr>
        <w:t>ДОВЕРИЕ</w:t>
      </w:r>
      <w:r w:rsidRPr="00E041D7">
        <w:rPr>
          <w:rFonts w:ascii="Times New Roman" w:hAnsi="Times New Roman" w:cs="Times New Roman"/>
          <w:lang w:val="ru-RU"/>
        </w:rPr>
        <w:t>» работают с целевой группой ЛУИН, РС. Высокие показатели охвата, особенно в Улытау. Проблемы: Низкий процент постановки на учет ВИЧ-позитивных и завершения маршрута клиента</w:t>
      </w:r>
      <w:r w:rsidR="00617448" w:rsidRPr="00E041D7">
        <w:rPr>
          <w:rFonts w:ascii="Times New Roman" w:hAnsi="Times New Roman" w:cs="Times New Roman"/>
          <w:lang w:val="ru-RU"/>
        </w:rPr>
        <w:t>.</w:t>
      </w:r>
    </w:p>
    <w:p w14:paraId="47A1734D" w14:textId="5875B121" w:rsidR="005973CB" w:rsidRPr="00B97D89" w:rsidRDefault="005973CB" w:rsidP="005973CB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Реализует проект ГФСТМ (42,1 млн тенге) и ГСЗ (20,5 млн тенге на 2025 год), использует программа 1С и </w:t>
      </w:r>
      <w:r w:rsidRPr="00B97D89">
        <w:rPr>
          <w:rFonts w:ascii="Times New Roman" w:hAnsi="Times New Roman" w:cs="Times New Roman"/>
        </w:rPr>
        <w:t>Excel</w:t>
      </w:r>
      <w:r w:rsidRPr="00B97D89">
        <w:rPr>
          <w:rFonts w:ascii="Times New Roman" w:hAnsi="Times New Roman" w:cs="Times New Roman"/>
          <w:lang w:val="ru-RU"/>
        </w:rPr>
        <w:t xml:space="preserve">. В организации отдельные банковские счета для проектов ГФ и ГСЗ, расходы ведутся по отдельным статьям. Бюджет формируется на основе проектных целей и технических спецификаций, контроль – через отчетность с ГРП ГФ и УЗО. Ежемесячная отчетность по каждому источнику финансирования, проводится внутренний мониторинг расходов и внешняя проверка финансистом ГРП ГФ. Рабочее время ведется вручную в </w:t>
      </w:r>
      <w:r w:rsidRPr="00B97D89">
        <w:rPr>
          <w:rFonts w:ascii="Times New Roman" w:hAnsi="Times New Roman" w:cs="Times New Roman"/>
        </w:rPr>
        <w:t>Excel</w:t>
      </w:r>
      <w:r w:rsidRPr="00B97D89">
        <w:rPr>
          <w:rFonts w:ascii="Times New Roman" w:hAnsi="Times New Roman" w:cs="Times New Roman"/>
          <w:lang w:val="ru-RU"/>
        </w:rPr>
        <w:t xml:space="preserve">, часть сотрудников задействованы в двух проектах одновременно. Внешний аудит не проводится, осуществляются мониторинговые визиты от ГРП ГФ и МАФ. Финансовые расхождения документируются и согласовываются, письма с объяснениями прикладываются к отчету. Доступ к счетам у директора, бухгалтер готовит платежи, которые подписываются по ЭЦП. Наличные средства в кассе </w:t>
      </w:r>
      <w:r w:rsidRPr="00B97D89">
        <w:rPr>
          <w:rFonts w:ascii="Times New Roman" w:hAnsi="Times New Roman" w:cs="Times New Roman"/>
          <w:lang w:val="ru-RU"/>
        </w:rPr>
        <w:lastRenderedPageBreak/>
        <w:t>отсутствуют. Имеются кодекс поведения поставщика, учетная, налоговая и закупочная политики. Финансовые документы предоставляются своевременно и оформлены корректно.</w:t>
      </w:r>
      <w:r w:rsidR="00455102" w:rsidRPr="00E041D7">
        <w:rPr>
          <w:rFonts w:ascii="Times New Roman" w:hAnsi="Times New Roman" w:cs="Times New Roman"/>
          <w:lang w:val="ru-RU"/>
        </w:rPr>
        <w:t xml:space="preserve"> Отмечено недовольство качеством презервативов. Клиенты сталкиваются с отсутствием доступа к </w:t>
      </w:r>
      <w:r w:rsidR="00A16888" w:rsidRPr="00E041D7">
        <w:rPr>
          <w:rFonts w:ascii="Times New Roman" w:hAnsi="Times New Roman" w:cs="Times New Roman"/>
          <w:lang w:val="ru-RU"/>
        </w:rPr>
        <w:t xml:space="preserve">услугам </w:t>
      </w:r>
      <w:r w:rsidR="00455102" w:rsidRPr="00E041D7">
        <w:rPr>
          <w:rFonts w:ascii="Times New Roman" w:hAnsi="Times New Roman" w:cs="Times New Roman"/>
          <w:lang w:val="ru-RU"/>
        </w:rPr>
        <w:t>стоматолог</w:t>
      </w:r>
      <w:r w:rsidR="00A16888" w:rsidRPr="00E041D7">
        <w:rPr>
          <w:rFonts w:ascii="Times New Roman" w:hAnsi="Times New Roman" w:cs="Times New Roman"/>
          <w:lang w:val="ru-RU"/>
        </w:rPr>
        <w:t>а</w:t>
      </w:r>
      <w:r w:rsidR="00455102" w:rsidRPr="00E041D7">
        <w:rPr>
          <w:rFonts w:ascii="Times New Roman" w:hAnsi="Times New Roman" w:cs="Times New Roman"/>
          <w:lang w:val="ru-RU"/>
        </w:rPr>
        <w:t xml:space="preserve">, </w:t>
      </w:r>
      <w:r w:rsidR="00A16888" w:rsidRPr="00E041D7">
        <w:rPr>
          <w:rFonts w:ascii="Times New Roman" w:hAnsi="Times New Roman" w:cs="Times New Roman"/>
          <w:lang w:val="ru-RU"/>
        </w:rPr>
        <w:t>гинеколога (</w:t>
      </w:r>
      <w:r w:rsidR="00455102" w:rsidRPr="00E041D7">
        <w:rPr>
          <w:rFonts w:ascii="Times New Roman" w:hAnsi="Times New Roman" w:cs="Times New Roman"/>
          <w:lang w:val="ru-RU"/>
        </w:rPr>
        <w:t>абортам</w:t>
      </w:r>
      <w:r w:rsidR="00A16888" w:rsidRPr="00E041D7">
        <w:rPr>
          <w:rFonts w:ascii="Times New Roman" w:hAnsi="Times New Roman" w:cs="Times New Roman"/>
          <w:lang w:val="ru-RU"/>
        </w:rPr>
        <w:t>)</w:t>
      </w:r>
      <w:r w:rsidR="00455102" w:rsidRPr="00E041D7">
        <w:rPr>
          <w:rFonts w:ascii="Times New Roman" w:hAnsi="Times New Roman" w:cs="Times New Roman"/>
          <w:lang w:val="ru-RU"/>
        </w:rPr>
        <w:t>, УЗИ. Оборудование на балансе, ТМЦ хранятся правильно. Рекомендовано включить в тендеры требования по запаху изделий и выделить ставки для соцработников.</w:t>
      </w:r>
    </w:p>
    <w:p w14:paraId="6F22F184" w14:textId="77777777" w:rsidR="005973CB" w:rsidRPr="00E041D7" w:rsidRDefault="005973CB" w:rsidP="00A679E3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05831025" w14:textId="3DEF0C55" w:rsidR="008E18F4" w:rsidRPr="00E041D7" w:rsidRDefault="00235839" w:rsidP="008E18F4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ОО «УМИТ» работают с целевой группой ЛУИН. Хороший охват, стабильное выполнение плана. Разные условия контрактов между ТБ и ВИЧ-проектами, высокая текучесть кадров.</w:t>
      </w:r>
      <w:r w:rsidR="00507F0A" w:rsidRPr="00B97D89">
        <w:rPr>
          <w:rFonts w:ascii="Times New Roman" w:hAnsi="Times New Roman" w:cs="Times New Roman"/>
          <w:lang w:val="ru-RU"/>
        </w:rPr>
        <w:t xml:space="preserve"> Реализует проект ГФСТМ (40 547 568 тенге) и ГСЗ по ТБ (12 053 тыс тенге), использует автоматизированная система бухгалтерского учета «1С», программа Excel. В организации имеются отдельные банковские счета для проектов ГФ и ГСЗ. Бюджетирование и контроль расходов осуществляются с соблюдением требований доноров, национального законодательства и внутренних процедур организации. Планирование бюджета проводится на основании целей проекта, утверждённых индикаторов и запланированных мероприятий. Внешний аудит не проводится, осуществляются мониторинговые визиты от ГРП ГФ и МАФ. Финансовые расхождения документируются и согласовываются, письма с объяснениями прикладываются к отчету. Доступ к счетам у директора, бухгалтер готовит платежи, которые подписываются по ЭЦП. Наличные средства в кассе отсутствуют. Имеются кодекс поведения поставщика, учетная (2017 г), налоговая (2018 г.), кадровая политика (2018 г.) и политики в области закупок (2018 г).  </w:t>
      </w:r>
      <w:r w:rsidR="008E18F4" w:rsidRPr="00E041D7">
        <w:rPr>
          <w:rFonts w:ascii="Times New Roman" w:hAnsi="Times New Roman" w:cs="Times New Roman"/>
          <w:lang w:val="ru-RU"/>
        </w:rPr>
        <w:t xml:space="preserve">Высокая текучесть кадров, часть оборудования не возвращена. Отсутствуют акты списания. Рекомендовано оформить списания согласно </w:t>
      </w:r>
      <w:r w:rsidR="006559C9" w:rsidRPr="00E041D7">
        <w:rPr>
          <w:rFonts w:ascii="Times New Roman" w:hAnsi="Times New Roman" w:cs="Times New Roman"/>
          <w:lang w:val="ru-RU"/>
        </w:rPr>
        <w:t>действующему нормативу</w:t>
      </w:r>
      <w:r w:rsidR="008E18F4" w:rsidRPr="00E041D7">
        <w:rPr>
          <w:rFonts w:ascii="Times New Roman" w:hAnsi="Times New Roman" w:cs="Times New Roman"/>
          <w:lang w:val="ru-RU"/>
        </w:rPr>
        <w:t>, хранить скриншоты и инструкции ГРП ГФ для обоснования закупок.</w:t>
      </w:r>
    </w:p>
    <w:p w14:paraId="4A6AC2A4" w14:textId="100F0F4C" w:rsidR="00507F0A" w:rsidRPr="00B97D89" w:rsidRDefault="00507F0A" w:rsidP="00507F0A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5922BB6A" w14:textId="55326D83" w:rsidR="00A02FE8" w:rsidRDefault="00507F0A" w:rsidP="00A02FE8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ОБФ «Шапагат» работают с целевой группой ЛЖВ. Развитая система сопровождения, работа с «потерянными. Проблемы: неудовлетворительное выполнение ряда индикаторов в 1 кв 2025 года (вовлечение, приверженность, завершение программ). </w:t>
      </w:r>
      <w:r w:rsidR="002F49E1" w:rsidRPr="00B97D89">
        <w:rPr>
          <w:rFonts w:ascii="Times New Roman" w:hAnsi="Times New Roman" w:cs="Times New Roman"/>
          <w:lang w:val="ru-RU"/>
        </w:rPr>
        <w:t xml:space="preserve">Организация выполняет один проект от Глобального фонда (ГФСТМ). Государственный социальный заказ не получает. Для учета финансов используются системы 1С и </w:t>
      </w:r>
      <w:r w:rsidR="002F49E1" w:rsidRPr="00B97D89">
        <w:rPr>
          <w:rFonts w:ascii="Times New Roman" w:hAnsi="Times New Roman" w:cs="Times New Roman"/>
        </w:rPr>
        <w:t>Excel</w:t>
      </w:r>
      <w:r w:rsidR="002F49E1" w:rsidRPr="00B97D89">
        <w:rPr>
          <w:rFonts w:ascii="Times New Roman" w:hAnsi="Times New Roman" w:cs="Times New Roman"/>
          <w:lang w:val="ru-RU"/>
        </w:rPr>
        <w:t xml:space="preserve">. Заявки на получение финансирования подаются ежемесячно. Отчеты предоставляются в формате </w:t>
      </w:r>
      <w:r w:rsidR="002F49E1" w:rsidRPr="00B97D89">
        <w:rPr>
          <w:rFonts w:ascii="Times New Roman" w:hAnsi="Times New Roman" w:cs="Times New Roman"/>
        </w:rPr>
        <w:t>Excel</w:t>
      </w:r>
      <w:r w:rsidR="002F49E1" w:rsidRPr="00B97D89">
        <w:rPr>
          <w:rFonts w:ascii="Times New Roman" w:hAnsi="Times New Roman" w:cs="Times New Roman"/>
          <w:lang w:val="ru-RU"/>
        </w:rPr>
        <w:t xml:space="preserve"> и </w:t>
      </w:r>
      <w:r w:rsidR="002F49E1" w:rsidRPr="00B97D89">
        <w:rPr>
          <w:rFonts w:ascii="Times New Roman" w:hAnsi="Times New Roman" w:cs="Times New Roman"/>
        </w:rPr>
        <w:t>PDF</w:t>
      </w:r>
      <w:r w:rsidR="002F49E1" w:rsidRPr="00B97D89">
        <w:rPr>
          <w:rFonts w:ascii="Times New Roman" w:hAnsi="Times New Roman" w:cs="Times New Roman"/>
          <w:lang w:val="ru-RU"/>
        </w:rPr>
        <w:t xml:space="preserve"> с подтверждающими документами. Ведется ручной учет рабочего времени. Сотрудники работают по </w:t>
      </w:r>
      <w:r w:rsidR="00A147D1">
        <w:rPr>
          <w:rFonts w:ascii="Times New Roman" w:hAnsi="Times New Roman" w:cs="Times New Roman"/>
          <w:lang w:val="ru-RU"/>
        </w:rPr>
        <w:t>индиви</w:t>
      </w:r>
      <w:r w:rsidR="003442E2">
        <w:rPr>
          <w:rFonts w:ascii="Times New Roman" w:hAnsi="Times New Roman" w:cs="Times New Roman"/>
          <w:lang w:val="ru-RU"/>
        </w:rPr>
        <w:t>дуальному трудовому договору</w:t>
      </w:r>
      <w:r w:rsidR="00A147D1" w:rsidRPr="00B97D89">
        <w:rPr>
          <w:rFonts w:ascii="Times New Roman" w:hAnsi="Times New Roman" w:cs="Times New Roman"/>
          <w:lang w:val="ru-RU"/>
        </w:rPr>
        <w:t xml:space="preserve"> </w:t>
      </w:r>
      <w:r w:rsidR="002F49E1" w:rsidRPr="00B97D89">
        <w:rPr>
          <w:rFonts w:ascii="Times New Roman" w:hAnsi="Times New Roman" w:cs="Times New Roman"/>
          <w:lang w:val="ru-RU"/>
        </w:rPr>
        <w:t xml:space="preserve">и </w:t>
      </w:r>
      <w:r w:rsidR="003442E2">
        <w:rPr>
          <w:rFonts w:ascii="Times New Roman" w:hAnsi="Times New Roman" w:cs="Times New Roman"/>
          <w:lang w:val="ru-RU"/>
        </w:rPr>
        <w:t>договору гражданско-правового характера</w:t>
      </w:r>
      <w:r w:rsidR="002F49E1" w:rsidRPr="00B97D89">
        <w:rPr>
          <w:rFonts w:ascii="Times New Roman" w:hAnsi="Times New Roman" w:cs="Times New Roman"/>
          <w:lang w:val="ru-RU"/>
        </w:rPr>
        <w:t>. Внешний аудит не проводится, есть мониторинговые визиты ГРП ГФ. Финансовый контроль осуществляется путем сверки данных с ОЮЛ «Каз союз ЛЖВ» и ГРП ГФ, разъяснительные письма предоставляются при расхождениях. Наличные отсутствуют. Доступ к счету у директора, бухгалтер готовит документы. Имеются политики: учетная (2019), по закупкам (2016), по командировкам, конфликта интересов. Внедрены антикоррупционные меры через Кодекс поставщика и договоры о материальной ответственности.</w:t>
      </w:r>
      <w:r w:rsidR="00A02FE8" w:rsidRPr="00B97D89">
        <w:rPr>
          <w:rFonts w:ascii="Times New Roman" w:hAnsi="Times New Roman" w:cs="Times New Roman"/>
          <w:lang w:val="ru-RU"/>
        </w:rPr>
        <w:t xml:space="preserve"> П</w:t>
      </w:r>
      <w:r w:rsidR="00A02FE8" w:rsidRPr="00E041D7">
        <w:rPr>
          <w:rFonts w:ascii="Times New Roman" w:hAnsi="Times New Roman" w:cs="Times New Roman"/>
          <w:lang w:val="ru-RU"/>
        </w:rPr>
        <w:t>ротоколы пролонгированы, оборудование поставлено на баланс. Организация не реализует ГСЗ, но ведется адвокация новых лотов. Рекомендовано усилить устойчивость через ЦПГИ и ЦЗН.</w:t>
      </w:r>
    </w:p>
    <w:p w14:paraId="7CE4C9F5" w14:textId="77777777" w:rsidR="00852B38" w:rsidRDefault="00852B38" w:rsidP="00A02FE8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17E06859" w14:textId="77E85634" w:rsidR="00B76232" w:rsidRPr="00B97D89" w:rsidRDefault="00B76232" w:rsidP="00B76232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B97D89">
        <w:rPr>
          <w:rFonts w:ascii="Times New Roman" w:hAnsi="Times New Roman" w:cs="Times New Roman"/>
          <w:b/>
          <w:bCs/>
          <w:lang w:val="ru-RU"/>
        </w:rPr>
        <w:t>НПО по поддержке противотуберкулезной программы</w:t>
      </w:r>
    </w:p>
    <w:p w14:paraId="170FEB96" w14:textId="721AB86C" w:rsidR="00B76232" w:rsidRPr="00E041D7" w:rsidRDefault="00B76232" w:rsidP="00B76232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 xml:space="preserve">Основной исполнитель проекта Глобального фонда по компоненту туберкулез ОО «УМИТ», охватывает широкий спектр </w:t>
      </w:r>
      <w:r w:rsidR="005F55A6">
        <w:rPr>
          <w:rFonts w:ascii="Times New Roman" w:hAnsi="Times New Roman" w:cs="Times New Roman"/>
          <w:lang w:val="ru-RU"/>
        </w:rPr>
        <w:t>целевых групп</w:t>
      </w:r>
      <w:r w:rsidRPr="00E041D7">
        <w:rPr>
          <w:rFonts w:ascii="Times New Roman" w:hAnsi="Times New Roman" w:cs="Times New Roman"/>
          <w:lang w:val="ru-RU"/>
        </w:rPr>
        <w:t xml:space="preserve">: БОМЖ, ЛЗА, ЛЖВ, ЛУИН, мигранты. Выполнение индикаторов высокое (анкетирование, приверженность, возврат к лечению). Отмечена слабая выявляемость </w:t>
      </w:r>
      <w:r w:rsidR="00E84C72">
        <w:rPr>
          <w:rFonts w:ascii="Times New Roman" w:hAnsi="Times New Roman" w:cs="Times New Roman"/>
          <w:lang w:val="ru-RU"/>
        </w:rPr>
        <w:t xml:space="preserve">случаев </w:t>
      </w:r>
      <w:r w:rsidRPr="00E041D7">
        <w:rPr>
          <w:rFonts w:ascii="Times New Roman" w:hAnsi="Times New Roman" w:cs="Times New Roman"/>
          <w:lang w:val="ru-RU"/>
        </w:rPr>
        <w:t xml:space="preserve">активного ТБ (47% от плана) и низкий уровень обследования контактных с ТБ пациентами лиц. ОО Умит работает в Карагандинской области с 2004 года. ОО </w:t>
      </w:r>
      <w:r w:rsidR="005F55A6">
        <w:rPr>
          <w:rFonts w:ascii="Times New Roman" w:hAnsi="Times New Roman" w:cs="Times New Roman"/>
          <w:lang w:val="ru-RU"/>
        </w:rPr>
        <w:t>«</w:t>
      </w:r>
      <w:r w:rsidRPr="00E041D7">
        <w:rPr>
          <w:rFonts w:ascii="Times New Roman" w:hAnsi="Times New Roman" w:cs="Times New Roman"/>
          <w:lang w:val="ru-RU"/>
        </w:rPr>
        <w:t>Умит</w:t>
      </w:r>
      <w:r w:rsidR="005F55A6">
        <w:rPr>
          <w:rFonts w:ascii="Times New Roman" w:hAnsi="Times New Roman" w:cs="Times New Roman"/>
          <w:lang w:val="ru-RU"/>
        </w:rPr>
        <w:t>»</w:t>
      </w:r>
      <w:r w:rsidRPr="00E041D7">
        <w:rPr>
          <w:rFonts w:ascii="Times New Roman" w:hAnsi="Times New Roman" w:cs="Times New Roman"/>
          <w:lang w:val="ru-RU"/>
        </w:rPr>
        <w:t xml:space="preserve"> выполнял ГСЗ в 2009, 2023 и 2024годах и 2025 году участвует в реализации ГСЗ по поддержке противотуберкулезной программы. Обращает на себя внимание разный базовый пакет документов </w:t>
      </w:r>
      <w:r w:rsidRPr="00E041D7">
        <w:rPr>
          <w:rFonts w:ascii="Times New Roman" w:hAnsi="Times New Roman" w:cs="Times New Roman"/>
        </w:rPr>
        <w:t>c</w:t>
      </w:r>
      <w:r w:rsidRPr="00E041D7">
        <w:rPr>
          <w:rFonts w:ascii="Times New Roman" w:hAnsi="Times New Roman" w:cs="Times New Roman"/>
          <w:lang w:val="ru-RU"/>
        </w:rPr>
        <w:t xml:space="preserve"> НПО, составленный ГРП ГФ по ТБ и ВИЧ.</w:t>
      </w:r>
    </w:p>
    <w:p w14:paraId="58CD9762" w14:textId="35528327" w:rsidR="00B76232" w:rsidRPr="00E041D7" w:rsidRDefault="00B76232" w:rsidP="00B76232">
      <w:pPr>
        <w:pStyle w:val="NoSpacing"/>
        <w:ind w:firstLine="720"/>
        <w:jc w:val="both"/>
        <w:rPr>
          <w:rFonts w:ascii="Times New Roman" w:eastAsia="Times New Roman" w:hAnsi="Times New Roman" w:cs="Times New Roman"/>
          <w:color w:val="2C2D2E"/>
          <w:lang w:val="ru-RU" w:eastAsia="ru-RU"/>
        </w:rPr>
      </w:pPr>
      <w:r w:rsidRPr="00E041D7">
        <w:rPr>
          <w:rFonts w:ascii="Times New Roman" w:eastAsia="Times New Roman" w:hAnsi="Times New Roman" w:cs="Times New Roman"/>
          <w:b/>
          <w:bCs/>
          <w:color w:val="2C2D2E"/>
          <w:lang w:val="ru-RU" w:eastAsia="ru-RU"/>
        </w:rPr>
        <w:t>по теме ВИЧ на средства гранта ГФ</w:t>
      </w:r>
      <w:r w:rsidRPr="00E041D7">
        <w:rPr>
          <w:rFonts w:ascii="Times New Roman" w:eastAsia="Times New Roman" w:hAnsi="Times New Roman" w:cs="Times New Roman"/>
          <w:color w:val="2C2D2E"/>
          <w:lang w:val="ru-RU" w:eastAsia="ru-RU"/>
        </w:rPr>
        <w:t>: (а) Договор; (б)</w:t>
      </w:r>
      <w:r w:rsidR="00E84C72">
        <w:rPr>
          <w:rFonts w:ascii="Times New Roman" w:eastAsia="Times New Roman" w:hAnsi="Times New Roman" w:cs="Times New Roman"/>
          <w:color w:val="2C2D2E"/>
          <w:lang w:val="ru-RU" w:eastAsia="ru-RU"/>
        </w:rPr>
        <w:t xml:space="preserve"> </w:t>
      </w:r>
      <w:r w:rsidRPr="00E041D7">
        <w:rPr>
          <w:rFonts w:ascii="Times New Roman" w:eastAsia="Times New Roman" w:hAnsi="Times New Roman" w:cs="Times New Roman"/>
          <w:color w:val="2C2D2E"/>
          <w:lang w:val="ru-RU" w:eastAsia="ru-RU"/>
        </w:rPr>
        <w:t>Бюджет; (в) План индикаторов; (г) Отчет о программной деятельности; (д) И</w:t>
      </w:r>
      <w:r w:rsidRPr="00E041D7">
        <w:rPr>
          <w:rFonts w:ascii="Times New Roman" w:eastAsia="Times New Roman" w:hAnsi="Times New Roman" w:cs="Times New Roman"/>
          <w:i/>
          <w:iCs/>
          <w:color w:val="2C2D2E"/>
          <w:lang w:val="ru-RU" w:eastAsia="ru-RU"/>
        </w:rPr>
        <w:t xml:space="preserve">нструкция по ведению учета средств гранта и финансовой отчетности; </w:t>
      </w:r>
      <w:r w:rsidRPr="00E041D7">
        <w:rPr>
          <w:rFonts w:ascii="Times New Roman" w:eastAsia="Times New Roman" w:hAnsi="Times New Roman" w:cs="Times New Roman"/>
          <w:color w:val="2C2D2E"/>
          <w:lang w:val="ru-RU" w:eastAsia="ru-RU"/>
        </w:rPr>
        <w:t>(е) Кодекс поставщиков.</w:t>
      </w:r>
    </w:p>
    <w:p w14:paraId="623565CA" w14:textId="77777777" w:rsidR="00B76232" w:rsidRPr="00E041D7" w:rsidRDefault="00B76232" w:rsidP="00B76232">
      <w:pPr>
        <w:pStyle w:val="NoSpacing"/>
        <w:ind w:firstLine="720"/>
        <w:jc w:val="both"/>
        <w:rPr>
          <w:rFonts w:ascii="Times New Roman" w:eastAsia="Times New Roman" w:hAnsi="Times New Roman" w:cs="Times New Roman"/>
          <w:color w:val="2C2D2E"/>
          <w:lang w:val="ru-RU" w:eastAsia="ru-RU"/>
        </w:rPr>
      </w:pPr>
      <w:r w:rsidRPr="00E041D7">
        <w:rPr>
          <w:rFonts w:ascii="Times New Roman" w:eastAsia="Times New Roman" w:hAnsi="Times New Roman" w:cs="Times New Roman"/>
          <w:b/>
          <w:bCs/>
          <w:color w:val="2C2D2E"/>
          <w:lang w:val="ru-RU" w:eastAsia="ru-RU"/>
        </w:rPr>
        <w:t>по теме ТБ на средства гранта ГФ</w:t>
      </w:r>
      <w:r w:rsidRPr="00E041D7">
        <w:rPr>
          <w:rFonts w:ascii="Times New Roman" w:eastAsia="Times New Roman" w:hAnsi="Times New Roman" w:cs="Times New Roman"/>
          <w:color w:val="2C2D2E"/>
          <w:lang w:val="ru-RU" w:eastAsia="ru-RU"/>
        </w:rPr>
        <w:t xml:space="preserve">: (а) договор; (б) бюджет: (в) план индикаторов; (г) техническое задание; (д) форма финансового отчета; (е) отчет по реализации программных мероприятий; (ж) кодекс получателя гранта ГФ и др.; (з) информированное согласие; (и) должностные обязанности; (к) ваучер. </w:t>
      </w:r>
    </w:p>
    <w:p w14:paraId="4EB46129" w14:textId="77777777" w:rsidR="00780525" w:rsidRPr="00B97D89" w:rsidRDefault="00780525" w:rsidP="00780525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64362465" w14:textId="6B3CB013" w:rsidR="000B6CEE" w:rsidRPr="00E041D7" w:rsidRDefault="000B6CEE" w:rsidP="000B6CEE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 xml:space="preserve">В ряде НПО сохраняется </w:t>
      </w:r>
      <w:r w:rsidRPr="00E041D7">
        <w:rPr>
          <w:rFonts w:ascii="Times New Roman" w:hAnsi="Times New Roman" w:cs="Times New Roman"/>
          <w:b/>
          <w:bCs/>
          <w:lang w:val="ru-RU"/>
        </w:rPr>
        <w:t>высокая кадровая текучесть среди полевых специалисто</w:t>
      </w:r>
      <w:r w:rsidRPr="00E041D7">
        <w:rPr>
          <w:rFonts w:ascii="Times New Roman" w:hAnsi="Times New Roman" w:cs="Times New Roman"/>
          <w:lang w:val="ru-RU"/>
        </w:rPr>
        <w:t xml:space="preserve">в, в первую очередь </w:t>
      </w:r>
      <w:r w:rsidR="006E2CD0">
        <w:rPr>
          <w:rFonts w:ascii="Times New Roman" w:hAnsi="Times New Roman" w:cs="Times New Roman"/>
          <w:lang w:val="ru-RU"/>
        </w:rPr>
        <w:t>-</w:t>
      </w:r>
      <w:r w:rsidRPr="00E041D7">
        <w:rPr>
          <w:rFonts w:ascii="Times New Roman" w:hAnsi="Times New Roman" w:cs="Times New Roman"/>
          <w:lang w:val="ru-RU"/>
        </w:rPr>
        <w:t xml:space="preserve"> аутрич-работников. Одной из причин является различие в уровне гонораров между ТБ и ВИЧ проектами: в </w:t>
      </w:r>
      <w:r w:rsidRPr="00E041D7">
        <w:rPr>
          <w:rFonts w:ascii="Times New Roman" w:hAnsi="Times New Roman" w:cs="Times New Roman"/>
          <w:lang w:val="ru-RU"/>
        </w:rPr>
        <w:lastRenderedPageBreak/>
        <w:t xml:space="preserve">рамках ТБ-компонента зафиксированы ставки до 64 000 тенге, в то время как по ВИЧ – до 85 000 тенге. Отсутствие единого подхода к компенсации труда снижает мотивацию специалистов, ведет к постоянной ротации кадров, и требует перераспределения бюджета на регулярное обучение новых специалистов. Рекомендуется разработка унифицированной системы оплаты труда с учетом сложности работы и регионального контекста. Например, </w:t>
      </w:r>
      <w:r w:rsidRPr="00E041D7">
        <w:rPr>
          <w:rFonts w:ascii="Times New Roman" w:hAnsi="Times New Roman" w:cs="Times New Roman"/>
          <w:b/>
          <w:bCs/>
          <w:lang w:val="ru-RU"/>
        </w:rPr>
        <w:t>гонорары членов команды ОО Умит в проектах ТБ и ВИЧ на средства гранта ГФ</w:t>
      </w:r>
      <w:r w:rsidRPr="00E041D7">
        <w:rPr>
          <w:rFonts w:ascii="Times New Roman" w:hAnsi="Times New Roman" w:cs="Times New Roman"/>
          <w:lang w:val="ru-RU"/>
        </w:rPr>
        <w:t xml:space="preserve">. Для целевых групп: БОМЖ, ЛЗА, ЛЖВ, ЛУН, бывшие заключенные, внешние и внутренние мигранты, малоимущие в Карагандинской области, </w:t>
      </w:r>
      <w:r w:rsidRPr="00E041D7">
        <w:rPr>
          <w:rFonts w:ascii="Times New Roman" w:hAnsi="Times New Roman" w:cs="Times New Roman"/>
          <w:lang w:val="ru-RU" w:eastAsia="ru-RU"/>
        </w:rPr>
        <w:t>включая г. Караганда и Темиртау до 1 июля 2024 года гонорары аутрич-работника составляли 55000 тенге, после указанного периода до настоящего момента составляют 64000 тенге, заработная плата координатора – 115 000 тенге, бухгалтера – 82000 тенге, социальных работников в ТБ проекте/специалист</w:t>
      </w:r>
      <w:r w:rsidR="00E84C72">
        <w:rPr>
          <w:rFonts w:ascii="Times New Roman" w:hAnsi="Times New Roman" w:cs="Times New Roman"/>
          <w:lang w:val="ru-RU" w:eastAsia="ru-RU"/>
        </w:rPr>
        <w:t>а</w:t>
      </w:r>
      <w:r w:rsidRPr="00E041D7">
        <w:rPr>
          <w:rFonts w:ascii="Times New Roman" w:hAnsi="Times New Roman" w:cs="Times New Roman"/>
          <w:lang w:val="ru-RU" w:eastAsia="ru-RU"/>
        </w:rPr>
        <w:t xml:space="preserve"> по инф базе и ТМЦ в ВИЧ проекте – 82500 тенге, психолога 82500 тенге.</w:t>
      </w:r>
      <w:r w:rsidRPr="00E041D7">
        <w:rPr>
          <w:rFonts w:ascii="Times New Roman" w:hAnsi="Times New Roman" w:cs="Times New Roman"/>
          <w:lang w:val="kk-KZ" w:eastAsia="ru-RU"/>
        </w:rPr>
        <w:t xml:space="preserve"> Для целевой группы в </w:t>
      </w:r>
      <w:r w:rsidRPr="00E041D7">
        <w:rPr>
          <w:rFonts w:ascii="Times New Roman" w:hAnsi="Times New Roman" w:cs="Times New Roman"/>
          <w:lang w:val="ru-RU" w:eastAsia="ru-RU"/>
        </w:rPr>
        <w:t xml:space="preserve">Карагандинской область, включая г. Караганда и Темиртау: </w:t>
      </w:r>
      <w:r w:rsidRPr="00E041D7">
        <w:rPr>
          <w:rFonts w:ascii="Times New Roman" w:hAnsi="Times New Roman" w:cs="Times New Roman"/>
          <w:lang w:val="kk-KZ" w:eastAsia="ru-RU"/>
        </w:rPr>
        <w:t>аутрич работник/вебаутрич (</w:t>
      </w:r>
      <w:r w:rsidRPr="00E041D7">
        <w:rPr>
          <w:rFonts w:ascii="Times New Roman" w:hAnsi="Times New Roman" w:cs="Times New Roman"/>
          <w:i/>
          <w:iCs/>
          <w:lang w:val="ru-RU" w:eastAsia="ru-RU"/>
        </w:rPr>
        <w:t>85 000 тенге</w:t>
      </w:r>
      <w:r w:rsidRPr="00E041D7">
        <w:rPr>
          <w:rFonts w:ascii="Times New Roman" w:hAnsi="Times New Roman" w:cs="Times New Roman"/>
          <w:lang w:val="kk-KZ" w:eastAsia="ru-RU"/>
        </w:rPr>
        <w:t>), координатор (</w:t>
      </w:r>
      <w:r w:rsidRPr="00E041D7">
        <w:rPr>
          <w:rFonts w:ascii="Times New Roman" w:hAnsi="Times New Roman" w:cs="Times New Roman"/>
          <w:lang w:val="ru-RU" w:eastAsia="ru-RU"/>
        </w:rPr>
        <w:t>161240 тенге</w:t>
      </w:r>
      <w:r w:rsidRPr="00E041D7">
        <w:rPr>
          <w:rFonts w:ascii="Times New Roman" w:hAnsi="Times New Roman" w:cs="Times New Roman"/>
          <w:lang w:val="kk-KZ" w:eastAsia="ru-RU"/>
        </w:rPr>
        <w:t>), бухгалтер (</w:t>
      </w:r>
      <w:r w:rsidRPr="00E041D7">
        <w:rPr>
          <w:rFonts w:ascii="Times New Roman" w:hAnsi="Times New Roman" w:cs="Times New Roman"/>
          <w:lang w:val="ru-RU" w:eastAsia="ru-RU"/>
        </w:rPr>
        <w:t>243600 на ставку или 121 800 на 0,5 ставки</w:t>
      </w:r>
      <w:r w:rsidRPr="00E041D7">
        <w:rPr>
          <w:rFonts w:ascii="Times New Roman" w:hAnsi="Times New Roman" w:cs="Times New Roman"/>
          <w:lang w:val="kk-KZ" w:eastAsia="ru-RU"/>
        </w:rPr>
        <w:t>), социальных работников /специалист по информационной базе и ТМЦ в ВИЧ проекте – 139200 тенге.</w:t>
      </w:r>
    </w:p>
    <w:p w14:paraId="0C1F15B4" w14:textId="77777777" w:rsidR="000B6CEE" w:rsidRPr="00E041D7" w:rsidRDefault="000B6CEE" w:rsidP="000B6CEE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1F905A28" w14:textId="3311C87C" w:rsidR="000B6CEE" w:rsidRPr="00E041D7" w:rsidRDefault="000B6CEE" w:rsidP="000B6CEE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>Некоторые НПО получают финансирование из нескольких источников: ГФ и ГСЗ. Так, ОЮЛ «Доверие» реализует проекты на сумму свыше 69 млн тенге, включая государственный заказ по профилактике ВИЧ среди ЛУН и РС. ОО «УМИТ» охватывает оба компонента ТБ и ВИЧ – с совокупным бюджетом около 53 млн тенге. ОБФ «Шапагат» использует грантовую поддержку через КазСоюзЛЖВ, обеспечивая прямое финансирование консультантов и специалистов по социальной работе. НПО «</w:t>
      </w:r>
      <w:r w:rsidRPr="00E041D7">
        <w:rPr>
          <w:rFonts w:ascii="Times New Roman" w:hAnsi="Times New Roman" w:cs="Times New Roman"/>
        </w:rPr>
        <w:t>GALA</w:t>
      </w:r>
      <w:r w:rsidRPr="00E041D7">
        <w:rPr>
          <w:rFonts w:ascii="Times New Roman" w:hAnsi="Times New Roman" w:cs="Times New Roman"/>
          <w:lang w:val="ru-RU"/>
        </w:rPr>
        <w:t xml:space="preserve">» получает финансирование от ГФ в размере 33 млн </w:t>
      </w:r>
      <w:r w:rsidR="00A454BD" w:rsidRPr="00E041D7">
        <w:rPr>
          <w:rFonts w:ascii="Times New Roman" w:hAnsi="Times New Roman" w:cs="Times New Roman"/>
          <w:lang w:val="ru-RU"/>
        </w:rPr>
        <w:t>тенге.</w:t>
      </w:r>
      <w:r w:rsidRPr="00E041D7">
        <w:rPr>
          <w:rFonts w:ascii="Times New Roman" w:hAnsi="Times New Roman" w:cs="Times New Roman"/>
          <w:lang w:val="ru-RU"/>
        </w:rPr>
        <w:t xml:space="preserve"> Несмотря на общее соблюдение бюджетных лимитов, в отдельных случаях выявлены расхождения между утвержденными бюджетными строками и фактическими затратами, особенно в части вспомогательных расходов (услуги связи, аренда, закуп ТМЦ). Это требует усиления текущего контроля за соответствием договорных условий и целевого использования средств.</w:t>
      </w:r>
    </w:p>
    <w:p w14:paraId="7FDF7A1B" w14:textId="4C015742" w:rsidR="000B6CEE" w:rsidRPr="00E041D7" w:rsidRDefault="000B6CEE" w:rsidP="000B6CEE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>С точки зрения устойчивости, положительным аспектом является поэтапное внедрение моделей государственного финансирования (ГСЗ) по обоим компонентам. Это подтверждает готовность региональных органов здравоохранения к софинансированию и интеграции с НПО.</w:t>
      </w:r>
      <w:r w:rsidR="00E84C72">
        <w:rPr>
          <w:rFonts w:ascii="Times New Roman" w:hAnsi="Times New Roman" w:cs="Times New Roman"/>
          <w:lang w:val="ru-RU"/>
        </w:rPr>
        <w:t xml:space="preserve"> Тем не менее, </w:t>
      </w:r>
      <w:r w:rsidR="002E09A2">
        <w:rPr>
          <w:rFonts w:ascii="Times New Roman" w:hAnsi="Times New Roman" w:cs="Times New Roman"/>
          <w:lang w:val="ru-RU"/>
        </w:rPr>
        <w:t>имеются опасения</w:t>
      </w:r>
      <w:r w:rsidR="00E84C72">
        <w:rPr>
          <w:rFonts w:ascii="Times New Roman" w:hAnsi="Times New Roman" w:cs="Times New Roman"/>
          <w:lang w:val="ru-RU"/>
        </w:rPr>
        <w:t xml:space="preserve">, что на реализацию ГСЗ могут быть отобраны </w:t>
      </w:r>
      <w:r w:rsidR="00E84C72" w:rsidRPr="002E09A2">
        <w:rPr>
          <w:rFonts w:ascii="Times New Roman" w:hAnsi="Times New Roman" w:cs="Times New Roman"/>
          <w:b/>
          <w:bCs/>
          <w:lang w:val="ru-RU"/>
        </w:rPr>
        <w:t>ангажированные</w:t>
      </w:r>
      <w:r w:rsidR="00E84C72">
        <w:rPr>
          <w:rFonts w:ascii="Times New Roman" w:hAnsi="Times New Roman" w:cs="Times New Roman"/>
          <w:lang w:val="ru-RU"/>
        </w:rPr>
        <w:t xml:space="preserve"> НПО</w:t>
      </w:r>
      <w:r w:rsidR="006019A5">
        <w:rPr>
          <w:rFonts w:ascii="Times New Roman" w:hAnsi="Times New Roman" w:cs="Times New Roman"/>
          <w:lang w:val="ru-RU"/>
        </w:rPr>
        <w:t>/сообщества</w:t>
      </w:r>
      <w:r w:rsidR="00E84C72">
        <w:rPr>
          <w:rFonts w:ascii="Times New Roman" w:hAnsi="Times New Roman" w:cs="Times New Roman"/>
          <w:lang w:val="ru-RU"/>
        </w:rPr>
        <w:t>, не имеющие опыта реализации аналогичных проектов</w:t>
      </w:r>
      <w:r w:rsidR="006019A5">
        <w:rPr>
          <w:rFonts w:ascii="Times New Roman" w:hAnsi="Times New Roman" w:cs="Times New Roman"/>
          <w:lang w:val="ru-RU"/>
        </w:rPr>
        <w:t>/не представленные на данной территории. Как правило, для реализации проектов, победители могут нанять суб</w:t>
      </w:r>
      <w:r w:rsidR="00860732">
        <w:rPr>
          <w:rFonts w:ascii="Times New Roman" w:hAnsi="Times New Roman" w:cs="Times New Roman"/>
          <w:lang w:val="ru-RU"/>
        </w:rPr>
        <w:t>-</w:t>
      </w:r>
      <w:r w:rsidR="006019A5">
        <w:rPr>
          <w:rFonts w:ascii="Times New Roman" w:hAnsi="Times New Roman" w:cs="Times New Roman"/>
          <w:lang w:val="ru-RU"/>
        </w:rPr>
        <w:t xml:space="preserve">грантера в виде местных НПО.  Кроме этого, при рассмотрении заявок на ГСЗ не принимается во внимание опыт (программный и финансовый) полученный НПО в ходе реализации грантов ГФ, хотя основными получателями средств грантов ГФ являются ведущие организации ТБ и ВИЧ служб: ННЦФ и КНЦДИЗ, что требует пересмотра действующего законодательства по механизму выдачи ГСЗ и грантов.   </w:t>
      </w:r>
      <w:r w:rsidR="00E84C72">
        <w:rPr>
          <w:rFonts w:ascii="Times New Roman" w:hAnsi="Times New Roman" w:cs="Times New Roman"/>
          <w:lang w:val="ru-RU"/>
        </w:rPr>
        <w:t xml:space="preserve">  </w:t>
      </w:r>
    </w:p>
    <w:p w14:paraId="5B9E50BB" w14:textId="77777777" w:rsidR="000B6CEE" w:rsidRPr="00B97D89" w:rsidRDefault="000B6CEE" w:rsidP="00780525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636FCB56" w14:textId="18504104" w:rsidR="00780525" w:rsidRPr="00B97D89" w:rsidRDefault="00780525" w:rsidP="00780525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B97D89">
        <w:rPr>
          <w:rFonts w:ascii="Times New Roman" w:hAnsi="Times New Roman" w:cs="Times New Roman"/>
          <w:b/>
          <w:bCs/>
          <w:lang w:val="ru-RU"/>
        </w:rPr>
        <w:t>Встречи с НПО и ключевыми группами населения</w:t>
      </w:r>
    </w:p>
    <w:p w14:paraId="2E9FFFC1" w14:textId="77777777" w:rsidR="00A42096" w:rsidRPr="00B97D89" w:rsidRDefault="00A42096" w:rsidP="00A42096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В рамках надзорного визита были </w:t>
      </w:r>
      <w:r w:rsidRPr="00B97D89">
        <w:rPr>
          <w:rFonts w:ascii="Times New Roman" w:hAnsi="Times New Roman" w:cs="Times New Roman"/>
          <w:b/>
          <w:bCs/>
          <w:lang w:val="ru-RU"/>
        </w:rPr>
        <w:t>проведены встречи и опросы представителей ключевых групп населения,</w:t>
      </w:r>
      <w:r w:rsidRPr="00B97D89">
        <w:rPr>
          <w:rFonts w:ascii="Times New Roman" w:hAnsi="Times New Roman" w:cs="Times New Roman"/>
          <w:lang w:val="ru-RU"/>
        </w:rPr>
        <w:t xml:space="preserve"> медицинского персонала, аутрич-работников, социальных работников, а также руководства НПО и государственных учреждений. Основное внимание было уделено оценке доступности, приемлемости и качества предоставляемых услуг по ВИЧ и туберкулезу, а также выявлению барьеров для клиентов.</w:t>
      </w:r>
    </w:p>
    <w:p w14:paraId="145735D0" w14:textId="157BF00A" w:rsidR="008E45AC" w:rsidRPr="00B97D89" w:rsidRDefault="008E45AC" w:rsidP="00780525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НПО «Умит» и «Доверие» сообщают о невозможности получить бонус за выявление ВИЧ-позитивных без документов и необходимости усиления работы по восстановлению личных документов. НПО «Гала» обслуживает МСМ и ЛГБТ сообщества, но выявлен высокий уровень внутренней стигмы. НПО «Шапагат» активно вовлечено в сопровождение ЛЖВ, однако отмечается нехватка гибкости в бонусной системе и трудности в получении АРВТ и лечения гепатита С. Врачи ОЦФ подтверждают отсутствие нормативной возможности выдачи АРВТ недокументированным, несмотря на риски для здоровья и распространения инфекции.</w:t>
      </w:r>
    </w:p>
    <w:p w14:paraId="160E9246" w14:textId="77777777" w:rsidR="00783D43" w:rsidRPr="00B97D89" w:rsidRDefault="00783D43" w:rsidP="00B97D89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510F6C50" w14:textId="0F45F837" w:rsidR="00DF62A4" w:rsidRPr="00B97D89" w:rsidRDefault="00DF62A4" w:rsidP="00DF62A4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B97D89">
        <w:rPr>
          <w:rFonts w:ascii="Times New Roman" w:hAnsi="Times New Roman" w:cs="Times New Roman"/>
          <w:b/>
          <w:bCs/>
          <w:lang w:val="ru-RU"/>
        </w:rPr>
        <w:t>Основные выводы и выявленные барьеры</w:t>
      </w:r>
      <w:r w:rsidR="00F447CC" w:rsidRPr="00B97D89">
        <w:rPr>
          <w:rFonts w:ascii="Times New Roman" w:hAnsi="Times New Roman" w:cs="Times New Roman"/>
          <w:b/>
          <w:bCs/>
          <w:lang w:val="ru-RU"/>
        </w:rPr>
        <w:t xml:space="preserve"> во время встречи с ключевыми группами </w:t>
      </w:r>
    </w:p>
    <w:p w14:paraId="57BB0DCF" w14:textId="77777777" w:rsidR="00DF62A4" w:rsidRDefault="00DF62A4" w:rsidP="00DF62A4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Несмотря на высокий уровень удовлетворенности среди клиентов, получающих услуги в рамках проектов НПО, ключевым барьером остается отсутствие доступа к АРВТ для недокументированных людей, живущих с ВИЧ. Это особенно негативно влияет на эффективность лечения ТБ в ОЦФ, повышает риск перерыва в лечении и распространения инфекции. ОЦСПИД отказывает в постановке на диспансерный учет без </w:t>
      </w:r>
      <w:r w:rsidRPr="00B97D89">
        <w:rPr>
          <w:rFonts w:ascii="Times New Roman" w:hAnsi="Times New Roman" w:cs="Times New Roman"/>
          <w:lang w:val="ru-RU"/>
        </w:rPr>
        <w:lastRenderedPageBreak/>
        <w:t>оригиналов документов. Также отмечены проблемы с низкими социальными пособиями, стигматизацией в отношении ЛЖВ и МСМ, а также перегрузкой аутрич-работников из-за низкой оплаты и ограниченного ресурса.</w:t>
      </w:r>
    </w:p>
    <w:p w14:paraId="57650C7E" w14:textId="77777777" w:rsidR="00FA7805" w:rsidRPr="00B97D89" w:rsidRDefault="00FA7805" w:rsidP="00DF62A4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3E0D9963" w14:textId="77777777" w:rsidR="00DF62A4" w:rsidRPr="00B97D89" w:rsidRDefault="00DF62A4" w:rsidP="00DF62A4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2AC246FA" w14:textId="77777777" w:rsidR="00DF62A4" w:rsidRPr="00B97D89" w:rsidRDefault="00DF62A4" w:rsidP="00DF62A4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B97D89">
        <w:rPr>
          <w:rFonts w:ascii="Times New Roman" w:hAnsi="Times New Roman" w:cs="Times New Roman"/>
          <w:b/>
          <w:bCs/>
          <w:lang w:val="ru-RU"/>
        </w:rPr>
        <w:t>Оценка доступности и приемлемости услуг</w:t>
      </w:r>
    </w:p>
    <w:p w14:paraId="432A48A1" w14:textId="2F857B6E" w:rsidR="00B76232" w:rsidRPr="00B97D89" w:rsidRDefault="00DF62A4" w:rsidP="00B97D89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Дружественный кабинет и пункт доверия обеспечивают широкий спектр услуг для ЛУН, РС, МСМ, включая ДКП, тестирование, сопровождение и перенаправление клиентов. Однако посещаемость пунктов доверия остается низкой — клиенты предпочитают взаимодействие только с аутрич-работниками. На уровне ОЦФ отмечены трудности с предоставлением АРВТ пациентам без гражданства, несмотря на наличие соответствующих клинических показаний и наличие в гранте ГФСТМ на 2025-2026 годы 170 льготных мест для пациентов без гражданств. В Центрах психического здоровья были зафиксированы случаи дискриминации и страха госпитализации среди клиентов метадоновой программы.</w:t>
      </w:r>
      <w:r w:rsidR="005D7026">
        <w:rPr>
          <w:rFonts w:ascii="Times New Roman" w:hAnsi="Times New Roman" w:cs="Times New Roman"/>
          <w:lang w:val="ru-RU"/>
        </w:rPr>
        <w:t xml:space="preserve"> В таблице </w:t>
      </w:r>
      <w:r w:rsidR="00EE2131">
        <w:rPr>
          <w:rFonts w:ascii="Times New Roman" w:hAnsi="Times New Roman" w:cs="Times New Roman"/>
          <w:lang w:val="ru-RU"/>
        </w:rPr>
        <w:t>ниже представлена</w:t>
      </w:r>
      <w:r w:rsidR="005D7026">
        <w:rPr>
          <w:rFonts w:ascii="Times New Roman" w:hAnsi="Times New Roman" w:cs="Times New Roman"/>
          <w:lang w:val="ru-RU"/>
        </w:rPr>
        <w:t xml:space="preserve"> информация о реализованных и текущих ТБ проектах среди уязвимых групп населения на средства гранта ГФ в Карагандинской области.  </w:t>
      </w:r>
    </w:p>
    <w:p w14:paraId="48311D75" w14:textId="77777777" w:rsidR="00B76232" w:rsidRPr="00A679E3" w:rsidRDefault="00B76232" w:rsidP="00B76232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A679E3">
        <w:rPr>
          <w:rFonts w:ascii="Times New Roman" w:hAnsi="Times New Roman" w:cs="Times New Roman"/>
          <w:lang w:val="ru-RU"/>
        </w:rPr>
        <w:t>Таблица №2 Проекты Глобального Фонда по теме ТБ в Карагандинской области</w:t>
      </w:r>
    </w:p>
    <w:tbl>
      <w:tblPr>
        <w:tblW w:w="1021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170"/>
        <w:gridCol w:w="3510"/>
        <w:gridCol w:w="1155"/>
        <w:gridCol w:w="3930"/>
      </w:tblGrid>
      <w:tr w:rsidR="00B76232" w:rsidRPr="00353602" w14:paraId="29E2D87C" w14:textId="77777777" w:rsidTr="004877BE">
        <w:trPr>
          <w:trHeight w:val="512"/>
        </w:trPr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43EA99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8BA1F0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Год получения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D02A11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Целевая группа КГН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EA724A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Реализатор</w:t>
            </w: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2F6FDB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Охватываемая территория</w:t>
            </w:r>
          </w:p>
        </w:tc>
      </w:tr>
      <w:tr w:rsidR="00B76232" w:rsidRPr="00353602" w14:paraId="60FD01FE" w14:textId="77777777" w:rsidTr="004877BE">
        <w:trPr>
          <w:trHeight w:val="305"/>
        </w:trPr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97E229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CC4C49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2006-2010</w:t>
            </w: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г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F975D11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 xml:space="preserve">6 раунд 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DA3922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ГРП ГФ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CE8CD0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Карагандинская область</w:t>
            </w:r>
          </w:p>
        </w:tc>
      </w:tr>
      <w:tr w:rsidR="00B76232" w:rsidRPr="00353602" w14:paraId="7F3AC44D" w14:textId="77777777" w:rsidTr="004877BE">
        <w:trPr>
          <w:trHeight w:val="305"/>
        </w:trPr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4265FB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4F3FED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2011-2014</w:t>
            </w: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г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543698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8 раунд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FBF5AB4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ГРП ГФ/ОПТД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B07A466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 xml:space="preserve">Карагандинская область </w:t>
            </w:r>
          </w:p>
        </w:tc>
      </w:tr>
      <w:tr w:rsidR="00B76232" w:rsidRPr="00353602" w14:paraId="64480792" w14:textId="77777777" w:rsidTr="004877BE"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C89C9B8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0C422E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2015год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53AA3C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Мигранты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B6C398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ОО «Умит»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7A8B8A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Караганда</w:t>
            </w:r>
          </w:p>
        </w:tc>
      </w:tr>
      <w:tr w:rsidR="00B76232" w:rsidRPr="00353602" w14:paraId="608907CC" w14:textId="77777777" w:rsidTr="004877BE"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574F18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822A81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2016год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A56817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Мигранты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96E9EF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ОО «Умит»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995CC6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Караганда</w:t>
            </w:r>
          </w:p>
        </w:tc>
      </w:tr>
      <w:tr w:rsidR="00B76232" w:rsidRPr="00353602" w14:paraId="4ED06D5C" w14:textId="77777777" w:rsidTr="004877BE"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FCFE38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B16D68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2017год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BEF811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заключенные, бывшие заключенные и их близкое окружение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3F4A04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ОО «Умит»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074AE1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 Караганда, г. Темиртау</w:t>
            </w:r>
          </w:p>
        </w:tc>
      </w:tr>
      <w:tr w:rsidR="00B76232" w:rsidRPr="00353602" w14:paraId="3E86AEC5" w14:textId="77777777" w:rsidTr="004877BE">
        <w:trPr>
          <w:trHeight w:val="422"/>
        </w:trPr>
        <w:tc>
          <w:tcPr>
            <w:tcW w:w="450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D00312C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170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6B3B26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2018год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C91CA9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заключенные, бывшие заключенные и их близкое окружение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5D62F9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ОО «Умит»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AAD3A9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Карагандинская область, г. Караганда</w:t>
            </w: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</w:p>
        </w:tc>
      </w:tr>
      <w:tr w:rsidR="00B76232" w:rsidRPr="00353602" w14:paraId="35E05CC7" w14:textId="77777777" w:rsidTr="004877BE">
        <w:tc>
          <w:tcPr>
            <w:tcW w:w="450" w:type="dxa"/>
            <w:vMerge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EB9422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vMerge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9EAAA7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1059B64" w14:textId="77777777" w:rsidR="00B76232" w:rsidRPr="00353602" w:rsidRDefault="00B76232" w:rsidP="004877B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Молодежь и подростки; ЛУН; осужденные в местах лишения свободы и бывшие осужденные; </w:t>
            </w:r>
          </w:p>
          <w:p w14:paraId="3F27132F" w14:textId="77777777" w:rsidR="00B76232" w:rsidRPr="00353602" w:rsidRDefault="00B76232" w:rsidP="004877BE">
            <w:pPr>
              <w:pStyle w:val="Default"/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ЛЖВ; мигранты (внутр и внеш).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917D354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ОО «Умит»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1334E1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>г. Караганда</w:t>
            </w:r>
          </w:p>
        </w:tc>
      </w:tr>
      <w:tr w:rsidR="00B76232" w:rsidRPr="00353602" w14:paraId="53A3DC84" w14:textId="77777777" w:rsidTr="004877BE">
        <w:tc>
          <w:tcPr>
            <w:tcW w:w="450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B540B3E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170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404F45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2019год</w:t>
            </w:r>
          </w:p>
          <w:p w14:paraId="582DECBF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E03DB1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БОМЖ, ЛЗА, ЛЖВ, ЛУН, лица из мест лишения свободы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AB9521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«ОО 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84E722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Карагандинская область, г. Караганда</w:t>
            </w:r>
          </w:p>
        </w:tc>
      </w:tr>
      <w:tr w:rsidR="00B76232" w:rsidRPr="00353602" w14:paraId="722610C4" w14:textId="77777777" w:rsidTr="004877BE">
        <w:tc>
          <w:tcPr>
            <w:tcW w:w="450" w:type="dxa"/>
            <w:vMerge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04F93A3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vMerge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DFAC55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E303BB" w14:textId="77777777" w:rsidR="00B76232" w:rsidRPr="00353602" w:rsidRDefault="00B76232" w:rsidP="004877B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Молодежь и подростки;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ЛУН</w:t>
            </w:r>
            <w:r w:rsidRPr="003536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 осужденные в местах лишения свободы и бывшие осужденные;</w:t>
            </w:r>
          </w:p>
          <w:p w14:paraId="72130861" w14:textId="77777777" w:rsidR="00B76232" w:rsidRPr="00353602" w:rsidRDefault="00B76232" w:rsidP="004877B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ЛЖВ; мигранты (внутр и внешние).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F355D5C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ОО «Умит»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D4B7076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>г. Караганда</w:t>
            </w:r>
          </w:p>
        </w:tc>
      </w:tr>
      <w:tr w:rsidR="00B76232" w:rsidRPr="00431936" w14:paraId="561766F7" w14:textId="77777777" w:rsidTr="004877BE"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5E2E5B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253C56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2020год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88A2EE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ЛУН, ЛЖВ, ЛЗА, БОМЖ, БЗ, мигранты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DF6FAF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ОО «Умит»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CC63A4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г.</w:t>
            </w:r>
            <w:r w:rsidRPr="0035360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Караганда, Балхаш, Шахтинск, Сарань, Абай и Абайский район с охватом прилегающих территорий (Шахан, Долинка, Актас, Топар, Коксун), исправительные учреждения УКУИС по Карагандинской области</w:t>
            </w:r>
          </w:p>
        </w:tc>
      </w:tr>
      <w:tr w:rsidR="00B76232" w:rsidRPr="00431936" w14:paraId="5E0B4BF2" w14:textId="77777777" w:rsidTr="004877BE"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AD5EA25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84742B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2021год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697097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ЛУН, ЛЖВ, ЛЗА, БОМЖ, БЗ, мигранты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10F198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ОО «Умит»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1162E2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гг. Караганда, Балхаш, Шахтинск, Сарань, Абай и Абайский район с охватом прилегающих территорий (Шахан, Долинка, Актас), 10 исправительные учреждения УКУИС по Карагандинской области</w:t>
            </w:r>
          </w:p>
        </w:tc>
      </w:tr>
      <w:tr w:rsidR="00B76232" w:rsidRPr="00431936" w14:paraId="38871CA1" w14:textId="77777777" w:rsidTr="004877BE"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6D6691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04B8D7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2022год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340D29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БОМЖ, ЛЗА, ЛЖВ, ЛУН, бывшие заключенные, внешние и внутренние мигранты, малоимущие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E9BDCE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ОО «Умит»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234E7E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Карагандинская область</w:t>
            </w:r>
            <w:r w:rsidRPr="003536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города и районы региона, где наибольший удельный вес клиентов НПО </w:t>
            </w:r>
          </w:p>
        </w:tc>
      </w:tr>
      <w:tr w:rsidR="00B76232" w:rsidRPr="00431936" w14:paraId="5DE196FC" w14:textId="77777777" w:rsidTr="004877BE"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6212D9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79D7CF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2023год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591D42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БОМЖ, ЛЗА, ЛЖВ, ЛУН, бывшие заключенные, внешние и внутренние мигранты, малоимущие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C42699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ОО «Умит»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098935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 xml:space="preserve">Карагандинская область, включая г. Караганда и Темиртау </w:t>
            </w:r>
          </w:p>
        </w:tc>
      </w:tr>
      <w:tr w:rsidR="00B76232" w:rsidRPr="00431936" w14:paraId="53DD88AB" w14:textId="77777777" w:rsidTr="004877BE"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6A2E7E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lastRenderedPageBreak/>
              <w:t>12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8675A9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2024год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5C9EB8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БОМЖ, ЛЗА, ЛЖВ, ЛУН, бывшие заключенные, внешние и внутренние мигранты, малоимущие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42003D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ОО «Умит»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1006B0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Карагандинская область, включая г. Караганда и Темиртау</w:t>
            </w:r>
          </w:p>
        </w:tc>
      </w:tr>
      <w:tr w:rsidR="00B76232" w:rsidRPr="00431936" w14:paraId="672184B4" w14:textId="77777777" w:rsidTr="004877BE"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D0F656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8748DE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1 квартал 2025год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03176E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БОМЖ, ЛЗА, ЛЖВ, ЛУН, бывшие заключенные, внешние и внутренние мигранты, малоимущие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A6CC4D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ОО «Умит»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F86AAF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Карагандинская область, включая г. Караганда и Темиртау</w:t>
            </w:r>
          </w:p>
        </w:tc>
      </w:tr>
      <w:tr w:rsidR="00B76232" w:rsidRPr="00353602" w14:paraId="7925833F" w14:textId="77777777" w:rsidTr="004877BE">
        <w:tc>
          <w:tcPr>
            <w:tcW w:w="45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ECD206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>14*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41E17C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2-4 квартал 2025</w:t>
            </w:r>
          </w:p>
        </w:tc>
        <w:tc>
          <w:tcPr>
            <w:tcW w:w="351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5741974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БОМЖ, ЛЗА, ЛЖВ, ЛУН, заключенные и бывшие заключенные, внешние и внутренние мигранты, малоимущие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0154F3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ind w:right="-120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  <w:t xml:space="preserve">ГУУОЗ области* </w:t>
            </w:r>
          </w:p>
        </w:tc>
        <w:tc>
          <w:tcPr>
            <w:tcW w:w="393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24D800" w14:textId="77777777" w:rsidR="00B76232" w:rsidRPr="00353602" w:rsidRDefault="00B76232" w:rsidP="00487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Карагандинская область</w:t>
            </w:r>
          </w:p>
          <w:p w14:paraId="687F5D27" w14:textId="77777777" w:rsidR="00B76232" w:rsidRPr="00353602" w:rsidRDefault="00B76232" w:rsidP="004877BE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C2D2E"/>
                <w:sz w:val="20"/>
                <w:szCs w:val="20"/>
                <w:lang w:val="ru-RU" w:eastAsia="ru-RU"/>
              </w:rPr>
            </w:pPr>
            <w:r w:rsidRPr="003536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92 857,14 </w:t>
            </w:r>
            <w:r w:rsidRPr="003536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тенге.</w:t>
            </w:r>
          </w:p>
        </w:tc>
      </w:tr>
    </w:tbl>
    <w:p w14:paraId="2F28FF2D" w14:textId="77777777" w:rsidR="00B76232" w:rsidRPr="00385041" w:rsidRDefault="00B76232" w:rsidP="00B76232">
      <w:pPr>
        <w:pStyle w:val="NormalWeb"/>
        <w:spacing w:after="0"/>
        <w:jc w:val="both"/>
        <w:rPr>
          <w:i/>
          <w:i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*</w:t>
      </w:r>
      <w:r w:rsidRPr="00385041">
        <w:rPr>
          <w:i/>
          <w:iCs/>
          <w:sz w:val="22"/>
          <w:szCs w:val="22"/>
          <w:lang w:val="ru-RU"/>
        </w:rPr>
        <w:t>Со 2 квартала 2025года ОО Умит начал реализацию ГСЗ по теме ТБ</w:t>
      </w:r>
    </w:p>
    <w:p w14:paraId="50414816" w14:textId="4EB429DD" w:rsidR="00944A1A" w:rsidRDefault="00944A1A" w:rsidP="005973C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E151CD2" w14:textId="1B093DB3" w:rsidR="00FE5DD8" w:rsidRPr="00867B71" w:rsidRDefault="00944A1A" w:rsidP="00917AF1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sz w:val="24"/>
          <w:szCs w:val="24"/>
          <w:lang w:val="ru-RU"/>
        </w:rPr>
        <w:t>С 2023 года в Карагандинской области</w:t>
      </w:r>
      <w:r w:rsidR="00AA00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D464E">
        <w:rPr>
          <w:rFonts w:ascii="Times New Roman" w:hAnsi="Times New Roman" w:cs="Times New Roman"/>
          <w:sz w:val="24"/>
          <w:szCs w:val="24"/>
          <w:lang w:val="ru-RU"/>
        </w:rPr>
        <w:t>выделяется финансирование в рамках государственного социального заказа</w:t>
      </w:r>
      <w:r w:rsidR="00FA5125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A5513F">
        <w:rPr>
          <w:rFonts w:ascii="Times New Roman" w:hAnsi="Times New Roman" w:cs="Times New Roman"/>
          <w:sz w:val="24"/>
          <w:szCs w:val="24"/>
          <w:lang w:val="ru-RU"/>
        </w:rPr>
        <w:t xml:space="preserve">профилактики ВИЧ-инфекции среди ключевых групп населения, где технические спецификации были </w:t>
      </w:r>
      <w:r w:rsidR="00FE5DD8">
        <w:rPr>
          <w:rFonts w:ascii="Times New Roman" w:hAnsi="Times New Roman" w:cs="Times New Roman"/>
          <w:sz w:val="24"/>
          <w:szCs w:val="24"/>
          <w:lang w:val="ru-RU"/>
        </w:rPr>
        <w:t>составлены с учетом критериев программы снижение вреда</w:t>
      </w:r>
      <w:r w:rsidR="005D7026">
        <w:rPr>
          <w:rFonts w:ascii="Times New Roman" w:hAnsi="Times New Roman" w:cs="Times New Roman"/>
          <w:sz w:val="24"/>
          <w:szCs w:val="24"/>
          <w:lang w:val="ru-RU"/>
        </w:rPr>
        <w:t xml:space="preserve"> (см таблицу ниже)</w:t>
      </w:r>
      <w:r w:rsidR="00FE5DD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95247" w:rsidRPr="00867B71">
        <w:rPr>
          <w:rFonts w:ascii="Times New Roman" w:hAnsi="Times New Roman" w:cs="Times New Roman"/>
          <w:lang w:val="ru-RU"/>
        </w:rPr>
        <w:t>Наблюдается сокращение финансирования в рамках ГС</w:t>
      </w:r>
      <w:r w:rsidR="005D7026">
        <w:rPr>
          <w:rFonts w:ascii="Times New Roman" w:hAnsi="Times New Roman" w:cs="Times New Roman"/>
          <w:lang w:val="ru-RU"/>
        </w:rPr>
        <w:t>З</w:t>
      </w:r>
      <w:r w:rsidR="00595247" w:rsidRPr="00867B71">
        <w:rPr>
          <w:rFonts w:ascii="Times New Roman" w:hAnsi="Times New Roman" w:cs="Times New Roman"/>
          <w:lang w:val="ru-RU"/>
        </w:rPr>
        <w:t>, напри</w:t>
      </w:r>
      <w:r w:rsidR="007C4DE3" w:rsidRPr="00867B71">
        <w:rPr>
          <w:rFonts w:ascii="Times New Roman" w:hAnsi="Times New Roman" w:cs="Times New Roman"/>
          <w:lang w:val="ru-RU"/>
        </w:rPr>
        <w:t>мер в 2023 году для</w:t>
      </w:r>
      <w:r w:rsidR="00453EC4" w:rsidRPr="00867B71">
        <w:rPr>
          <w:rFonts w:ascii="Times New Roman" w:hAnsi="Times New Roman" w:cs="Times New Roman"/>
          <w:lang w:val="ru-RU"/>
        </w:rPr>
        <w:t xml:space="preserve"> ЛУИН, РС, МСМ, ЛЖВ </w:t>
      </w:r>
      <w:r w:rsidR="00B759CE">
        <w:rPr>
          <w:rFonts w:ascii="Times New Roman" w:hAnsi="Times New Roman" w:cs="Times New Roman"/>
          <w:lang w:val="ru-RU"/>
        </w:rPr>
        <w:t xml:space="preserve">было выделено 44,6 млн тенге, </w:t>
      </w:r>
      <w:r w:rsidR="005D7026">
        <w:rPr>
          <w:rFonts w:ascii="Times New Roman" w:hAnsi="Times New Roman" w:cs="Times New Roman"/>
          <w:lang w:val="ru-RU"/>
        </w:rPr>
        <w:t xml:space="preserve">тогда как </w:t>
      </w:r>
      <w:r w:rsidR="00B759CE">
        <w:rPr>
          <w:rFonts w:ascii="Times New Roman" w:hAnsi="Times New Roman" w:cs="Times New Roman"/>
          <w:lang w:val="ru-RU"/>
        </w:rPr>
        <w:t xml:space="preserve">в 2025 году сумма сократилась до 20,5 млн тенге </w:t>
      </w:r>
      <w:r w:rsidR="00917AF1">
        <w:rPr>
          <w:rFonts w:ascii="Times New Roman" w:hAnsi="Times New Roman" w:cs="Times New Roman"/>
          <w:lang w:val="ru-RU"/>
        </w:rPr>
        <w:t xml:space="preserve">и </w:t>
      </w:r>
      <w:r w:rsidR="005D7026">
        <w:rPr>
          <w:rFonts w:ascii="Times New Roman" w:hAnsi="Times New Roman" w:cs="Times New Roman"/>
          <w:lang w:val="ru-RU"/>
        </w:rPr>
        <w:t xml:space="preserve">средства выделены </w:t>
      </w:r>
      <w:r w:rsidR="00917AF1">
        <w:rPr>
          <w:rFonts w:ascii="Times New Roman" w:hAnsi="Times New Roman" w:cs="Times New Roman"/>
          <w:lang w:val="ru-RU"/>
        </w:rPr>
        <w:t xml:space="preserve">только для </w:t>
      </w:r>
      <w:r w:rsidR="005D7026">
        <w:rPr>
          <w:rFonts w:ascii="Times New Roman" w:hAnsi="Times New Roman" w:cs="Times New Roman"/>
          <w:lang w:val="ru-RU"/>
        </w:rPr>
        <w:t xml:space="preserve"> мероприятий среди </w:t>
      </w:r>
      <w:r w:rsidR="00917AF1">
        <w:rPr>
          <w:rFonts w:ascii="Times New Roman" w:hAnsi="Times New Roman" w:cs="Times New Roman"/>
          <w:lang w:val="ru-RU"/>
        </w:rPr>
        <w:t>РС и ЛЖВ.</w:t>
      </w:r>
    </w:p>
    <w:p w14:paraId="23602065" w14:textId="77777777" w:rsidR="004E0916" w:rsidRDefault="004E0916" w:rsidP="00617448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001D3E44" w14:textId="4C90B007" w:rsidR="00CC0BA1" w:rsidRPr="00617448" w:rsidRDefault="00CC0BA1" w:rsidP="00617448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617448">
        <w:rPr>
          <w:rFonts w:ascii="Times New Roman" w:hAnsi="Times New Roman" w:cs="Times New Roman"/>
          <w:lang w:val="ru-RU"/>
        </w:rPr>
        <w:t>Таблица №</w:t>
      </w:r>
      <w:r w:rsidR="005D7026">
        <w:rPr>
          <w:rFonts w:ascii="Times New Roman" w:hAnsi="Times New Roman" w:cs="Times New Roman"/>
          <w:lang w:val="ru-RU"/>
        </w:rPr>
        <w:t>3</w:t>
      </w:r>
      <w:r w:rsidRPr="00617448">
        <w:rPr>
          <w:rFonts w:ascii="Times New Roman" w:hAnsi="Times New Roman" w:cs="Times New Roman"/>
          <w:lang w:val="ru-RU"/>
        </w:rPr>
        <w:t xml:space="preserve"> Государственные социальные заказы по теме ВИЧ в Карагандинской области.</w:t>
      </w:r>
    </w:p>
    <w:tbl>
      <w:tblPr>
        <w:tblStyle w:val="TableGrid"/>
        <w:tblW w:w="10280" w:type="dxa"/>
        <w:tblInd w:w="-5" w:type="dxa"/>
        <w:tblLook w:val="04A0" w:firstRow="1" w:lastRow="0" w:firstColumn="1" w:lastColumn="0" w:noHBand="0" w:noVBand="1"/>
      </w:tblPr>
      <w:tblGrid>
        <w:gridCol w:w="337"/>
        <w:gridCol w:w="1119"/>
        <w:gridCol w:w="1512"/>
        <w:gridCol w:w="1810"/>
        <w:gridCol w:w="2319"/>
        <w:gridCol w:w="3183"/>
      </w:tblGrid>
      <w:tr w:rsidR="00353602" w:rsidRPr="00353602" w14:paraId="148201AB" w14:textId="77777777" w:rsidTr="00B97D89">
        <w:tc>
          <w:tcPr>
            <w:tcW w:w="337" w:type="dxa"/>
          </w:tcPr>
          <w:p w14:paraId="7CEA54E5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19" w:type="dxa"/>
          </w:tcPr>
          <w:p w14:paraId="44C7DD1D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 xml:space="preserve">Год получения </w:t>
            </w:r>
          </w:p>
        </w:tc>
        <w:tc>
          <w:tcPr>
            <w:tcW w:w="1512" w:type="dxa"/>
          </w:tcPr>
          <w:p w14:paraId="427A766E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 xml:space="preserve">Целевая группа </w:t>
            </w:r>
          </w:p>
        </w:tc>
        <w:tc>
          <w:tcPr>
            <w:tcW w:w="1810" w:type="dxa"/>
          </w:tcPr>
          <w:p w14:paraId="6F1E2C14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 xml:space="preserve">Финансирование </w:t>
            </w:r>
          </w:p>
        </w:tc>
        <w:tc>
          <w:tcPr>
            <w:tcW w:w="2319" w:type="dxa"/>
          </w:tcPr>
          <w:p w14:paraId="738DFE76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>НПО получатель</w:t>
            </w:r>
          </w:p>
        </w:tc>
        <w:tc>
          <w:tcPr>
            <w:tcW w:w="3183" w:type="dxa"/>
          </w:tcPr>
          <w:p w14:paraId="2967F72B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 xml:space="preserve">Охватываемая территория </w:t>
            </w:r>
          </w:p>
        </w:tc>
      </w:tr>
      <w:tr w:rsidR="00353602" w:rsidRPr="00431936" w14:paraId="47068FD7" w14:textId="77777777" w:rsidTr="00B97D89">
        <w:tc>
          <w:tcPr>
            <w:tcW w:w="337" w:type="dxa"/>
          </w:tcPr>
          <w:p w14:paraId="5A86B6D1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9" w:type="dxa"/>
          </w:tcPr>
          <w:p w14:paraId="7D204484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>2023год</w:t>
            </w:r>
          </w:p>
        </w:tc>
        <w:tc>
          <w:tcPr>
            <w:tcW w:w="1512" w:type="dxa"/>
          </w:tcPr>
          <w:p w14:paraId="79D949BD" w14:textId="77777777" w:rsidR="00BA528F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2" w:name="_Hlk202888846"/>
            <w:r w:rsidRPr="00353602">
              <w:rPr>
                <w:rFonts w:ascii="Times New Roman" w:hAnsi="Times New Roman" w:cs="Times New Roman"/>
                <w:sz w:val="20"/>
                <w:szCs w:val="20"/>
              </w:rPr>
              <w:t xml:space="preserve">ЛУИН, </w:t>
            </w:r>
          </w:p>
          <w:p w14:paraId="1F36972E" w14:textId="77777777" w:rsidR="00BA528F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 xml:space="preserve">РС, </w:t>
            </w:r>
          </w:p>
          <w:p w14:paraId="78B6B4D4" w14:textId="77777777" w:rsidR="00BA528F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 xml:space="preserve">МСМ, </w:t>
            </w:r>
          </w:p>
          <w:p w14:paraId="59F17EED" w14:textId="03F8BEA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>ЛЖВ</w:t>
            </w:r>
            <w:bookmarkEnd w:id="2"/>
          </w:p>
        </w:tc>
        <w:tc>
          <w:tcPr>
            <w:tcW w:w="1810" w:type="dxa"/>
          </w:tcPr>
          <w:p w14:paraId="209F376C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 xml:space="preserve">44,6 млн. тенге </w:t>
            </w:r>
          </w:p>
        </w:tc>
        <w:tc>
          <w:tcPr>
            <w:tcW w:w="2319" w:type="dxa"/>
          </w:tcPr>
          <w:p w14:paraId="171DDE3D" w14:textId="6C1CFC21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ЛУИН</w:t>
            </w:r>
            <w:r w:rsidR="00A679E3"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 «Умит»</w:t>
            </w:r>
          </w:p>
          <w:p w14:paraId="6FE37FE2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F5FB28E" w14:textId="77777777" w:rsidR="00BA528F" w:rsidRPr="00353602" w:rsidRDefault="00BA528F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5ADE403" w14:textId="53F955B5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РС, МСМ, ЛЖВ - ОЮЛ «Доверие»</w:t>
            </w:r>
          </w:p>
        </w:tc>
        <w:tc>
          <w:tcPr>
            <w:tcW w:w="3183" w:type="dxa"/>
          </w:tcPr>
          <w:p w14:paraId="7B10F192" w14:textId="08FAD108" w:rsidR="00CC0BA1" w:rsidRPr="00353602" w:rsidRDefault="00CC0BA1" w:rsidP="00353602">
            <w:pPr>
              <w:pStyle w:val="NoSpacing"/>
              <w:ind w:right="-1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ЛУИН и МСМ Карагандинская область, те территории, где не было грант</w:t>
            </w:r>
            <w:r w:rsidR="00BA528F"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ГФ.  </w:t>
            </w:r>
          </w:p>
          <w:p w14:paraId="1553B2FF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 РС и ЛЖВ Карагандинская область </w:t>
            </w:r>
          </w:p>
        </w:tc>
      </w:tr>
      <w:tr w:rsidR="00353602" w:rsidRPr="00431936" w14:paraId="7F0EE474" w14:textId="77777777" w:rsidTr="00B97D89">
        <w:tc>
          <w:tcPr>
            <w:tcW w:w="337" w:type="dxa"/>
          </w:tcPr>
          <w:p w14:paraId="61C91594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9" w:type="dxa"/>
          </w:tcPr>
          <w:p w14:paraId="7A4DACDF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>2024год</w:t>
            </w:r>
          </w:p>
        </w:tc>
        <w:tc>
          <w:tcPr>
            <w:tcW w:w="1512" w:type="dxa"/>
          </w:tcPr>
          <w:p w14:paraId="672B703A" w14:textId="77777777" w:rsidR="00BA528F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 xml:space="preserve">ЛУИН, </w:t>
            </w:r>
          </w:p>
          <w:p w14:paraId="10EDEC9D" w14:textId="557AE83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 xml:space="preserve">РС </w:t>
            </w:r>
          </w:p>
        </w:tc>
        <w:tc>
          <w:tcPr>
            <w:tcW w:w="1810" w:type="dxa"/>
          </w:tcPr>
          <w:p w14:paraId="129AF16B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>36 млн. тенге</w:t>
            </w:r>
          </w:p>
        </w:tc>
        <w:tc>
          <w:tcPr>
            <w:tcW w:w="2319" w:type="dxa"/>
          </w:tcPr>
          <w:p w14:paraId="5D2C5A0E" w14:textId="4A816312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ЛУИН-ОЮЛ</w:t>
            </w:r>
            <w:r w:rsidR="00BA528F"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«Доверие»</w:t>
            </w:r>
          </w:p>
          <w:p w14:paraId="0987B02B" w14:textId="20F1F504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РС</w:t>
            </w:r>
            <w:r w:rsidR="00A679E3"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ОО «Движение молодежи за будущее Казахстана» </w:t>
            </w:r>
          </w:p>
        </w:tc>
        <w:tc>
          <w:tcPr>
            <w:tcW w:w="3183" w:type="dxa"/>
          </w:tcPr>
          <w:p w14:paraId="357E165F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РС Карагандинская область</w:t>
            </w:r>
          </w:p>
          <w:p w14:paraId="29CB808A" w14:textId="1931E465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 ЛУИН Карагандинская область, те территории, где не было охвата по гранту ГФ.  </w:t>
            </w:r>
          </w:p>
        </w:tc>
      </w:tr>
      <w:tr w:rsidR="00353602" w:rsidRPr="00431936" w14:paraId="52BF3585" w14:textId="77777777" w:rsidTr="00B97D89">
        <w:tc>
          <w:tcPr>
            <w:tcW w:w="337" w:type="dxa"/>
          </w:tcPr>
          <w:p w14:paraId="795F2A6D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9" w:type="dxa"/>
          </w:tcPr>
          <w:p w14:paraId="52EB9434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 xml:space="preserve">2025год* </w:t>
            </w:r>
          </w:p>
        </w:tc>
        <w:tc>
          <w:tcPr>
            <w:tcW w:w="1512" w:type="dxa"/>
          </w:tcPr>
          <w:p w14:paraId="32A16B6E" w14:textId="41E0A08F" w:rsidR="00CC0BA1" w:rsidRPr="00353602" w:rsidRDefault="00CC0BA1" w:rsidP="00353602">
            <w:pPr>
              <w:pStyle w:val="NoSpacing"/>
              <w:ind w:left="-29" w:right="-195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>РС (6 ставок), ЛЖВ</w:t>
            </w:r>
            <w:r w:rsid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>(4 ставки)</w:t>
            </w:r>
          </w:p>
        </w:tc>
        <w:tc>
          <w:tcPr>
            <w:tcW w:w="1810" w:type="dxa"/>
          </w:tcPr>
          <w:p w14:paraId="75A31AF2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</w:rPr>
              <w:t xml:space="preserve">20,5 млн </w:t>
            </w:r>
          </w:p>
        </w:tc>
        <w:tc>
          <w:tcPr>
            <w:tcW w:w="2319" w:type="dxa"/>
          </w:tcPr>
          <w:p w14:paraId="0D4DBAC4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РС и ЛЖВ- ОЮЛ «Доверие» </w:t>
            </w:r>
          </w:p>
        </w:tc>
        <w:tc>
          <w:tcPr>
            <w:tcW w:w="3183" w:type="dxa"/>
          </w:tcPr>
          <w:p w14:paraId="7A02A6A0" w14:textId="77777777" w:rsidR="00CC0BA1" w:rsidRPr="00353602" w:rsidRDefault="00CC0BA1" w:rsidP="0035360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36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РС и ЛЖВ Карагандинская область</w:t>
            </w:r>
          </w:p>
        </w:tc>
      </w:tr>
    </w:tbl>
    <w:p w14:paraId="0C7510A7" w14:textId="03575BFD" w:rsidR="00CC0BA1" w:rsidRDefault="00CC0BA1" w:rsidP="00CC0BA1">
      <w:pPr>
        <w:jc w:val="both"/>
        <w:rPr>
          <w:rFonts w:ascii="Times New Roman" w:hAnsi="Times New Roman" w:cs="Times New Roman"/>
          <w:lang w:val="ru-RU"/>
        </w:rPr>
      </w:pPr>
      <w:r w:rsidRPr="00CC0BA1">
        <w:rPr>
          <w:rFonts w:ascii="Times New Roman" w:hAnsi="Times New Roman" w:cs="Times New Roman"/>
          <w:lang w:val="ru-RU"/>
        </w:rPr>
        <w:t xml:space="preserve"> *</w:t>
      </w:r>
      <w:r w:rsidRPr="00CC0BA1">
        <w:rPr>
          <w:rFonts w:ascii="Times New Roman" w:hAnsi="Times New Roman" w:cs="Times New Roman"/>
          <w:i/>
          <w:iCs/>
          <w:lang w:val="ru-RU"/>
        </w:rPr>
        <w:t>Начиная с 2025 года не должн</w:t>
      </w:r>
      <w:r>
        <w:rPr>
          <w:rFonts w:ascii="Times New Roman" w:hAnsi="Times New Roman" w:cs="Times New Roman"/>
          <w:i/>
          <w:iCs/>
          <w:lang w:val="ru-RU"/>
        </w:rPr>
        <w:t>о</w:t>
      </w:r>
      <w:r w:rsidRPr="00CC0BA1">
        <w:rPr>
          <w:rFonts w:ascii="Times New Roman" w:hAnsi="Times New Roman" w:cs="Times New Roman"/>
          <w:i/>
          <w:iCs/>
          <w:lang w:val="ru-RU"/>
        </w:rPr>
        <w:t xml:space="preserve"> быть дублирования услуг КГН по гранту ГФ и ГСЗ.</w:t>
      </w:r>
      <w:r w:rsidRPr="00CC0BA1">
        <w:rPr>
          <w:rFonts w:ascii="Times New Roman" w:hAnsi="Times New Roman" w:cs="Times New Roman"/>
          <w:lang w:val="ru-RU"/>
        </w:rPr>
        <w:t xml:space="preserve"> </w:t>
      </w:r>
    </w:p>
    <w:p w14:paraId="13EB28B0" w14:textId="65BDD8A1" w:rsidR="001D13FA" w:rsidRPr="00B64381" w:rsidRDefault="001D13FA" w:rsidP="001D13FA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6031ED">
        <w:rPr>
          <w:rFonts w:ascii="Times New Roman" w:hAnsi="Times New Roman" w:cs="Times New Roman"/>
          <w:lang w:val="ru-RU"/>
        </w:rPr>
        <w:t>Короткие периоды, недостаточные по сумме государственные социальные заказы для НПО /сообществ по вопросам ТБ и ВИЧ.  Малая вовлеченность НПО/сообществ в операционные исследования</w:t>
      </w:r>
      <w:r w:rsidR="00996F39">
        <w:rPr>
          <w:rFonts w:ascii="Times New Roman" w:hAnsi="Times New Roman" w:cs="Times New Roman"/>
          <w:lang w:val="ru-RU"/>
        </w:rPr>
        <w:t xml:space="preserve">, направленные на </w:t>
      </w:r>
      <w:r w:rsidR="005D7026">
        <w:rPr>
          <w:rFonts w:ascii="Times New Roman" w:hAnsi="Times New Roman" w:cs="Times New Roman"/>
          <w:lang w:val="ru-RU"/>
        </w:rPr>
        <w:t>изучени</w:t>
      </w:r>
      <w:r w:rsidR="00996F39">
        <w:rPr>
          <w:rFonts w:ascii="Times New Roman" w:hAnsi="Times New Roman" w:cs="Times New Roman"/>
          <w:lang w:val="ru-RU"/>
        </w:rPr>
        <w:t>е</w:t>
      </w:r>
      <w:r w:rsidR="005D7026">
        <w:rPr>
          <w:rFonts w:ascii="Times New Roman" w:hAnsi="Times New Roman" w:cs="Times New Roman"/>
          <w:lang w:val="ru-RU"/>
        </w:rPr>
        <w:t xml:space="preserve"> текущих барьеров/препятствий при получении КГН </w:t>
      </w:r>
      <w:r w:rsidR="00996F39">
        <w:rPr>
          <w:rFonts w:ascii="Times New Roman" w:hAnsi="Times New Roman" w:cs="Times New Roman"/>
          <w:lang w:val="ru-RU"/>
        </w:rPr>
        <w:t>услуг по ТБ и ВИЧ</w:t>
      </w:r>
      <w:r w:rsidRPr="006031ED">
        <w:rPr>
          <w:rFonts w:ascii="Times New Roman" w:hAnsi="Times New Roman" w:cs="Times New Roman"/>
          <w:lang w:val="ru-RU"/>
        </w:rPr>
        <w:t>. Разные пакеты документов по договорам между НПО/сообществами и основным получателем средств гранта ГФ</w:t>
      </w:r>
      <w:r w:rsidR="00996F39">
        <w:rPr>
          <w:rFonts w:ascii="Times New Roman" w:hAnsi="Times New Roman" w:cs="Times New Roman"/>
          <w:lang w:val="ru-RU"/>
        </w:rPr>
        <w:t>, что создает оперативные трудности персоналу в ведении документации, отчетности</w:t>
      </w:r>
      <w:r w:rsidRPr="006031ED">
        <w:rPr>
          <w:rFonts w:ascii="Times New Roman" w:hAnsi="Times New Roman" w:cs="Times New Roman"/>
          <w:lang w:val="ru-RU"/>
        </w:rPr>
        <w:t>. Необходимость активности/прозрачности в охвате проектными мероприятиями КГН в районах и городах Карагандинской области, помимо г.Караганды, их верификация</w:t>
      </w:r>
      <w:r w:rsidR="00996F39">
        <w:rPr>
          <w:rFonts w:ascii="Times New Roman" w:hAnsi="Times New Roman" w:cs="Times New Roman"/>
          <w:lang w:val="ru-RU"/>
        </w:rPr>
        <w:t xml:space="preserve"> контролирующими органами</w:t>
      </w:r>
      <w:r w:rsidRPr="006031ED">
        <w:rPr>
          <w:rFonts w:ascii="Times New Roman" w:hAnsi="Times New Roman" w:cs="Times New Roman"/>
          <w:lang w:val="ru-RU"/>
        </w:rPr>
        <w:t xml:space="preserve">. </w:t>
      </w:r>
      <w:r w:rsidR="00996F39">
        <w:rPr>
          <w:rFonts w:ascii="Times New Roman" w:hAnsi="Times New Roman" w:cs="Times New Roman"/>
          <w:lang w:val="ru-RU"/>
        </w:rPr>
        <w:t>Специалистам по МиО о</w:t>
      </w:r>
      <w:r w:rsidRPr="00B64381">
        <w:rPr>
          <w:rFonts w:ascii="Times New Roman" w:hAnsi="Times New Roman" w:cs="Times New Roman"/>
          <w:lang w:val="ru-RU"/>
        </w:rPr>
        <w:t xml:space="preserve">хват мероприятиями проекта (ов) целевой группы в районах и небольших городах Карагандинской области (кроме городов Караганды, Темиртау) сделать более прозрачным в договорах с аутрич работниками, в отчетах и оценке плана выполнения индикаторов.   </w:t>
      </w:r>
    </w:p>
    <w:p w14:paraId="5D63AFF5" w14:textId="77777777" w:rsidR="00353602" w:rsidRPr="00675394" w:rsidRDefault="00353602" w:rsidP="0031206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F7C0222" w14:textId="279EEAEA" w:rsidR="005973CB" w:rsidRPr="00B97D89" w:rsidRDefault="00EC4876" w:rsidP="005973CB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867B71">
        <w:rPr>
          <w:rFonts w:ascii="Times New Roman" w:hAnsi="Times New Roman" w:cs="Times New Roman"/>
          <w:b/>
          <w:bCs/>
          <w:lang w:val="ru-RU"/>
        </w:rPr>
        <w:t>Областной центр фтизиопульмонологии</w:t>
      </w:r>
      <w:r>
        <w:rPr>
          <w:rFonts w:ascii="Times New Roman" w:hAnsi="Times New Roman" w:cs="Times New Roman"/>
          <w:lang w:val="ru-RU"/>
        </w:rPr>
        <w:t xml:space="preserve">. </w:t>
      </w:r>
      <w:r w:rsidR="005973CB" w:rsidRPr="00B97D89">
        <w:rPr>
          <w:rFonts w:ascii="Times New Roman" w:hAnsi="Times New Roman" w:cs="Times New Roman"/>
          <w:lang w:val="ru-RU"/>
        </w:rPr>
        <w:t>Финансовый учет через 1С и ГИС (госпитально-информационная система). Бюджет формируется ежегодно, закупки проводятся через гос. портал. В организации проводится ежегодный внешний аудит, осуществляется квартальный внутренний контроль комплаенс-офицером. Имеется система взаимозаменяемости сотрудников и порядок согласования платежей. Во время надзорного визита была обозначена следующая ситуация, требующая срочного решения, которая была связана с тем, что в период перехода медицинской службы КУИС в МЗ РК оборудование, закупленное для КУИС, не было принято на баланс и в настоящее время вопрос по оборудованию не решен. Ниже переписка по данной ситуации в хронологическом порядке:</w:t>
      </w:r>
    </w:p>
    <w:p w14:paraId="536AE1D7" w14:textId="26859D6A" w:rsidR="005973CB" w:rsidRPr="00B97D89" w:rsidRDefault="005973CB" w:rsidP="005973CB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lastRenderedPageBreak/>
        <w:t xml:space="preserve">В декабре 2022 г. начальник РГУ «Учреждение №33» КУИС МВД РК  официально обращается в ГУ «Карагандинский департамент государственного  имущества  и приватизации» с просьбой дать разрешение на постановку на баланс оборудования - </w:t>
      </w:r>
      <w:r w:rsidR="00DC18C9" w:rsidRPr="00B97D89">
        <w:rPr>
          <w:rFonts w:ascii="Times New Roman" w:hAnsi="Times New Roman" w:cs="Times New Roman"/>
          <w:lang w:val="ru-RU"/>
        </w:rPr>
        <w:t>флюорографической</w:t>
      </w:r>
      <w:r w:rsidRPr="00B97D89">
        <w:rPr>
          <w:rFonts w:ascii="Times New Roman" w:hAnsi="Times New Roman" w:cs="Times New Roman"/>
          <w:lang w:val="ru-RU"/>
        </w:rPr>
        <w:t xml:space="preserve"> рентгенографической диагностической (стационарной)  аппаратуры ECORAY модель HF 525 Plus. В приложении к данному письму официальное письмо входящий номер №30-8554 oт 26.09.2022 (исх. № 1-011205 oт 26.09.2022), Директора ННЦФ Аденова М.М., на имя Председателя КУИС Генерал-майору юстиции </w:t>
      </w:r>
      <w:r w:rsidR="00532521" w:rsidRPr="00532521">
        <w:rPr>
          <w:rFonts w:ascii="Times New Roman" w:hAnsi="Times New Roman" w:cs="Times New Roman"/>
          <w:lang w:val="ru-RU"/>
        </w:rPr>
        <w:t>Ешмаганбетову Ж.Б.</w:t>
      </w:r>
      <w:r w:rsidRPr="00B97D89">
        <w:rPr>
          <w:rFonts w:ascii="Times New Roman" w:hAnsi="Times New Roman" w:cs="Times New Roman"/>
          <w:lang w:val="ru-RU"/>
        </w:rPr>
        <w:t xml:space="preserve">, в которой ННЦФ информирует о передаче оборудования в систему КУИС и просит определить получателя оборудования. Договор безвозмездного пользования между ННЦФ и РГУ «Учреждение №33» КУИС МВД РК с двумя приложениями. </w:t>
      </w:r>
    </w:p>
    <w:p w14:paraId="4666C8F3" w14:textId="556F5ADA" w:rsidR="005973CB" w:rsidRPr="00B97D89" w:rsidRDefault="005973CB" w:rsidP="005973CB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07.03.2024 г. Начальник  РГУ «Учреждение №33» КУИС МВД РК  полковник юстиции    Апаханов  Е.М.В   обратился с официальным письмом на имя Начальника ДУИС по  Карагандинской области и области  Ұлытау полковнику юстиции Шакирову Б.Е. в котором изложено, что на  основании  письма  исх. №: 1-01/205 от 26.09.2022г, от РГП на ПХВ «Национальный научный центр фтизи</w:t>
      </w:r>
      <w:r w:rsidR="00D73249" w:rsidRPr="00B97D89">
        <w:rPr>
          <w:rFonts w:ascii="Times New Roman" w:hAnsi="Times New Roman" w:cs="Times New Roman"/>
          <w:lang w:val="ru-RU"/>
        </w:rPr>
        <w:t>о</w:t>
      </w:r>
      <w:r w:rsidRPr="00B97D89">
        <w:rPr>
          <w:rFonts w:ascii="Times New Roman" w:hAnsi="Times New Roman" w:cs="Times New Roman"/>
          <w:lang w:val="ru-RU"/>
        </w:rPr>
        <w:t xml:space="preserve">пульмонологии РК» МЗ РК была осуществлена поставка и установка системы </w:t>
      </w:r>
      <w:r w:rsidR="001A1595" w:rsidRPr="00B97D89">
        <w:rPr>
          <w:rFonts w:ascii="Times New Roman" w:hAnsi="Times New Roman" w:cs="Times New Roman"/>
          <w:lang w:val="ru-RU"/>
        </w:rPr>
        <w:t>флюорографической</w:t>
      </w:r>
      <w:r w:rsidRPr="00B97D89">
        <w:rPr>
          <w:rFonts w:ascii="Times New Roman" w:hAnsi="Times New Roman" w:cs="Times New Roman"/>
          <w:lang w:val="ru-RU"/>
        </w:rPr>
        <w:t xml:space="preserve"> рентгенографической диагностической (стационарной)  аппаратуры ECORAY модель HF 525 Plus, на сумму 45 498 000 тенге в РГУ «Учреждение №33» КУИС МВД РК. Но данная система не была принята на балансовый учет учреждения из-за отсутствия разрешающих документов от Департамента государственного имущества и приватизации города Астаны КГИП МФ РК. В письме начальник учреждения просит оказать содействие в оформлении разрешающих документов для  постановки оборудования на баланс РГУ «Учреждения №33» с целью дальнейшей передачи её на баланс КГП на ПХВ ОЦФ УЗКО и направить письмо в КУИС МВД  РК.</w:t>
      </w:r>
    </w:p>
    <w:p w14:paraId="7037F5EE" w14:textId="77777777" w:rsidR="005973CB" w:rsidRPr="00B97D89" w:rsidRDefault="005973CB" w:rsidP="005973CB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12.03.2024 г. к Заместителю председателя КУИС МВД РК полковнику юстиции Д.А. Тайжанову с официальным письмом обратился Бекжанов М.Г., заместитель начальника ДУИС по Карагандинской области и по области Ұлытау, полковник юстиции. В письмо указано, что в связи с передачей функций и полномочий МВД РК в сфере медицинского обеспечения лиц, содержащихся в учреждениях УИС, в введение МЗ РК учреждениями области была осуществлена передача медицинского оборудования на баланс территориальных объектов УЗ Карагандинской области за исключением вышеуказанной рентген-флюорографической системы, так как на данное оборудование на балансе учреждения №33 КУИС  МВД РК не состоит. Также просит оказать содействие в решении данного вопроса. </w:t>
      </w:r>
    </w:p>
    <w:p w14:paraId="2DE29BA1" w14:textId="77777777" w:rsidR="005973CB" w:rsidRPr="00B97D89" w:rsidRDefault="005973CB" w:rsidP="005973CB">
      <w:pPr>
        <w:pStyle w:val="NoSpacing"/>
        <w:ind w:left="360"/>
        <w:jc w:val="both"/>
        <w:rPr>
          <w:rFonts w:ascii="Times New Roman" w:hAnsi="Times New Roman" w:cs="Times New Roman"/>
          <w:b/>
          <w:bCs/>
        </w:rPr>
      </w:pPr>
      <w:r w:rsidRPr="00B97D89">
        <w:rPr>
          <w:rFonts w:ascii="Times New Roman" w:hAnsi="Times New Roman" w:cs="Times New Roman"/>
          <w:b/>
          <w:bCs/>
          <w:lang w:val="ru-RU"/>
        </w:rPr>
        <w:t>Возможные р</w:t>
      </w:r>
      <w:r w:rsidRPr="00B97D89">
        <w:rPr>
          <w:rFonts w:ascii="Times New Roman" w:hAnsi="Times New Roman" w:cs="Times New Roman"/>
          <w:b/>
          <w:bCs/>
        </w:rPr>
        <w:t>иски:</w:t>
      </w:r>
    </w:p>
    <w:p w14:paraId="6979462E" w14:textId="77777777" w:rsidR="005973CB" w:rsidRPr="00B97D89" w:rsidRDefault="005973CB" w:rsidP="005973CB">
      <w:pPr>
        <w:pStyle w:val="NoSpacing"/>
        <w:numPr>
          <w:ilvl w:val="0"/>
          <w:numId w:val="22"/>
        </w:numPr>
        <w:tabs>
          <w:tab w:val="left" w:pos="9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Финансовая неэффективность (простаивающее оборудование высокой стоимости);</w:t>
      </w:r>
    </w:p>
    <w:p w14:paraId="6C86329E" w14:textId="77777777" w:rsidR="005973CB" w:rsidRPr="00B97D89" w:rsidRDefault="005973CB" w:rsidP="005973CB">
      <w:pPr>
        <w:pStyle w:val="NoSpacing"/>
        <w:numPr>
          <w:ilvl w:val="0"/>
          <w:numId w:val="22"/>
        </w:numPr>
        <w:tabs>
          <w:tab w:val="left" w:pos="9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Оборудование не состоит на балансе ни одной организации и возможна утрата или порча оборудования. </w:t>
      </w:r>
    </w:p>
    <w:p w14:paraId="7350C46B" w14:textId="77777777" w:rsidR="005973CB" w:rsidRPr="00B97D89" w:rsidRDefault="005973CB" w:rsidP="005973CB">
      <w:pPr>
        <w:pStyle w:val="NoSpacing"/>
        <w:numPr>
          <w:ilvl w:val="0"/>
          <w:numId w:val="22"/>
        </w:numPr>
        <w:tabs>
          <w:tab w:val="left" w:pos="9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Коррупционные риски (возможность передачи оборудования, предназначенного для пациентов из ключевых групп, частным лицам для получения личной выгоды, что может привести к ограничению доступа целевой аудитории к необходимым ресурсам и снижению эффективности программы).</w:t>
      </w:r>
    </w:p>
    <w:p w14:paraId="168A3249" w14:textId="77777777" w:rsidR="00994CEA" w:rsidRPr="00E041D7" w:rsidRDefault="00994CEA" w:rsidP="00994CEA">
      <w:pPr>
        <w:pStyle w:val="NoSpacing"/>
        <w:jc w:val="both"/>
        <w:rPr>
          <w:rFonts w:ascii="Times New Roman" w:hAnsi="Times New Roman" w:cs="Times New Roman"/>
          <w:lang w:val="ru-RU"/>
        </w:rPr>
      </w:pPr>
      <w:bookmarkStart w:id="3" w:name="_Hlk203418168"/>
    </w:p>
    <w:bookmarkEnd w:id="3"/>
    <w:p w14:paraId="445E9F48" w14:textId="538358C4" w:rsidR="0031206B" w:rsidRPr="00E041D7" w:rsidRDefault="00585DE4" w:rsidP="003E78B8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E041D7">
        <w:rPr>
          <w:rFonts w:ascii="Times New Roman" w:hAnsi="Times New Roman" w:cs="Times New Roman"/>
          <w:b/>
          <w:bCs/>
          <w:lang w:val="ru-RU"/>
        </w:rPr>
        <w:t>5</w:t>
      </w:r>
      <w:r w:rsidR="0031206B" w:rsidRPr="00E041D7">
        <w:rPr>
          <w:rFonts w:ascii="Times New Roman" w:hAnsi="Times New Roman" w:cs="Times New Roman"/>
          <w:b/>
          <w:bCs/>
          <w:lang w:val="ru-RU"/>
        </w:rPr>
        <w:t>. Управление и координация</w:t>
      </w:r>
    </w:p>
    <w:p w14:paraId="1FF992B1" w14:textId="6441B2E1" w:rsidR="0031206B" w:rsidRPr="00E041D7" w:rsidRDefault="0031206B" w:rsidP="003E78B8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>Координация между государственными учреждениями и НПО осуществляется, но требует унификации подходов к управлению и отчетности по проектам ВИЧ и ТБ.</w:t>
      </w:r>
      <w:r w:rsidR="003E78B8" w:rsidRPr="00E041D7">
        <w:rPr>
          <w:rFonts w:ascii="Times New Roman" w:hAnsi="Times New Roman" w:cs="Times New Roman"/>
          <w:lang w:val="ru-RU"/>
        </w:rPr>
        <w:t xml:space="preserve"> </w:t>
      </w:r>
      <w:r w:rsidR="00AF2989" w:rsidRPr="00E041D7">
        <w:rPr>
          <w:rFonts w:ascii="Times New Roman" w:hAnsi="Times New Roman" w:cs="Times New Roman"/>
          <w:lang w:val="ru-RU"/>
        </w:rPr>
        <w:t>З</w:t>
      </w:r>
      <w:r w:rsidRPr="00E041D7">
        <w:rPr>
          <w:rFonts w:ascii="Times New Roman" w:hAnsi="Times New Roman" w:cs="Times New Roman"/>
          <w:lang w:val="ru-RU"/>
        </w:rPr>
        <w:t>афиксированы различия в системах контрактов, документации, форматах отчетов</w:t>
      </w:r>
      <w:r w:rsidR="00AF2989" w:rsidRPr="00E041D7">
        <w:rPr>
          <w:rFonts w:ascii="Times New Roman" w:hAnsi="Times New Roman" w:cs="Times New Roman"/>
          <w:lang w:val="ru-RU"/>
        </w:rPr>
        <w:t xml:space="preserve"> и планов индикаторов между ГРП ГФ и НПО</w:t>
      </w:r>
      <w:r w:rsidRPr="00E041D7">
        <w:rPr>
          <w:rFonts w:ascii="Times New Roman" w:hAnsi="Times New Roman" w:cs="Times New Roman"/>
          <w:lang w:val="ru-RU"/>
        </w:rPr>
        <w:t>.</w:t>
      </w:r>
    </w:p>
    <w:p w14:paraId="09610746" w14:textId="77777777" w:rsidR="00B20651" w:rsidRPr="00E041D7" w:rsidRDefault="00B20651" w:rsidP="003E78B8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203584DE" w14:textId="1A515E50" w:rsidR="0031206B" w:rsidRPr="00E041D7" w:rsidRDefault="00B20651" w:rsidP="003E78B8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E041D7">
        <w:rPr>
          <w:rFonts w:ascii="Times New Roman" w:hAnsi="Times New Roman" w:cs="Times New Roman"/>
          <w:b/>
          <w:bCs/>
          <w:lang w:val="ru-RU"/>
        </w:rPr>
        <w:t>7</w:t>
      </w:r>
      <w:r w:rsidR="0031206B" w:rsidRPr="00E041D7">
        <w:rPr>
          <w:rFonts w:ascii="Times New Roman" w:hAnsi="Times New Roman" w:cs="Times New Roman"/>
          <w:b/>
          <w:bCs/>
          <w:lang w:val="ru-RU"/>
        </w:rPr>
        <w:t>. Цифровизация и М&amp;</w:t>
      </w:r>
      <w:r w:rsidR="0031206B" w:rsidRPr="00E041D7">
        <w:rPr>
          <w:rFonts w:ascii="Times New Roman" w:hAnsi="Times New Roman" w:cs="Times New Roman"/>
          <w:b/>
          <w:bCs/>
        </w:rPr>
        <w:t>E</w:t>
      </w:r>
    </w:p>
    <w:p w14:paraId="14DD5572" w14:textId="3C51963A" w:rsidR="0031206B" w:rsidRPr="00AC5892" w:rsidRDefault="0031206B" w:rsidP="003E78B8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>Только у ОБФ «Шапагат» функционирует собственная база данных (БДУИК); остальные НПО используют ручной учет.</w:t>
      </w:r>
      <w:r w:rsidR="003E78B8" w:rsidRPr="00E041D7">
        <w:rPr>
          <w:rFonts w:ascii="Times New Roman" w:hAnsi="Times New Roman" w:cs="Times New Roman"/>
          <w:lang w:val="ru-RU"/>
        </w:rPr>
        <w:t xml:space="preserve"> </w:t>
      </w:r>
      <w:r w:rsidRPr="00E041D7">
        <w:rPr>
          <w:rFonts w:ascii="Times New Roman" w:hAnsi="Times New Roman" w:cs="Times New Roman"/>
          <w:lang w:val="ru-RU"/>
        </w:rPr>
        <w:t>Не все организации проводят системный анализ по постановке на учет и приверженности клиентов.</w:t>
      </w:r>
      <w:r w:rsidR="003E78B8" w:rsidRPr="00E041D7">
        <w:rPr>
          <w:rFonts w:ascii="Times New Roman" w:hAnsi="Times New Roman" w:cs="Times New Roman"/>
          <w:lang w:val="ru-RU"/>
        </w:rPr>
        <w:t xml:space="preserve"> </w:t>
      </w:r>
      <w:r w:rsidRPr="00E041D7">
        <w:rPr>
          <w:rFonts w:ascii="Times New Roman" w:hAnsi="Times New Roman" w:cs="Times New Roman"/>
          <w:lang w:val="ru-RU"/>
        </w:rPr>
        <w:t>Не везде обеспечена достоверность и сопоставимость данных по ключевым индикаторам.</w:t>
      </w:r>
      <w:r w:rsidR="00AC5892" w:rsidRPr="00AC5892">
        <w:rPr>
          <w:rFonts w:ascii="Times New Roman" w:hAnsi="Times New Roman" w:cs="Times New Roman"/>
          <w:lang w:val="ru-RU"/>
        </w:rPr>
        <w:t xml:space="preserve"> </w:t>
      </w:r>
    </w:p>
    <w:p w14:paraId="69F42196" w14:textId="77777777" w:rsidR="00C35557" w:rsidRPr="00E041D7" w:rsidRDefault="00C35557" w:rsidP="003E78B8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0A23BE59" w14:textId="266FDDF6" w:rsidR="0031206B" w:rsidRPr="00E041D7" w:rsidRDefault="00E22384" w:rsidP="0031206B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E041D7">
        <w:rPr>
          <w:rFonts w:ascii="Times New Roman" w:hAnsi="Times New Roman" w:cs="Times New Roman"/>
          <w:lang w:val="ru-RU"/>
        </w:rPr>
        <w:t xml:space="preserve">В рамках реализации гранта ГФ </w:t>
      </w:r>
      <w:r w:rsidRPr="00E041D7">
        <w:rPr>
          <w:rFonts w:ascii="Times New Roman" w:hAnsi="Times New Roman" w:cs="Times New Roman"/>
        </w:rPr>
        <w:t>KAZ</w:t>
      </w:r>
      <w:r w:rsidRPr="00E041D7">
        <w:rPr>
          <w:rFonts w:ascii="Times New Roman" w:hAnsi="Times New Roman" w:cs="Times New Roman"/>
          <w:lang w:val="ru-RU"/>
        </w:rPr>
        <w:t>-</w:t>
      </w:r>
      <w:r w:rsidRPr="00E041D7">
        <w:rPr>
          <w:rFonts w:ascii="Times New Roman" w:hAnsi="Times New Roman" w:cs="Times New Roman"/>
        </w:rPr>
        <w:t>T</w:t>
      </w:r>
      <w:r w:rsidRPr="00E041D7">
        <w:rPr>
          <w:rFonts w:ascii="Times New Roman" w:hAnsi="Times New Roman" w:cs="Times New Roman"/>
          <w:lang w:val="ru-RU"/>
        </w:rPr>
        <w:t>-</w:t>
      </w:r>
      <w:r w:rsidRPr="00E041D7">
        <w:rPr>
          <w:rFonts w:ascii="Times New Roman" w:hAnsi="Times New Roman" w:cs="Times New Roman"/>
        </w:rPr>
        <w:t>NCPT</w:t>
      </w:r>
      <w:r w:rsidRPr="00E041D7">
        <w:rPr>
          <w:rFonts w:ascii="Times New Roman" w:hAnsi="Times New Roman" w:cs="Times New Roman"/>
          <w:lang w:val="ru-RU"/>
        </w:rPr>
        <w:t xml:space="preserve"> в Карагандинской области достигнуты значимые результаты: </w:t>
      </w:r>
      <w:r w:rsidR="00AF2989" w:rsidRPr="00E041D7">
        <w:rPr>
          <w:rFonts w:ascii="Times New Roman" w:hAnsi="Times New Roman" w:cs="Times New Roman"/>
          <w:lang w:val="ru-RU"/>
        </w:rPr>
        <w:t>областн</w:t>
      </w:r>
      <w:r w:rsidR="00D571A2" w:rsidRPr="00E041D7">
        <w:rPr>
          <w:rFonts w:ascii="Times New Roman" w:hAnsi="Times New Roman" w:cs="Times New Roman"/>
          <w:lang w:val="ru-RU"/>
        </w:rPr>
        <w:t>ой</w:t>
      </w:r>
      <w:r w:rsidR="00AF2989" w:rsidRPr="00E041D7">
        <w:rPr>
          <w:rFonts w:ascii="Times New Roman" w:hAnsi="Times New Roman" w:cs="Times New Roman"/>
          <w:lang w:val="ru-RU"/>
        </w:rPr>
        <w:t xml:space="preserve"> команд</w:t>
      </w:r>
      <w:r w:rsidR="00D571A2" w:rsidRPr="00E041D7">
        <w:rPr>
          <w:rFonts w:ascii="Times New Roman" w:hAnsi="Times New Roman" w:cs="Times New Roman"/>
          <w:lang w:val="ru-RU"/>
        </w:rPr>
        <w:t>ой ЦФ</w:t>
      </w:r>
      <w:r w:rsidR="00AF2989" w:rsidRPr="00E041D7">
        <w:rPr>
          <w:rFonts w:ascii="Times New Roman" w:hAnsi="Times New Roman" w:cs="Times New Roman"/>
          <w:lang w:val="ru-RU"/>
        </w:rPr>
        <w:t xml:space="preserve"> </w:t>
      </w:r>
      <w:r w:rsidRPr="00E041D7">
        <w:rPr>
          <w:rFonts w:ascii="Times New Roman" w:hAnsi="Times New Roman" w:cs="Times New Roman"/>
          <w:lang w:val="ru-RU"/>
        </w:rPr>
        <w:t xml:space="preserve">полностью обеспечен охват пациентов диагностикой методом </w:t>
      </w:r>
      <w:r w:rsidRPr="00E041D7">
        <w:rPr>
          <w:rFonts w:ascii="Times New Roman" w:hAnsi="Times New Roman" w:cs="Times New Roman"/>
        </w:rPr>
        <w:t>GeneXpert</w:t>
      </w:r>
      <w:r w:rsidRPr="00E041D7">
        <w:rPr>
          <w:rFonts w:ascii="Times New Roman" w:hAnsi="Times New Roman" w:cs="Times New Roman"/>
          <w:lang w:val="ru-RU"/>
        </w:rPr>
        <w:t xml:space="preserve">, внедрены ТЛЧ к Деламаниду и </w:t>
      </w:r>
      <w:r w:rsidR="00492BF2">
        <w:rPr>
          <w:rFonts w:ascii="Times New Roman" w:hAnsi="Times New Roman" w:cs="Times New Roman"/>
          <w:lang w:val="ru-RU"/>
        </w:rPr>
        <w:t>Видео-наблюдаемое лечение</w:t>
      </w:r>
      <w:r w:rsidR="00492BF2" w:rsidRPr="00E041D7">
        <w:rPr>
          <w:rFonts w:ascii="Times New Roman" w:hAnsi="Times New Roman" w:cs="Times New Roman"/>
          <w:lang w:val="ru-RU"/>
        </w:rPr>
        <w:t xml:space="preserve"> </w:t>
      </w:r>
      <w:r w:rsidRPr="00E041D7">
        <w:rPr>
          <w:rFonts w:ascii="Times New Roman" w:hAnsi="Times New Roman" w:cs="Times New Roman"/>
          <w:lang w:val="ru-RU"/>
        </w:rPr>
        <w:t xml:space="preserve">по новым препаратам, начат переход на внутреннее финансирование ключевых лабораторных услуг. Однако ряд мероприятий, включая участие </w:t>
      </w:r>
      <w:r w:rsidR="00AF2989" w:rsidRPr="00E041D7">
        <w:rPr>
          <w:rFonts w:ascii="Times New Roman" w:hAnsi="Times New Roman" w:cs="Times New Roman"/>
          <w:lang w:val="ru-RU"/>
        </w:rPr>
        <w:t xml:space="preserve">областной команды </w:t>
      </w:r>
      <w:r w:rsidRPr="00E041D7">
        <w:rPr>
          <w:rFonts w:ascii="Times New Roman" w:hAnsi="Times New Roman" w:cs="Times New Roman"/>
          <w:lang w:val="ru-RU"/>
        </w:rPr>
        <w:t xml:space="preserve">в международных обучениях, реализацию </w:t>
      </w:r>
      <w:r w:rsidR="00D571A2" w:rsidRPr="00E041D7">
        <w:rPr>
          <w:rFonts w:ascii="Times New Roman" w:hAnsi="Times New Roman" w:cs="Times New Roman"/>
          <w:lang w:val="ru-RU"/>
        </w:rPr>
        <w:t xml:space="preserve">командой </w:t>
      </w:r>
      <w:r w:rsidR="007247DD" w:rsidRPr="00E041D7">
        <w:rPr>
          <w:rFonts w:ascii="Times New Roman" w:hAnsi="Times New Roman" w:cs="Times New Roman"/>
          <w:lang w:val="ru-RU"/>
        </w:rPr>
        <w:t xml:space="preserve">ГРП ГФ </w:t>
      </w:r>
      <w:r w:rsidRPr="00E041D7">
        <w:rPr>
          <w:rFonts w:ascii="Times New Roman" w:hAnsi="Times New Roman" w:cs="Times New Roman"/>
          <w:lang w:val="ru-RU"/>
        </w:rPr>
        <w:t xml:space="preserve">компонентов по правам человека и </w:t>
      </w:r>
      <w:r w:rsidR="00D571A2" w:rsidRPr="00E041D7">
        <w:rPr>
          <w:rFonts w:ascii="Times New Roman" w:hAnsi="Times New Roman" w:cs="Times New Roman"/>
          <w:lang w:val="ru-RU"/>
        </w:rPr>
        <w:t>гендерным вопросам</w:t>
      </w:r>
      <w:r w:rsidR="000E2F5C" w:rsidRPr="00E041D7">
        <w:rPr>
          <w:rFonts w:ascii="Times New Roman" w:hAnsi="Times New Roman" w:cs="Times New Roman"/>
          <w:lang w:val="ru-RU"/>
        </w:rPr>
        <w:t xml:space="preserve">, </w:t>
      </w:r>
      <w:r w:rsidRPr="00E041D7">
        <w:rPr>
          <w:rFonts w:ascii="Times New Roman" w:hAnsi="Times New Roman" w:cs="Times New Roman"/>
          <w:lang w:val="ru-RU"/>
        </w:rPr>
        <w:t>институционализаци</w:t>
      </w:r>
      <w:r w:rsidR="000E2F5C" w:rsidRPr="00E041D7">
        <w:rPr>
          <w:rFonts w:ascii="Times New Roman" w:hAnsi="Times New Roman" w:cs="Times New Roman"/>
          <w:lang w:val="ru-RU"/>
        </w:rPr>
        <w:t>и</w:t>
      </w:r>
      <w:r w:rsidRPr="00E041D7">
        <w:rPr>
          <w:rFonts w:ascii="Times New Roman" w:hAnsi="Times New Roman" w:cs="Times New Roman"/>
          <w:lang w:val="ru-RU"/>
        </w:rPr>
        <w:t xml:space="preserve"> цифровых инструментов, выполнены частично или </w:t>
      </w:r>
      <w:r w:rsidRPr="00E041D7">
        <w:rPr>
          <w:rFonts w:ascii="Times New Roman" w:hAnsi="Times New Roman" w:cs="Times New Roman"/>
          <w:lang w:val="ru-RU"/>
        </w:rPr>
        <w:lastRenderedPageBreak/>
        <w:t xml:space="preserve">не охвачены. </w:t>
      </w:r>
      <w:r w:rsidR="00AF2989" w:rsidRPr="00E041D7">
        <w:rPr>
          <w:rFonts w:ascii="Times New Roman" w:hAnsi="Times New Roman" w:cs="Times New Roman"/>
          <w:lang w:val="ru-RU"/>
        </w:rPr>
        <w:t>В 2025 году продолжается финансирование из средств гранта ГФ по ТБ поездок специалистов ННЦФ МЗ РК в регион с целью мониторинга противотуберкулезных мероприятий</w:t>
      </w:r>
      <w:r w:rsidR="007247DD" w:rsidRPr="00E041D7">
        <w:rPr>
          <w:rFonts w:ascii="Times New Roman" w:hAnsi="Times New Roman" w:cs="Times New Roman"/>
          <w:lang w:val="ru-RU"/>
        </w:rPr>
        <w:t>, несмотря на указание в заявке, что в 2025</w:t>
      </w:r>
      <w:r w:rsidR="0079498D" w:rsidRPr="00E041D7">
        <w:rPr>
          <w:rFonts w:ascii="Times New Roman" w:hAnsi="Times New Roman" w:cs="Times New Roman"/>
          <w:lang w:val="ru-RU"/>
        </w:rPr>
        <w:t xml:space="preserve"> </w:t>
      </w:r>
      <w:r w:rsidR="007247DD" w:rsidRPr="00E041D7">
        <w:rPr>
          <w:rFonts w:ascii="Times New Roman" w:hAnsi="Times New Roman" w:cs="Times New Roman"/>
          <w:lang w:val="ru-RU"/>
        </w:rPr>
        <w:t>году средства гранта на это мероприятие выделяться не будут. Формат отчет</w:t>
      </w:r>
      <w:r w:rsidR="004667F7" w:rsidRPr="00E041D7">
        <w:rPr>
          <w:rFonts w:ascii="Times New Roman" w:hAnsi="Times New Roman" w:cs="Times New Roman"/>
          <w:lang w:val="ru-RU"/>
        </w:rPr>
        <w:t>а</w:t>
      </w:r>
      <w:r w:rsidR="007247DD" w:rsidRPr="00E041D7">
        <w:rPr>
          <w:rFonts w:ascii="Times New Roman" w:hAnsi="Times New Roman" w:cs="Times New Roman"/>
          <w:lang w:val="ru-RU"/>
        </w:rPr>
        <w:t xml:space="preserve"> по МиО визитам специалистов ГРП ГФ по ТБ не стандартизирован</w:t>
      </w:r>
      <w:r w:rsidR="000E2F5C" w:rsidRPr="00E041D7">
        <w:rPr>
          <w:rFonts w:ascii="Times New Roman" w:hAnsi="Times New Roman" w:cs="Times New Roman"/>
          <w:lang w:val="ru-RU"/>
        </w:rPr>
        <w:t xml:space="preserve"> (в отличие от ГРП ГФ по ВИЧ)</w:t>
      </w:r>
      <w:r w:rsidR="007247DD" w:rsidRPr="00E041D7">
        <w:rPr>
          <w:rFonts w:ascii="Times New Roman" w:hAnsi="Times New Roman" w:cs="Times New Roman"/>
          <w:lang w:val="ru-RU"/>
        </w:rPr>
        <w:t xml:space="preserve">, не </w:t>
      </w:r>
      <w:r w:rsidR="004667F7" w:rsidRPr="00E041D7">
        <w:rPr>
          <w:rFonts w:ascii="Times New Roman" w:hAnsi="Times New Roman" w:cs="Times New Roman"/>
          <w:lang w:val="ru-RU"/>
        </w:rPr>
        <w:t xml:space="preserve">в полной мере </w:t>
      </w:r>
      <w:r w:rsidR="007247DD" w:rsidRPr="00E041D7">
        <w:rPr>
          <w:rFonts w:ascii="Times New Roman" w:hAnsi="Times New Roman" w:cs="Times New Roman"/>
          <w:lang w:val="ru-RU"/>
        </w:rPr>
        <w:t>отражает выполнени</w:t>
      </w:r>
      <w:r w:rsidR="004667F7" w:rsidRPr="00E041D7">
        <w:rPr>
          <w:rFonts w:ascii="Times New Roman" w:hAnsi="Times New Roman" w:cs="Times New Roman"/>
          <w:lang w:val="ru-RU"/>
        </w:rPr>
        <w:t>е</w:t>
      </w:r>
      <w:r w:rsidR="007247DD" w:rsidRPr="00E041D7">
        <w:rPr>
          <w:rFonts w:ascii="Times New Roman" w:hAnsi="Times New Roman" w:cs="Times New Roman"/>
          <w:lang w:val="ru-RU"/>
        </w:rPr>
        <w:t xml:space="preserve"> индикаторов по проектным мероприятиям гранта ГФ в </w:t>
      </w:r>
      <w:r w:rsidR="004667F7" w:rsidRPr="00E041D7">
        <w:rPr>
          <w:rFonts w:ascii="Times New Roman" w:hAnsi="Times New Roman" w:cs="Times New Roman"/>
          <w:lang w:val="ru-RU"/>
        </w:rPr>
        <w:t xml:space="preserve">посещенном </w:t>
      </w:r>
      <w:r w:rsidR="007247DD" w:rsidRPr="00E041D7">
        <w:rPr>
          <w:rFonts w:ascii="Times New Roman" w:hAnsi="Times New Roman" w:cs="Times New Roman"/>
          <w:lang w:val="ru-RU"/>
        </w:rPr>
        <w:t>регионе</w:t>
      </w:r>
      <w:r w:rsidR="0092102C">
        <w:rPr>
          <w:rFonts w:ascii="Times New Roman" w:hAnsi="Times New Roman" w:cs="Times New Roman"/>
          <w:lang w:val="ru-RU"/>
        </w:rPr>
        <w:t>, включая районный уровень</w:t>
      </w:r>
      <w:r w:rsidR="007247DD" w:rsidRPr="00E041D7">
        <w:rPr>
          <w:rFonts w:ascii="Times New Roman" w:hAnsi="Times New Roman" w:cs="Times New Roman"/>
          <w:lang w:val="ru-RU"/>
        </w:rPr>
        <w:t xml:space="preserve">. </w:t>
      </w:r>
      <w:r w:rsidR="004667F7" w:rsidRPr="00E041D7">
        <w:rPr>
          <w:rFonts w:ascii="Times New Roman" w:hAnsi="Times New Roman" w:cs="Times New Roman"/>
          <w:lang w:val="ru-RU"/>
        </w:rPr>
        <w:t xml:space="preserve"> </w:t>
      </w:r>
      <w:r w:rsidR="00735495" w:rsidRPr="00E041D7">
        <w:rPr>
          <w:rFonts w:ascii="Times New Roman" w:hAnsi="Times New Roman" w:cs="Times New Roman"/>
          <w:lang w:val="ru-RU"/>
        </w:rPr>
        <w:t xml:space="preserve">Недостаточный контроль со стороны </w:t>
      </w:r>
      <w:r w:rsidR="0048667C" w:rsidRPr="00E041D7">
        <w:rPr>
          <w:rFonts w:ascii="Times New Roman" w:hAnsi="Times New Roman" w:cs="Times New Roman"/>
          <w:lang w:val="ru-RU"/>
        </w:rPr>
        <w:t>финансистов</w:t>
      </w:r>
      <w:r w:rsidR="000C4E2B" w:rsidRPr="00E041D7">
        <w:rPr>
          <w:rFonts w:ascii="Times New Roman" w:hAnsi="Times New Roman" w:cs="Times New Roman"/>
          <w:lang w:val="ru-RU"/>
        </w:rPr>
        <w:t xml:space="preserve">, </w:t>
      </w:r>
      <w:r w:rsidR="00735495" w:rsidRPr="00E041D7">
        <w:rPr>
          <w:rFonts w:ascii="Times New Roman" w:hAnsi="Times New Roman" w:cs="Times New Roman"/>
          <w:lang w:val="ru-RU"/>
        </w:rPr>
        <w:t>МиО специалиста ГРП ГФ</w:t>
      </w:r>
      <w:r w:rsidR="00BA270E" w:rsidRPr="00E041D7">
        <w:rPr>
          <w:rFonts w:ascii="Times New Roman" w:hAnsi="Times New Roman" w:cs="Times New Roman"/>
          <w:lang w:val="ru-RU"/>
        </w:rPr>
        <w:t xml:space="preserve"> по ТБ компоненту</w:t>
      </w:r>
      <w:r w:rsidR="000C4E2B" w:rsidRPr="00E041D7">
        <w:rPr>
          <w:rFonts w:ascii="Times New Roman" w:hAnsi="Times New Roman" w:cs="Times New Roman"/>
          <w:lang w:val="ru-RU"/>
        </w:rPr>
        <w:t>, а также МАФ</w:t>
      </w:r>
      <w:r w:rsidR="00BA270E" w:rsidRPr="00E041D7">
        <w:rPr>
          <w:rFonts w:ascii="Times New Roman" w:hAnsi="Times New Roman" w:cs="Times New Roman"/>
          <w:lang w:val="ru-RU"/>
        </w:rPr>
        <w:t xml:space="preserve"> </w:t>
      </w:r>
      <w:r w:rsidR="00735495" w:rsidRPr="00E041D7">
        <w:rPr>
          <w:rFonts w:ascii="Times New Roman" w:hAnsi="Times New Roman" w:cs="Times New Roman"/>
          <w:lang w:val="ru-RU"/>
        </w:rPr>
        <w:t>за выполнением рекомендаций по ключевым проблемам</w:t>
      </w:r>
      <w:r w:rsidR="000E2F5C" w:rsidRPr="00E041D7">
        <w:rPr>
          <w:rFonts w:ascii="Times New Roman" w:hAnsi="Times New Roman" w:cs="Times New Roman"/>
          <w:lang w:val="ru-RU"/>
        </w:rPr>
        <w:t xml:space="preserve"> (н-р, </w:t>
      </w:r>
      <w:r w:rsidR="00BA270E" w:rsidRPr="00E041D7">
        <w:rPr>
          <w:rFonts w:ascii="Times New Roman" w:hAnsi="Times New Roman" w:cs="Times New Roman"/>
          <w:lang w:val="ru-RU"/>
        </w:rPr>
        <w:t xml:space="preserve">вопрос </w:t>
      </w:r>
      <w:r w:rsidR="000C4E2B" w:rsidRPr="00E041D7">
        <w:rPr>
          <w:rFonts w:ascii="Times New Roman" w:hAnsi="Times New Roman" w:cs="Times New Roman"/>
          <w:lang w:val="ru-RU"/>
        </w:rPr>
        <w:t>неприняти</w:t>
      </w:r>
      <w:r w:rsidR="0092102C">
        <w:rPr>
          <w:rFonts w:ascii="Times New Roman" w:hAnsi="Times New Roman" w:cs="Times New Roman"/>
          <w:lang w:val="ru-RU"/>
        </w:rPr>
        <w:t>я</w:t>
      </w:r>
      <w:r w:rsidR="000E2F5C" w:rsidRPr="00E041D7">
        <w:rPr>
          <w:rFonts w:ascii="Times New Roman" w:hAnsi="Times New Roman" w:cs="Times New Roman"/>
          <w:lang w:val="ru-RU"/>
        </w:rPr>
        <w:t xml:space="preserve"> на баланс ФГР оборудования)</w:t>
      </w:r>
      <w:r w:rsidR="00735495" w:rsidRPr="00E041D7">
        <w:rPr>
          <w:rFonts w:ascii="Times New Roman" w:hAnsi="Times New Roman" w:cs="Times New Roman"/>
          <w:lang w:val="ru-RU"/>
        </w:rPr>
        <w:t xml:space="preserve">.  </w:t>
      </w:r>
      <w:r w:rsidR="0079498D" w:rsidRPr="00E041D7">
        <w:rPr>
          <w:rFonts w:ascii="Times New Roman" w:hAnsi="Times New Roman" w:cs="Times New Roman"/>
          <w:lang w:val="ru-RU"/>
        </w:rPr>
        <w:t>Обращено внимание, что в</w:t>
      </w:r>
      <w:r w:rsidR="004667F7" w:rsidRPr="00E041D7">
        <w:rPr>
          <w:rFonts w:ascii="Times New Roman" w:hAnsi="Times New Roman" w:cs="Times New Roman"/>
          <w:lang w:val="ru-RU"/>
        </w:rPr>
        <w:t xml:space="preserve"> </w:t>
      </w:r>
      <w:r w:rsidR="0079498D" w:rsidRPr="00E041D7">
        <w:rPr>
          <w:rFonts w:ascii="Times New Roman" w:hAnsi="Times New Roman" w:cs="Times New Roman"/>
          <w:lang w:val="ru-RU"/>
        </w:rPr>
        <w:t>общий</w:t>
      </w:r>
      <w:r w:rsidR="004667F7" w:rsidRPr="00E041D7">
        <w:rPr>
          <w:rFonts w:ascii="Times New Roman" w:hAnsi="Times New Roman" w:cs="Times New Roman"/>
          <w:lang w:val="ru-RU"/>
        </w:rPr>
        <w:t xml:space="preserve"> отчет МиО противотуберкулезных мероприятий не включена информация о флюорографическом оборудовании, закупленном на средства ГФ</w:t>
      </w:r>
      <w:r w:rsidR="00BA270E" w:rsidRPr="00E041D7">
        <w:rPr>
          <w:rFonts w:ascii="Times New Roman" w:hAnsi="Times New Roman" w:cs="Times New Roman"/>
          <w:lang w:val="ru-RU"/>
        </w:rPr>
        <w:t xml:space="preserve">, которое не было </w:t>
      </w:r>
      <w:r w:rsidR="002F2807" w:rsidRPr="00E041D7">
        <w:rPr>
          <w:rFonts w:ascii="Times New Roman" w:hAnsi="Times New Roman" w:cs="Times New Roman"/>
          <w:lang w:val="ru-RU"/>
        </w:rPr>
        <w:t>своевременно взято</w:t>
      </w:r>
      <w:r w:rsidR="00BA270E" w:rsidRPr="00E041D7">
        <w:rPr>
          <w:rFonts w:ascii="Times New Roman" w:hAnsi="Times New Roman" w:cs="Times New Roman"/>
          <w:lang w:val="ru-RU"/>
        </w:rPr>
        <w:t xml:space="preserve"> на баланс ОЦФ Карагандинской области, в связи с переходом медицинской службы КУИС в </w:t>
      </w:r>
      <w:r w:rsidR="002677E7" w:rsidRPr="00E041D7">
        <w:rPr>
          <w:rFonts w:ascii="Times New Roman" w:hAnsi="Times New Roman" w:cs="Times New Roman"/>
          <w:lang w:val="ru-RU"/>
        </w:rPr>
        <w:t>Министерство</w:t>
      </w:r>
      <w:r w:rsidR="00BA270E" w:rsidRPr="00E041D7">
        <w:rPr>
          <w:rFonts w:ascii="Times New Roman" w:hAnsi="Times New Roman" w:cs="Times New Roman"/>
          <w:lang w:val="ru-RU"/>
        </w:rPr>
        <w:t xml:space="preserve"> здравоохранения</w:t>
      </w:r>
      <w:r w:rsidR="004667F7" w:rsidRPr="00E041D7">
        <w:rPr>
          <w:rFonts w:ascii="Times New Roman" w:hAnsi="Times New Roman" w:cs="Times New Roman"/>
          <w:lang w:val="ru-RU"/>
        </w:rPr>
        <w:t xml:space="preserve">.  </w:t>
      </w:r>
      <w:r w:rsidR="00D76A7A" w:rsidRPr="00E041D7">
        <w:rPr>
          <w:rFonts w:ascii="Times New Roman" w:hAnsi="Times New Roman" w:cs="Times New Roman"/>
          <w:lang w:val="ru-RU"/>
        </w:rPr>
        <w:t>В проектах по гранту ВИЧ персоналом вовлеченных НПО используется цифровая база БДУИК, которая отражает охват целевой группы и объем профилактических мероприятий</w:t>
      </w:r>
      <w:r w:rsidR="003C05D7" w:rsidRPr="00E041D7">
        <w:rPr>
          <w:rFonts w:ascii="Times New Roman" w:hAnsi="Times New Roman" w:cs="Times New Roman"/>
          <w:lang w:val="ru-RU"/>
        </w:rPr>
        <w:t xml:space="preserve">, что дает </w:t>
      </w:r>
      <w:r w:rsidR="00BA270E" w:rsidRPr="00E041D7">
        <w:rPr>
          <w:rFonts w:ascii="Times New Roman" w:hAnsi="Times New Roman" w:cs="Times New Roman"/>
          <w:lang w:val="ru-RU"/>
        </w:rPr>
        <w:t>возможность анализировать прогресс реализации проекта. Д</w:t>
      </w:r>
      <w:r w:rsidR="00D76A7A" w:rsidRPr="00E041D7">
        <w:rPr>
          <w:rFonts w:ascii="Times New Roman" w:hAnsi="Times New Roman" w:cs="Times New Roman"/>
          <w:lang w:val="ru-RU"/>
        </w:rPr>
        <w:t>ля НПО выполняющих ТБ гранты было бы полезно</w:t>
      </w:r>
      <w:r w:rsidR="00172BFC" w:rsidRPr="00E041D7">
        <w:rPr>
          <w:rFonts w:ascii="Times New Roman" w:hAnsi="Times New Roman" w:cs="Times New Roman"/>
          <w:lang w:val="ru-RU"/>
        </w:rPr>
        <w:t xml:space="preserve"> иметь </w:t>
      </w:r>
      <w:r w:rsidR="000E2F5C" w:rsidRPr="00E041D7">
        <w:rPr>
          <w:rFonts w:ascii="Times New Roman" w:hAnsi="Times New Roman" w:cs="Times New Roman"/>
          <w:lang w:val="ru-RU"/>
        </w:rPr>
        <w:t>аналогичный</w:t>
      </w:r>
      <w:r w:rsidR="00172BFC" w:rsidRPr="00E041D7">
        <w:rPr>
          <w:rFonts w:ascii="Times New Roman" w:hAnsi="Times New Roman" w:cs="Times New Roman"/>
          <w:lang w:val="ru-RU"/>
        </w:rPr>
        <w:t xml:space="preserve"> цифров</w:t>
      </w:r>
      <w:r w:rsidR="000E2F5C" w:rsidRPr="00E041D7">
        <w:rPr>
          <w:rFonts w:ascii="Times New Roman" w:hAnsi="Times New Roman" w:cs="Times New Roman"/>
          <w:lang w:val="ru-RU"/>
        </w:rPr>
        <w:t>ой</w:t>
      </w:r>
      <w:r w:rsidR="00172BFC" w:rsidRPr="00E041D7">
        <w:rPr>
          <w:rFonts w:ascii="Times New Roman" w:hAnsi="Times New Roman" w:cs="Times New Roman"/>
          <w:lang w:val="ru-RU"/>
        </w:rPr>
        <w:t xml:space="preserve"> инструмент. </w:t>
      </w:r>
      <w:r w:rsidR="00D76A7A" w:rsidRPr="00E041D7">
        <w:rPr>
          <w:rFonts w:ascii="Times New Roman" w:hAnsi="Times New Roman" w:cs="Times New Roman"/>
          <w:lang w:val="ru-RU"/>
        </w:rPr>
        <w:t xml:space="preserve"> </w:t>
      </w:r>
      <w:r w:rsidR="00172BFC" w:rsidRPr="00E041D7">
        <w:rPr>
          <w:rFonts w:ascii="Times New Roman" w:hAnsi="Times New Roman" w:cs="Times New Roman"/>
          <w:lang w:val="ru-RU"/>
        </w:rPr>
        <w:t xml:space="preserve">Не разработаны процедуры верификации охвата программами малых грантов </w:t>
      </w:r>
      <w:r w:rsidR="000E2F5C" w:rsidRPr="00E041D7">
        <w:rPr>
          <w:rFonts w:ascii="Times New Roman" w:hAnsi="Times New Roman" w:cs="Times New Roman"/>
          <w:lang w:val="ru-RU"/>
        </w:rPr>
        <w:t xml:space="preserve">целевых групп </w:t>
      </w:r>
      <w:r w:rsidR="00172BFC" w:rsidRPr="00E041D7">
        <w:rPr>
          <w:rFonts w:ascii="Times New Roman" w:hAnsi="Times New Roman" w:cs="Times New Roman"/>
          <w:lang w:val="ru-RU"/>
        </w:rPr>
        <w:t xml:space="preserve">на районном уровне, малых городах Карагандинской области, отличных от Караганды и Темиртау. </w:t>
      </w:r>
      <w:r w:rsidRPr="00E041D7">
        <w:rPr>
          <w:rFonts w:ascii="Times New Roman" w:hAnsi="Times New Roman" w:cs="Times New Roman"/>
          <w:lang w:val="ru-RU"/>
        </w:rPr>
        <w:t>В целом, реализация программы демонстрирует высокий технический прогресс при необходимости усиления межсекторальной координации и системного анализа охвата обучающих и правозащитных инициатив</w:t>
      </w:r>
      <w:r w:rsidR="00353602" w:rsidRPr="00E041D7">
        <w:rPr>
          <w:rFonts w:ascii="Times New Roman" w:hAnsi="Times New Roman" w:cs="Times New Roman"/>
          <w:lang w:val="ru-RU"/>
        </w:rPr>
        <w:t xml:space="preserve"> (более подробна</w:t>
      </w:r>
      <w:r w:rsidR="0092102C">
        <w:rPr>
          <w:rFonts w:ascii="Times New Roman" w:hAnsi="Times New Roman" w:cs="Times New Roman"/>
          <w:lang w:val="ru-RU"/>
        </w:rPr>
        <w:t>я</w:t>
      </w:r>
      <w:r w:rsidR="00353602" w:rsidRPr="00E041D7">
        <w:rPr>
          <w:rFonts w:ascii="Times New Roman" w:hAnsi="Times New Roman" w:cs="Times New Roman"/>
          <w:lang w:val="ru-RU"/>
        </w:rPr>
        <w:t xml:space="preserve"> информация доступна в детальных отчетах экспертов)</w:t>
      </w:r>
      <w:r w:rsidRPr="00E041D7">
        <w:rPr>
          <w:rFonts w:ascii="Times New Roman" w:hAnsi="Times New Roman" w:cs="Times New Roman"/>
          <w:lang w:val="ru-RU"/>
        </w:rPr>
        <w:t>.</w:t>
      </w:r>
      <w:r w:rsidR="0092102C">
        <w:rPr>
          <w:rFonts w:ascii="Times New Roman" w:hAnsi="Times New Roman" w:cs="Times New Roman"/>
          <w:lang w:val="ru-RU"/>
        </w:rPr>
        <w:t xml:space="preserve"> В таблице ниже представлена информация о выполнении программных мероприятий заявки по ТБ в 2023-2025годах. </w:t>
      </w:r>
    </w:p>
    <w:p w14:paraId="488B44CF" w14:textId="77777777" w:rsidR="000D6401" w:rsidRPr="00E041D7" w:rsidRDefault="000D6401" w:rsidP="000D640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7E233141" w14:textId="7369E07A" w:rsidR="000D6401" w:rsidRPr="0015125B" w:rsidRDefault="000D6401" w:rsidP="000D640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15125B">
        <w:rPr>
          <w:rFonts w:ascii="Times New Roman" w:hAnsi="Times New Roman" w:cs="Times New Roman"/>
          <w:lang w:val="ru-RU"/>
        </w:rPr>
        <w:t>Таблица№</w:t>
      </w:r>
      <w:r>
        <w:rPr>
          <w:rFonts w:ascii="Times New Roman" w:hAnsi="Times New Roman" w:cs="Times New Roman"/>
          <w:lang w:val="ru-RU"/>
        </w:rPr>
        <w:t>4</w:t>
      </w:r>
      <w:r w:rsidRPr="0015125B">
        <w:rPr>
          <w:rFonts w:ascii="Times New Roman" w:hAnsi="Times New Roman" w:cs="Times New Roman"/>
          <w:lang w:val="ru-RU"/>
        </w:rPr>
        <w:t xml:space="preserve"> Выполнение программных мероприятий проекта в Карагандинской области  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36"/>
        <w:gridCol w:w="4379"/>
        <w:gridCol w:w="5463"/>
      </w:tblGrid>
      <w:tr w:rsidR="000D6401" w:rsidRPr="000D6401" w14:paraId="0057C775" w14:textId="77777777" w:rsidTr="000D6401">
        <w:tc>
          <w:tcPr>
            <w:tcW w:w="436" w:type="dxa"/>
          </w:tcPr>
          <w:p w14:paraId="272589FE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79" w:type="dxa"/>
          </w:tcPr>
          <w:p w14:paraId="662BA70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Мероприятия/активности </w:t>
            </w:r>
          </w:p>
        </w:tc>
        <w:tc>
          <w:tcPr>
            <w:tcW w:w="5463" w:type="dxa"/>
          </w:tcPr>
          <w:p w14:paraId="33B34B2D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надзора </w:t>
            </w:r>
          </w:p>
        </w:tc>
      </w:tr>
      <w:tr w:rsidR="000D6401" w:rsidRPr="00431936" w14:paraId="4FD688B7" w14:textId="77777777" w:rsidTr="000D6401">
        <w:tc>
          <w:tcPr>
            <w:tcW w:w="436" w:type="dxa"/>
          </w:tcPr>
          <w:p w14:paraId="428B794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9" w:type="dxa"/>
          </w:tcPr>
          <w:p w14:paraId="7BB8148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Закупка 4000 картриджей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Xpert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MTB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XDR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быстрого выявления туберкулеза с устойчивостью к фторхинолонам и другим препаратам второго ряда в региональных лабораториях по борьбе с туберкулезом.</w:t>
            </w:r>
          </w:p>
        </w:tc>
        <w:tc>
          <w:tcPr>
            <w:tcW w:w="5463" w:type="dxa"/>
          </w:tcPr>
          <w:p w14:paraId="5FF83357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2025 году в Карагандинскую область переданы 270 картриджей. На 2026 год планируется закуп картриджей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Xpert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MTB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XDR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средства местного бюджета.</w:t>
            </w:r>
          </w:p>
        </w:tc>
      </w:tr>
      <w:tr w:rsidR="000D6401" w:rsidRPr="00431936" w14:paraId="404BD4CA" w14:textId="77777777" w:rsidTr="000D6401">
        <w:trPr>
          <w:trHeight w:val="555"/>
        </w:trPr>
        <w:tc>
          <w:tcPr>
            <w:tcW w:w="436" w:type="dxa"/>
          </w:tcPr>
          <w:p w14:paraId="7447B4D6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9" w:type="dxa"/>
          </w:tcPr>
          <w:p w14:paraId="7DF1663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Мониторинг внедрения технологии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GeneXpert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районном уровне</w:t>
            </w:r>
          </w:p>
        </w:tc>
        <w:tc>
          <w:tcPr>
            <w:tcW w:w="5463" w:type="dxa"/>
          </w:tcPr>
          <w:p w14:paraId="30EAF1D2" w14:textId="02017D63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Вопрос не был изучен. В отчетах по МиО специалиста ГРП </w:t>
            </w:r>
            <w:r w:rsidR="000C4E2B"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ГФ информации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о внедрении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GeneXpert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районном уровне нет. </w:t>
            </w:r>
          </w:p>
        </w:tc>
      </w:tr>
      <w:tr w:rsidR="000D6401" w:rsidRPr="00431936" w14:paraId="1EF7A6B9" w14:textId="77777777" w:rsidTr="000D6401">
        <w:tc>
          <w:tcPr>
            <w:tcW w:w="436" w:type="dxa"/>
          </w:tcPr>
          <w:p w14:paraId="382F1882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79" w:type="dxa"/>
          </w:tcPr>
          <w:p w14:paraId="01CC05E0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Обучение в учебных центрах ВОЗ в Латвии и Белорусии по вопросам внедрения и расширения использования новых схем лечения, диагностикой и лечением ЛТБИ и ЛЧ/ЛУ ТБ </w:t>
            </w:r>
          </w:p>
        </w:tc>
        <w:tc>
          <w:tcPr>
            <w:tcW w:w="5463" w:type="dxa"/>
          </w:tcPr>
          <w:p w14:paraId="0B0A2344" w14:textId="7B7B189E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Согласно заявке за период гранта планировалось обучение 18 человек. Обучено 14 человек на </w:t>
            </w:r>
            <w:r w:rsidR="000C4E2B"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семинаре «</w:t>
            </w:r>
            <w:r w:rsidRPr="000D6401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  <w:lang w:val="ru-RU"/>
              </w:rPr>
              <w:t xml:space="preserve">Инновации в лечении и ведении лекарственно- устойчивого ТБ» с 16 по 23 апреля 2024г. </w:t>
            </w:r>
            <w:r w:rsidRPr="000D640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Представителя Карагандинской области не было.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D6401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  <w:lang w:val="ru-RU"/>
              </w:rPr>
              <w:t xml:space="preserve">Обучение в Риге получили 7 сотрудников ННЦФ МЗ РК, 4 специалиста ЦФ Кзылординской, Северо Казахстанской, Западно-Казахстанской и Актюбинской областей, 1 представитель академического сектора и  2 представителя ГРП ГФ по ТБ. </w:t>
            </w:r>
          </w:p>
        </w:tc>
      </w:tr>
      <w:tr w:rsidR="000D6401" w:rsidRPr="00431936" w14:paraId="034E8194" w14:textId="77777777" w:rsidTr="000D6401">
        <w:tc>
          <w:tcPr>
            <w:tcW w:w="436" w:type="dxa"/>
          </w:tcPr>
          <w:p w14:paraId="1DC3C876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79" w:type="dxa"/>
          </w:tcPr>
          <w:p w14:paraId="7AEE2979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Внедрение в регионах метода ТЛЧ к Деламаниду </w:t>
            </w:r>
          </w:p>
        </w:tc>
        <w:tc>
          <w:tcPr>
            <w:tcW w:w="5463" w:type="dxa"/>
          </w:tcPr>
          <w:p w14:paraId="1DB9FDE8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ТЛЧ к Деламаниду внедрено в области с июня 2022 года (Кутулуцкая)</w:t>
            </w:r>
          </w:p>
        </w:tc>
      </w:tr>
      <w:tr w:rsidR="000D6401" w:rsidRPr="00431936" w14:paraId="60224F12" w14:textId="77777777" w:rsidTr="000D6401">
        <w:tc>
          <w:tcPr>
            <w:tcW w:w="436" w:type="dxa"/>
          </w:tcPr>
          <w:p w14:paraId="75CDCB80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79" w:type="dxa"/>
          </w:tcPr>
          <w:p w14:paraId="7304EB4E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Повышение охвата технологией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GeneXpert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предполагаемых подозреваемых лиц на туберкулез на районном и региональном уровнях</w:t>
            </w:r>
          </w:p>
        </w:tc>
        <w:tc>
          <w:tcPr>
            <w:tcW w:w="5463" w:type="dxa"/>
          </w:tcPr>
          <w:p w14:paraId="1EC3FF3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Охват лиц с подозрением на ТБ методом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GeneXpert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составил 100%, что соответствует стандарту (Кутулуцкая)</w:t>
            </w:r>
          </w:p>
        </w:tc>
      </w:tr>
      <w:tr w:rsidR="000D6401" w:rsidRPr="00431936" w14:paraId="4D9F8D87" w14:textId="77777777" w:rsidTr="000D6401">
        <w:tc>
          <w:tcPr>
            <w:tcW w:w="436" w:type="dxa"/>
          </w:tcPr>
          <w:p w14:paraId="1F4055EF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79" w:type="dxa"/>
          </w:tcPr>
          <w:p w14:paraId="022D76FD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Охват выявленных в этом году новых случаев ТБ и повторных случаев заболевания (рецидивов), исследованием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GeneXpert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463" w:type="dxa"/>
          </w:tcPr>
          <w:p w14:paraId="253A6E20" w14:textId="3C6C544B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 5 месяцев 2025 года выявлено 174 новых </w:t>
            </w:r>
            <w:r w:rsidR="000C4E2B"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случая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ТБ и 38 случаев рецидива заболевания, во всех случаях был выполнен метод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GeneXpert</w:t>
            </w:r>
          </w:p>
        </w:tc>
      </w:tr>
      <w:tr w:rsidR="000D6401" w:rsidRPr="000D6401" w14:paraId="2D3C8F36" w14:textId="77777777" w:rsidTr="000D6401">
        <w:tc>
          <w:tcPr>
            <w:tcW w:w="436" w:type="dxa"/>
          </w:tcPr>
          <w:p w14:paraId="7D0564F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79" w:type="dxa"/>
          </w:tcPr>
          <w:p w14:paraId="52FF00F1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Переход областных ТБ служб на внутреннее финансирование услуг по обслуживанию оборудования 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</w:rPr>
              <w:t>GeneXpert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и по мониторингу лабораторной сети</w:t>
            </w:r>
          </w:p>
        </w:tc>
        <w:tc>
          <w:tcPr>
            <w:tcW w:w="5463" w:type="dxa"/>
          </w:tcPr>
          <w:p w14:paraId="1BD3F3CC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2024 году в местном бюджете было запланировано 2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688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000 тенге для обслуживания аппаратов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GeneXpert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(Кутулуцкая)</w:t>
            </w:r>
          </w:p>
        </w:tc>
      </w:tr>
      <w:tr w:rsidR="000D6401" w:rsidRPr="000D6401" w14:paraId="3F9A4978" w14:textId="77777777" w:rsidTr="000D6401">
        <w:tc>
          <w:tcPr>
            <w:tcW w:w="436" w:type="dxa"/>
          </w:tcPr>
          <w:p w14:paraId="074EC3A4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79" w:type="dxa"/>
          </w:tcPr>
          <w:p w14:paraId="614221A0" w14:textId="632CF410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Включены ли картриджи 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</w:rPr>
              <w:t>Xpert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</w:rPr>
              <w:t>MTB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/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</w:rPr>
              <w:t>XDR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в перечень лекарственных средств и медицинских изделий, закупаемых через систему единого дистрибьютора лекарственных средств?</w:t>
            </w:r>
          </w:p>
        </w:tc>
        <w:tc>
          <w:tcPr>
            <w:tcW w:w="5463" w:type="dxa"/>
          </w:tcPr>
          <w:p w14:paraId="4110E126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Картриджи 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</w:rPr>
              <w:t>Xpert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</w:rPr>
              <w:t>MTB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/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</w:rPr>
              <w:t>XDR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включены в перечень лекарственных средств и медицинских изделий, закупаемых через систему единого дистрибьютора лекарственных средств. 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(Кутулуцкая)</w:t>
            </w:r>
          </w:p>
        </w:tc>
      </w:tr>
      <w:tr w:rsidR="000D6401" w:rsidRPr="00C1075D" w14:paraId="6E1541BA" w14:textId="77777777" w:rsidTr="00D15534">
        <w:trPr>
          <w:trHeight w:val="998"/>
        </w:trPr>
        <w:tc>
          <w:tcPr>
            <w:tcW w:w="436" w:type="dxa"/>
          </w:tcPr>
          <w:p w14:paraId="1D015231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379" w:type="dxa"/>
          </w:tcPr>
          <w:p w14:paraId="5D38010D" w14:textId="22EA947E" w:rsidR="000D6401" w:rsidRPr="000D6401" w:rsidRDefault="000D6401" w:rsidP="000D6401">
            <w:pPr>
              <w:pStyle w:val="NoSpacing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К концу нового гранта ГФ по туберкулезу страна будет полностью нести ответственность за расходы на фенотипический метод </w:t>
            </w:r>
            <w:r w:rsidR="000C4E2B"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ТЛЧ (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Бактек и Л-Й) для препаратов второго ряда. </w:t>
            </w:r>
          </w:p>
        </w:tc>
        <w:tc>
          <w:tcPr>
            <w:tcW w:w="5463" w:type="dxa"/>
          </w:tcPr>
          <w:p w14:paraId="488D4177" w14:textId="1C4F780C" w:rsidR="000D6401" w:rsidRPr="000D6401" w:rsidRDefault="000D6401" w:rsidP="000D6401">
            <w:pPr>
              <w:pStyle w:val="NoSpacing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В 2024 году из местного бюджета </w:t>
            </w:r>
            <w:r w:rsidR="000C4E2B"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было выделено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32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</w:rPr>
              <w:t> 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188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</w:rPr>
              <w:t> 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400 тенге. В 2025 году планируется закуп на сумму 35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</w:rPr>
              <w:t> 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800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</w:rPr>
              <w:t> </w:t>
            </w:r>
            <w:r w:rsidRPr="000D6401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000 тенге. </w:t>
            </w:r>
            <w:r w:rsidRPr="000D6401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  <w:lang w:val="ru-RU"/>
              </w:rPr>
              <w:t>На гранте ГФ остается закуп чистых субстанций.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0D6401" w:rsidRPr="00431F9C" w14:paraId="39DE8E79" w14:textId="77777777" w:rsidTr="000D6401">
        <w:tc>
          <w:tcPr>
            <w:tcW w:w="436" w:type="dxa"/>
          </w:tcPr>
          <w:p w14:paraId="4087720F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79" w:type="dxa"/>
          </w:tcPr>
          <w:p w14:paraId="272F7C19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 какого периода в регионе выполняется ВОК для ТЛЧ к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Cfz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0D64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Bdq</w:t>
            </w:r>
            <w:r w:rsidRPr="000D64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и </w:t>
            </w:r>
            <w:r w:rsidRPr="000D64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Dlm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так как усилия, связанные с ВОК, как на уровне НРЛ, так и на уровне РРЛ, имеет важное значение для обеспечения качественных услуг бактериологических лабораторий.</w:t>
            </w:r>
          </w:p>
        </w:tc>
        <w:tc>
          <w:tcPr>
            <w:tcW w:w="5463" w:type="dxa"/>
          </w:tcPr>
          <w:p w14:paraId="63B88BF8" w14:textId="06D1E131" w:rsidR="000D6401" w:rsidRPr="00431F9C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2022 года бактериологическая лаборатория ОЦФ Карагандинской области успешно вовлечена в практику </w:t>
            </w:r>
            <w:r w:rsidR="005B2C1A"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ВОК на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новые и перепрофилированные </w:t>
            </w:r>
            <w:r w:rsidR="000C4E2B" w:rsidRPr="000D64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препараты Cfz</w:t>
            </w:r>
            <w:r w:rsidRPr="000D64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, </w:t>
            </w:r>
            <w:r w:rsidRPr="000D64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Bdq</w:t>
            </w:r>
            <w:r w:rsidRPr="000D64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и </w:t>
            </w:r>
            <w:r w:rsidRPr="000D64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Dlm</w:t>
            </w:r>
            <w:r w:rsidRPr="000D64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. </w:t>
            </w:r>
            <w:r w:rsidRPr="00431F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(Кутулуцкая)</w:t>
            </w:r>
          </w:p>
        </w:tc>
      </w:tr>
      <w:tr w:rsidR="000D6401" w:rsidRPr="00431936" w14:paraId="1FCCEBA6" w14:textId="77777777" w:rsidTr="000D6401">
        <w:tc>
          <w:tcPr>
            <w:tcW w:w="436" w:type="dxa"/>
          </w:tcPr>
          <w:p w14:paraId="2A0C889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79" w:type="dxa"/>
          </w:tcPr>
          <w:p w14:paraId="3DE080B0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Источник препарата Претоманида в регионе в текущее время и на следующий период. </w:t>
            </w:r>
          </w:p>
        </w:tc>
        <w:tc>
          <w:tcPr>
            <w:tcW w:w="5463" w:type="dxa"/>
          </w:tcPr>
          <w:p w14:paraId="68B5C17E" w14:textId="30E0245E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ОЦФ в 2025 году по гранту </w:t>
            </w:r>
            <w:r w:rsidR="005B2C1A"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ГФ </w:t>
            </w:r>
            <w:r w:rsidR="00D346FA"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получил 5460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таблеток Претоманида для 30 пациентов. На 2026год источник поступления Претоманида в область не определен (Рязанец).  </w:t>
            </w:r>
          </w:p>
        </w:tc>
      </w:tr>
      <w:tr w:rsidR="000D6401" w:rsidRPr="00431936" w14:paraId="2F6E019A" w14:textId="77777777" w:rsidTr="000D6401">
        <w:trPr>
          <w:trHeight w:val="557"/>
        </w:trPr>
        <w:tc>
          <w:tcPr>
            <w:tcW w:w="436" w:type="dxa"/>
          </w:tcPr>
          <w:p w14:paraId="1378EFDC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79" w:type="dxa"/>
          </w:tcPr>
          <w:p w14:paraId="21969960" w14:textId="55DDEEEE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Назначение специалиста, ответственного за мониторинг нежелательных реакций в организациях здравоохранения региона. Первые два года проекта Национальный координатор будет финансироваться </w:t>
            </w:r>
            <w:r w:rsidR="005B2C1A"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гранту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ГФ и будет переведен на механизм государственного финансирования в течение 2025 года.</w:t>
            </w:r>
          </w:p>
        </w:tc>
        <w:tc>
          <w:tcPr>
            <w:tcW w:w="5463" w:type="dxa"/>
          </w:tcPr>
          <w:p w14:paraId="2986B22C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Приказом №15-8 от 05 01 2025года назначены клинический фармаколог  Рязанец Д.А, дублер координатор по клинике группы Мио Амангельдиева А.М. Национальным координатором подготовлены должностные инструкции; СОПы по НЯ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обследованию пациента при лечении ЛУ ТБ; форма клинического мониторинг; разделы аМБЛ включены в 2 руководства (по лечению и роль ПМСП при лечении ТБ). В НРБТ внесены отчеты по НЯ, СНЯ при временной и постоянной отмене. </w:t>
            </w:r>
          </w:p>
        </w:tc>
      </w:tr>
      <w:tr w:rsidR="000D6401" w:rsidRPr="00431936" w14:paraId="426477F6" w14:textId="77777777" w:rsidTr="000D6401">
        <w:tc>
          <w:tcPr>
            <w:tcW w:w="436" w:type="dxa"/>
          </w:tcPr>
          <w:p w14:paraId="2A402C97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79" w:type="dxa"/>
          </w:tcPr>
          <w:p w14:paraId="7AFB66CE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Каким образом в регионе решаются вопросы прав человека, стигматизации, гендера и других вопросов равенства. В какие мероприятия по наращиванию потенциала интегрированы вопросы по правам человека?</w:t>
            </w:r>
          </w:p>
        </w:tc>
        <w:tc>
          <w:tcPr>
            <w:tcW w:w="5463" w:type="dxa"/>
          </w:tcPr>
          <w:p w14:paraId="19A3F7C1" w14:textId="3E23FDBF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рамках проекта ГФ мероприятий по правам человека, стигматизации, гендеру и других вопросов равенства не проводилось. С 2009 года в Карагандинской области работают специалисты по поддержке пациентов (СПП).  В частности, СПП проводят анкетирование пациентов для мониторинга соблюдения их прав и качества взаимодействия с медицинским персоналом. Психологи ОЦФ также вовлечены в работу с ТБ пациентами и членами их семей по вопросам стигмы и самостигматизации, правам пациента. Также, Карагандинская область вовлечена в проект Партнерства СТОП ТБ по </w:t>
            </w:r>
            <w:r w:rsidR="005B2C1A"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мониторингу силами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сообществ (МСС) и платформе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OneImpact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Kazakhstan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TB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D6401" w:rsidRPr="00431936" w14:paraId="4D032A1F" w14:textId="77777777" w:rsidTr="000D6401">
        <w:tc>
          <w:tcPr>
            <w:tcW w:w="436" w:type="dxa"/>
          </w:tcPr>
          <w:p w14:paraId="235AF1D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79" w:type="dxa"/>
          </w:tcPr>
          <w:p w14:paraId="72FC4D92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Каким образом осуществляется совместная с консультантом оценка и прогнозирование потребностей в реагентах, расходных материалах и препаратах для профилактического лечения туберкулеза; ежеквартальный анализ показателей ЛТБИ (форма, инструкция)</w:t>
            </w:r>
          </w:p>
        </w:tc>
        <w:tc>
          <w:tcPr>
            <w:tcW w:w="5463" w:type="dxa"/>
          </w:tcPr>
          <w:p w14:paraId="5438C808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Прогнозирование потребности в реактивах (квантифероновый тест) и расходных материалах к нему, а также расчет потребности в ПТП для ЛТИ осуществляется на национальном уровне ННЦФ. ОЦФ получает квантифероновый тест и расходные материалы к нему, а также ПТП для ЛТИ согласно» писем-разнарядок» от ННЦФ (Рязанец).</w:t>
            </w:r>
          </w:p>
          <w:p w14:paraId="215ECDA0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D6401" w:rsidRPr="00431936" w14:paraId="0C3652C5" w14:textId="77777777" w:rsidTr="000D6401">
        <w:tc>
          <w:tcPr>
            <w:tcW w:w="436" w:type="dxa"/>
          </w:tcPr>
          <w:p w14:paraId="0D73CD8B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79" w:type="dxa"/>
          </w:tcPr>
          <w:p w14:paraId="2EA0FEA7" w14:textId="05CA67B3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Количество обученных в регионе ТоТ тренеров по применению обновленного руководства по диагностике и лечению </w:t>
            </w:r>
            <w:r w:rsidRPr="006031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ЛТБИ. </w:t>
            </w:r>
            <w:r w:rsidR="005B2C1A"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Число выполненных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каскадных тренингов для персонала (всего участников) в своих регионах.</w:t>
            </w:r>
          </w:p>
        </w:tc>
        <w:tc>
          <w:tcPr>
            <w:tcW w:w="5463" w:type="dxa"/>
          </w:tcPr>
          <w:p w14:paraId="71560623" w14:textId="40F8F34D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качестве тренера по вопросам ЛТБИ в Карагандинской области подготовлена Матищева Гульжанат Игисиновна. </w:t>
            </w:r>
            <w:r w:rsidR="005B2C1A"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Сертификат №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1080 от 5-8 июня 2023 года.  В последующем, по Карагандинской области проведено 38 каскадных семинара на тему: Туберкулезная инфекция. В семинарах участвовал 961 слушатель. Списки присутствующих с датами и местом проведения семинаров представлены (Матишева)</w:t>
            </w:r>
          </w:p>
        </w:tc>
      </w:tr>
      <w:tr w:rsidR="000D6401" w:rsidRPr="00431936" w14:paraId="16C8CC2F" w14:textId="77777777" w:rsidTr="000D6401">
        <w:tc>
          <w:tcPr>
            <w:tcW w:w="436" w:type="dxa"/>
          </w:tcPr>
          <w:p w14:paraId="1B12125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79" w:type="dxa"/>
          </w:tcPr>
          <w:p w14:paraId="1F55F44A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Число обученных в регионе, прошедших онлайн обучение на двух новых 40-часовых учебных модулях по вопросам управления ЛТБИ на платформе электронного обучения на русском и казахском языках.</w:t>
            </w:r>
          </w:p>
        </w:tc>
        <w:tc>
          <w:tcPr>
            <w:tcW w:w="5463" w:type="dxa"/>
          </w:tcPr>
          <w:p w14:paraId="3F89713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После запуска дистанционного обучения по ЛТБИ в мае 2025 года из Караганды прошли обучение 9 человек (Чункаева). </w:t>
            </w:r>
          </w:p>
        </w:tc>
      </w:tr>
      <w:tr w:rsidR="000D6401" w:rsidRPr="00431936" w14:paraId="3A589E9F" w14:textId="77777777" w:rsidTr="000D6401">
        <w:tc>
          <w:tcPr>
            <w:tcW w:w="436" w:type="dxa"/>
          </w:tcPr>
          <w:p w14:paraId="304DD6F4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79" w:type="dxa"/>
          </w:tcPr>
          <w:p w14:paraId="353C2B1A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Число пациентов детского возраста с использованием детских формул противотуберкулезных препаратов* (</w:t>
            </w:r>
            <w:r w:rsidRPr="000D640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всего 500 по стране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); число детей, подростков и взрослых 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региона, прошедших терапию по схеме на основе рифапентина (</w:t>
            </w:r>
            <w:r w:rsidRPr="000D640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всего 2300 по стране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).</w:t>
            </w:r>
          </w:p>
        </w:tc>
        <w:tc>
          <w:tcPr>
            <w:tcW w:w="5463" w:type="dxa"/>
          </w:tcPr>
          <w:p w14:paraId="604E63D4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В течение 2024 года и 5 месяцев 2025 года на профилактическое лечение ТБ инфекции  было набрано 77 детей  и 123 взрослых по схеме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28 детей по схеме 3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320 взрослых  по схеме 1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На данный момент в ОЦФ 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Карагандинской области отсутствуют ПТП для лечения ЛТИ по линии ГФ. Лечение ЛТИ осуществляется за счет ПТП из республиканского бюджета (Чункаева). </w:t>
            </w:r>
          </w:p>
        </w:tc>
      </w:tr>
      <w:tr w:rsidR="000D6401" w:rsidRPr="00431936" w14:paraId="1F59F168" w14:textId="77777777" w:rsidTr="000D6401">
        <w:tc>
          <w:tcPr>
            <w:tcW w:w="436" w:type="dxa"/>
          </w:tcPr>
          <w:p w14:paraId="74CA1519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4379" w:type="dxa"/>
          </w:tcPr>
          <w:p w14:paraId="07984A09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Отчеты по каким операционным исследованиям, проведенным в рамках грантов ГФ, были изучены региональной ТБ командой </w:t>
            </w:r>
          </w:p>
        </w:tc>
        <w:tc>
          <w:tcPr>
            <w:tcW w:w="5463" w:type="dxa"/>
          </w:tcPr>
          <w:p w14:paraId="785CE8BF" w14:textId="3D25DB12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Обсуждено, что на сайте ННЦФ МЗ РК в закладке «Научная деятельность», «Научно-технические программы и гранты» получить список выполненных операционных исследований.  Для ознакомления с результатами исследований (отчетом) нужен </w:t>
            </w:r>
            <w:r w:rsidR="002E09A2"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запрос на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директора ННЦФ МЗ РК.</w:t>
            </w:r>
          </w:p>
        </w:tc>
      </w:tr>
      <w:tr w:rsidR="000D6401" w:rsidRPr="00431936" w14:paraId="362EF7CC" w14:textId="77777777" w:rsidTr="000D6401">
        <w:tc>
          <w:tcPr>
            <w:tcW w:w="436" w:type="dxa"/>
          </w:tcPr>
          <w:p w14:paraId="588EECBC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79" w:type="dxa"/>
          </w:tcPr>
          <w:p w14:paraId="7E1CCCD9" w14:textId="299AB06F" w:rsidR="000D6401" w:rsidRPr="00431F9C" w:rsidRDefault="005B2C1A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Трехдневный</w:t>
            </w:r>
            <w:r w:rsidR="000D6401"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семинар по разработке порядка закупки противотуберкулезных препаратов. </w:t>
            </w:r>
            <w:r w:rsidR="000D6401" w:rsidRPr="00431F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Три мероприятия за время проекта. </w:t>
            </w:r>
          </w:p>
        </w:tc>
        <w:tc>
          <w:tcPr>
            <w:tcW w:w="5463" w:type="dxa"/>
          </w:tcPr>
          <w:p w14:paraId="31EB97E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Участие на семинаре из Карагандинской области приняла д-р Рязанец Д. </w:t>
            </w:r>
          </w:p>
        </w:tc>
      </w:tr>
      <w:tr w:rsidR="000D6401" w:rsidRPr="000D6401" w14:paraId="61C59B1E" w14:textId="77777777" w:rsidTr="000D6401">
        <w:tc>
          <w:tcPr>
            <w:tcW w:w="436" w:type="dxa"/>
          </w:tcPr>
          <w:p w14:paraId="42E50B26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79" w:type="dxa"/>
          </w:tcPr>
          <w:p w14:paraId="67E999ED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Поддержка Центра клинического наставничества и повышения квалификации. Онлайн-обучение 650 участников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ToT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которые будут продвигать и внедрять концепцию электронного обучения на региональном уровне, участие референтов Медицинского консилиума по МЛУ-ТБ во внешнем обучении. </w:t>
            </w:r>
          </w:p>
        </w:tc>
        <w:tc>
          <w:tcPr>
            <w:tcW w:w="5463" w:type="dxa"/>
          </w:tcPr>
          <w:p w14:paraId="07C3133C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ТоТ проведено не было. Онлайн обучение по теме «Выявление и ранняя диагностика ТБ, М/ШЛУ ТБ, внедрение МГМ  в сети  ПМСП (диагностический алгоритм выявления ТБ, журнал ТБ-081/у, шаги сбора мокроты)» в 2023-2024годах получили более 130 специалистов ПМСП и ТБ службы.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В 2025году онлайн обучение персонала продолжается.</w:t>
            </w:r>
          </w:p>
        </w:tc>
      </w:tr>
      <w:tr w:rsidR="000D6401" w:rsidRPr="000D6401" w14:paraId="2A8CA1BE" w14:textId="77777777" w:rsidTr="000D6401">
        <w:tc>
          <w:tcPr>
            <w:tcW w:w="436" w:type="dxa"/>
          </w:tcPr>
          <w:p w14:paraId="74DCC22F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79" w:type="dxa"/>
          </w:tcPr>
          <w:p w14:paraId="541281AE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Наращивание потенциала в лечении туберкулеза с лекарственной устойчивостью. Организации учебных курсов для руководителей здравоохранения противотуберкулезных центров, врачей общей практики и администраторов здравоохранения пенитенциарной системы. Учебные сессии будут проводиться на центральном уровне в общей сложности в пять курсов в течение всего периода реализации гранта.</w:t>
            </w:r>
          </w:p>
        </w:tc>
        <w:tc>
          <w:tcPr>
            <w:tcW w:w="5463" w:type="dxa"/>
          </w:tcPr>
          <w:p w14:paraId="6505CCBF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 xml:space="preserve">Не было изучено. </w:t>
            </w:r>
          </w:p>
        </w:tc>
      </w:tr>
      <w:tr w:rsidR="000D6401" w:rsidRPr="00431936" w14:paraId="7450F7BE" w14:textId="77777777" w:rsidTr="000D6401">
        <w:tc>
          <w:tcPr>
            <w:tcW w:w="436" w:type="dxa"/>
          </w:tcPr>
          <w:p w14:paraId="7025AE24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379" w:type="dxa"/>
          </w:tcPr>
          <w:p w14:paraId="70969D27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Трехдневное обучение по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aDSM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укрепление потенциала в управлении активным мониторингом безопасности и эффективности новых противотуберкулезных препаратов и схем лечения. Будет проводиться на центральном уровне. Всего будет организовано четыре таких курса в течение первого и второго года реализации гранта, по два курса ежегодно.</w:t>
            </w:r>
          </w:p>
        </w:tc>
        <w:tc>
          <w:tcPr>
            <w:tcW w:w="5463" w:type="dxa"/>
          </w:tcPr>
          <w:p w14:paraId="5D17C798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Участие на семинаре из Карагандинской области приняла д-р Рязанец Д.</w:t>
            </w:r>
          </w:p>
        </w:tc>
      </w:tr>
      <w:tr w:rsidR="000D6401" w:rsidRPr="00431936" w14:paraId="7D4F2149" w14:textId="77777777" w:rsidTr="000D6401">
        <w:tc>
          <w:tcPr>
            <w:tcW w:w="436" w:type="dxa"/>
          </w:tcPr>
          <w:p w14:paraId="613D38F2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379" w:type="dxa"/>
          </w:tcPr>
          <w:p w14:paraId="04BE7EC0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Обучение по укреплению потенциала региональных команд в области институционализации цифрового модуля для прогнозирования заболеваемости туберкулезом и формирования годовой потребности в противотуберкулезных препаратах на региональном уровне. Средства гранта будут использоваться для оказания помощи НТП в определении потребностей в противотуберкулезных препаратах и ​​прогнозировании упражнений для разработки годовых планов закупок на основе результатов </w:t>
            </w:r>
            <w:r w:rsidRPr="000D64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электронного модуля. Последний будет интегрирован в </w:t>
            </w:r>
            <w:r w:rsidRPr="000D64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NRBT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Планируется, что координаторы по управлению поставками лекарств на центральном и региональном уровнях и соответствующие сотрудники пенитенциарной системы пройдут обучение для развития навыков использования электронного инструмента. Обучение будет проводиться на центральном уровне; в течение первых двух лет реализации гранта будут организованы два курса. Национальные эксперты проведут 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первый курс в сотрудничестве со специалистами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GDF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специализирующимися на управлении закупками противотуберкулезных препаратов. Расходы, связанные с организацией обучения и логистикой, связанной с поездками международного консультанта, будут покрыты из средств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GDF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5463" w:type="dxa"/>
          </w:tcPr>
          <w:p w14:paraId="1B112F4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Участие на семинаре из Карагандинской области приняла д-р Рязанец Д.</w:t>
            </w:r>
          </w:p>
        </w:tc>
      </w:tr>
      <w:tr w:rsidR="000D6401" w:rsidRPr="00431936" w14:paraId="7CC533C0" w14:textId="77777777" w:rsidTr="000D6401">
        <w:tc>
          <w:tcPr>
            <w:tcW w:w="436" w:type="dxa"/>
          </w:tcPr>
          <w:p w14:paraId="5FBCE8B3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379" w:type="dxa"/>
          </w:tcPr>
          <w:p w14:paraId="6D380C8B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Грант ГФ будет поддерживать в 2025 году только визиты </w:t>
            </w:r>
            <w:r w:rsidRPr="000D6401">
              <w:rPr>
                <w:rFonts w:ascii="Times New Roman" w:hAnsi="Times New Roman" w:cs="Times New Roman"/>
                <w:sz w:val="20"/>
                <w:szCs w:val="20"/>
              </w:rPr>
              <w:t>PIU</w:t>
            </w:r>
            <w:r w:rsidRPr="000D64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мониторингу и оценке. НТП полностью возьмет на себя эту деятельность на последующие годы.  </w:t>
            </w:r>
          </w:p>
          <w:p w14:paraId="1A461175" w14:textId="77777777" w:rsidR="000D6401" w:rsidRPr="000D6401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463" w:type="dxa"/>
          </w:tcPr>
          <w:p w14:paraId="0D186AC8" w14:textId="29989780" w:rsidR="000D6401" w:rsidRPr="0092102C" w:rsidRDefault="000D6401" w:rsidP="000D6401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E09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 6 мес. 2025года из средств экономии на МиО НТП РК направлено </w:t>
            </w:r>
            <w:r w:rsidR="00C23F3F" w:rsidRPr="002E09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2E09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28, 895 </w:t>
            </w:r>
            <w:r w:rsidRPr="002E09A2">
              <w:rPr>
                <w:rFonts w:ascii="Times New Roman" w:hAnsi="Times New Roman" w:cs="Times New Roman"/>
                <w:sz w:val="20"/>
                <w:szCs w:val="20"/>
              </w:rPr>
              <w:t>USD</w:t>
            </w:r>
            <w:r w:rsidRPr="009210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14:paraId="41990683" w14:textId="24F31933" w:rsidR="002E2AF8" w:rsidRPr="00A375C0" w:rsidRDefault="00560613" w:rsidP="002E2AF8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A375C0">
        <w:rPr>
          <w:rFonts w:ascii="Times New Roman" w:hAnsi="Times New Roman" w:cs="Times New Roman"/>
          <w:b/>
          <w:bCs/>
          <w:lang w:val="ru-RU"/>
        </w:rPr>
        <w:t>Риски:</w:t>
      </w:r>
      <w:r w:rsidRPr="00A375C0">
        <w:rPr>
          <w:rFonts w:ascii="Times New Roman" w:hAnsi="Times New Roman" w:cs="Times New Roman"/>
          <w:lang w:val="ru-RU"/>
        </w:rPr>
        <w:t xml:space="preserve"> Карагандинская область сталкивается с рядом серьезных рисков в сфере реагирования на ВИЧ и ТБ. Снижение внешнего финансирования (ГФ, ВОЗ, ЮСАИД) может привести к сокращению охвата программами ключевых групп населения и снижению роли НПО в выявлении, сопровождении и удержании пациентов. Сокращение числа КГН, охваченных ГСЗ, на фоне роста новых случаев ВИЧ, особенно в Темиртау и сельских районах, повышает эпидемиологические угрозы. Отсутствие устойчивого госфинансирования программ </w:t>
      </w:r>
      <w:r w:rsidR="004667F7" w:rsidRPr="00A375C0">
        <w:rPr>
          <w:rFonts w:ascii="Times New Roman" w:hAnsi="Times New Roman" w:cs="Times New Roman"/>
          <w:lang w:val="ru-RU"/>
        </w:rPr>
        <w:t xml:space="preserve">приверженности </w:t>
      </w:r>
      <w:r w:rsidR="0079498D" w:rsidRPr="00A375C0">
        <w:rPr>
          <w:rFonts w:ascii="Times New Roman" w:hAnsi="Times New Roman" w:cs="Times New Roman"/>
          <w:lang w:val="ru-RU"/>
        </w:rPr>
        <w:t xml:space="preserve">к лечению </w:t>
      </w:r>
      <w:r w:rsidR="004667F7" w:rsidRPr="00A375C0">
        <w:rPr>
          <w:rFonts w:ascii="Times New Roman" w:hAnsi="Times New Roman" w:cs="Times New Roman"/>
          <w:lang w:val="ru-RU"/>
        </w:rPr>
        <w:t xml:space="preserve">для ТБ пациентов </w:t>
      </w:r>
      <w:r w:rsidRPr="00A375C0">
        <w:rPr>
          <w:rFonts w:ascii="Times New Roman" w:hAnsi="Times New Roman" w:cs="Times New Roman"/>
          <w:lang w:val="ru-RU"/>
        </w:rPr>
        <w:t>и риск деградации долгосрочных партнерств с НПО создают угрозу срыва профилактических и поддерживающих мер среди уязвимых групп.</w:t>
      </w:r>
      <w:r w:rsidR="0079498D" w:rsidRPr="00A375C0">
        <w:rPr>
          <w:rFonts w:ascii="Times New Roman" w:hAnsi="Times New Roman" w:cs="Times New Roman"/>
          <w:lang w:val="ru-RU"/>
        </w:rPr>
        <w:t xml:space="preserve"> За годы работы с ГРП ГФ по ТБ и ВИЧ персонал НПО не получил новых</w:t>
      </w:r>
      <w:r w:rsidR="00D76A7A" w:rsidRPr="00A375C0">
        <w:rPr>
          <w:rFonts w:ascii="Times New Roman" w:hAnsi="Times New Roman" w:cs="Times New Roman"/>
          <w:lang w:val="ru-RU"/>
        </w:rPr>
        <w:t xml:space="preserve">/качественных </w:t>
      </w:r>
      <w:r w:rsidR="0079498D" w:rsidRPr="00A375C0">
        <w:rPr>
          <w:rFonts w:ascii="Times New Roman" w:hAnsi="Times New Roman" w:cs="Times New Roman"/>
          <w:lang w:val="ru-RU"/>
        </w:rPr>
        <w:t xml:space="preserve">навыков </w:t>
      </w:r>
      <w:r w:rsidR="000E2F5C" w:rsidRPr="00A375C0">
        <w:rPr>
          <w:rFonts w:ascii="Times New Roman" w:hAnsi="Times New Roman" w:cs="Times New Roman"/>
          <w:lang w:val="ru-RU"/>
        </w:rPr>
        <w:t xml:space="preserve">(кроме аутрич работы, сопровождения) </w:t>
      </w:r>
      <w:r w:rsidR="0079498D" w:rsidRPr="00A375C0">
        <w:rPr>
          <w:rFonts w:ascii="Times New Roman" w:hAnsi="Times New Roman" w:cs="Times New Roman"/>
          <w:lang w:val="ru-RU"/>
        </w:rPr>
        <w:t xml:space="preserve">для </w:t>
      </w:r>
      <w:r w:rsidR="00172BFC" w:rsidRPr="00A375C0">
        <w:rPr>
          <w:rFonts w:ascii="Times New Roman" w:hAnsi="Times New Roman" w:cs="Times New Roman"/>
          <w:lang w:val="ru-RU"/>
        </w:rPr>
        <w:t xml:space="preserve">значимого </w:t>
      </w:r>
      <w:r w:rsidR="00735495" w:rsidRPr="00A375C0">
        <w:rPr>
          <w:rFonts w:ascii="Times New Roman" w:hAnsi="Times New Roman" w:cs="Times New Roman"/>
          <w:lang w:val="ru-RU"/>
        </w:rPr>
        <w:t xml:space="preserve">участия в </w:t>
      </w:r>
      <w:r w:rsidR="000E2F5C" w:rsidRPr="00A375C0">
        <w:rPr>
          <w:rFonts w:ascii="Times New Roman" w:hAnsi="Times New Roman" w:cs="Times New Roman"/>
          <w:b/>
          <w:bCs/>
          <w:lang w:val="ru-RU"/>
        </w:rPr>
        <w:t>реформируемом</w:t>
      </w:r>
      <w:r w:rsidR="000E2F5C" w:rsidRPr="00A375C0">
        <w:rPr>
          <w:rFonts w:ascii="Times New Roman" w:hAnsi="Times New Roman" w:cs="Times New Roman"/>
          <w:lang w:val="ru-RU"/>
        </w:rPr>
        <w:t xml:space="preserve"> </w:t>
      </w:r>
      <w:r w:rsidR="00735495" w:rsidRPr="00A375C0">
        <w:rPr>
          <w:rFonts w:ascii="Times New Roman" w:hAnsi="Times New Roman" w:cs="Times New Roman"/>
          <w:lang w:val="ru-RU"/>
        </w:rPr>
        <w:t xml:space="preserve">контроле над вышеуказанными заболеваниями в регионе: анализе эффективности </w:t>
      </w:r>
      <w:r w:rsidR="00D76A7A" w:rsidRPr="00A375C0">
        <w:rPr>
          <w:rFonts w:ascii="Times New Roman" w:hAnsi="Times New Roman" w:cs="Times New Roman"/>
          <w:lang w:val="ru-RU"/>
        </w:rPr>
        <w:t xml:space="preserve">ТБ и ВИЧ </w:t>
      </w:r>
      <w:r w:rsidR="00735495" w:rsidRPr="00A375C0">
        <w:rPr>
          <w:rFonts w:ascii="Times New Roman" w:hAnsi="Times New Roman" w:cs="Times New Roman"/>
          <w:lang w:val="ru-RU"/>
        </w:rPr>
        <w:t xml:space="preserve">мероприятий, </w:t>
      </w:r>
      <w:r w:rsidR="00D76A7A" w:rsidRPr="00A375C0">
        <w:rPr>
          <w:rFonts w:ascii="Times New Roman" w:hAnsi="Times New Roman" w:cs="Times New Roman"/>
          <w:lang w:val="ru-RU"/>
        </w:rPr>
        <w:t xml:space="preserve">проведении операционных исследований, публикациях и др. </w:t>
      </w:r>
    </w:p>
    <w:p w14:paraId="6B4ED24D" w14:textId="77777777" w:rsidR="00560613" w:rsidRPr="00B97D89" w:rsidRDefault="00560613" w:rsidP="002E2AF8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02D7A66F" w14:textId="77777777" w:rsidR="002E2AF8" w:rsidRPr="00A375C0" w:rsidRDefault="002E2AF8" w:rsidP="006031ED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A375C0">
        <w:rPr>
          <w:rFonts w:ascii="Times New Roman" w:hAnsi="Times New Roman" w:cs="Times New Roman"/>
          <w:b/>
          <w:bCs/>
          <w:lang w:val="ru-RU"/>
        </w:rPr>
        <w:t xml:space="preserve">Пример истории успеха: </w:t>
      </w:r>
      <w:r w:rsidRPr="00A375C0">
        <w:rPr>
          <w:rFonts w:ascii="Times New Roman" w:hAnsi="Times New Roman" w:cs="Times New Roman"/>
          <w:lang w:val="ru-RU"/>
        </w:rPr>
        <w:t xml:space="preserve">Создание и функционирование центра ситуационного анализа по фтизиатрии (далее ЦСА) на базе Областного Центра фтизиопульмонологии, функционирующего наряду с другими 7 центрами ситуационного анализа.  Пользуется спросом в международном ТБ пространстве, однако, к сожалению, со стороны ННЦФ МЗ РК не оказывается внимания к центру ситуационного анализа по вопросам ТБ, как инструмента эффективного мониторинга. </w:t>
      </w:r>
    </w:p>
    <w:p w14:paraId="2618B0FD" w14:textId="3CB8BD30" w:rsidR="002E2AF8" w:rsidRPr="00A375C0" w:rsidRDefault="002E2AF8" w:rsidP="00B64381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A375C0">
        <w:rPr>
          <w:rFonts w:ascii="Times New Roman" w:hAnsi="Times New Roman" w:cs="Times New Roman"/>
          <w:lang w:val="ru-RU"/>
        </w:rPr>
        <w:t>Учитывая, что основные аспекты работы ЦСА по ТБ, направлены на улучшение качества ТБ услуг, оказываемых населению страны на уровне ПМСП, в частности, формированию модуля флюротека и маркера «флюороположительный», организации их дообследования, верификации  диагноза  при легочной патологии, включая онкологию, пульмонологию и др.. Мониторинг проведения противотуберкулезных мероприятий в ЦСА ведется на основе индикативной системы: выполнение профилактических осмотров (в т.ч. родильниц в организациях родовспоможения), диспансерное наблюдение, своевременность и качество доообследования флюороположительных и тубподозрительных лиц. Все виды мониторинга ЦСА осуществляются ежедневно в режиме реального времени с формированием еженедельных таблиц в разрезе организаций ПМСП, где указывается исполнение индикаторов на врачебных участках и выявляются «слабые звенья». Эти данные используются для принятия оперативных решений по исправлению ситуации.  Ошибки и недостатки, допущенные в работе, рассматриваются на рабочих совещаниях в режиме онлайн. На ежемесячной основе формируется рейтинг медицинских организаций области по достижению индикаторов по противотуберкулезным мероприятиям, включая профилактические.</w:t>
      </w:r>
    </w:p>
    <w:p w14:paraId="317395BB" w14:textId="77777777" w:rsidR="00C91F97" w:rsidRPr="00B97D89" w:rsidRDefault="00C91F97" w:rsidP="0031206B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C75C65A" w14:textId="77777777" w:rsidR="00A43024" w:rsidRPr="00B97D89" w:rsidRDefault="00A43024" w:rsidP="00A43024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B97D89">
        <w:rPr>
          <w:rFonts w:ascii="Times New Roman" w:hAnsi="Times New Roman" w:cs="Times New Roman"/>
          <w:b/>
          <w:bCs/>
          <w:lang w:val="ru-RU"/>
        </w:rPr>
        <w:t>Кабинет ПТАО</w:t>
      </w:r>
    </w:p>
    <w:p w14:paraId="7FC72856" w14:textId="632878F2" w:rsidR="00A43024" w:rsidRPr="00B97D89" w:rsidRDefault="00B64381" w:rsidP="00A43024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В г.</w:t>
      </w:r>
      <w:r w:rsidR="00A43024" w:rsidRPr="00B97D89">
        <w:rPr>
          <w:rFonts w:ascii="Times New Roman" w:hAnsi="Times New Roman" w:cs="Times New Roman"/>
          <w:lang w:val="ru-RU"/>
        </w:rPr>
        <w:t>Караганд</w:t>
      </w:r>
      <w:r w:rsidRPr="00B97D89">
        <w:rPr>
          <w:rFonts w:ascii="Times New Roman" w:hAnsi="Times New Roman" w:cs="Times New Roman"/>
          <w:lang w:val="ru-RU"/>
        </w:rPr>
        <w:t xml:space="preserve">ы </w:t>
      </w:r>
      <w:r w:rsidR="00A43024" w:rsidRPr="00B97D89">
        <w:rPr>
          <w:rFonts w:ascii="Times New Roman" w:hAnsi="Times New Roman" w:cs="Times New Roman"/>
          <w:lang w:val="ru-RU"/>
        </w:rPr>
        <w:t>74 пациента, из них 23 ЛЖВ. Режим работы до 11-00 часов в будни до 12-00 часов. Рядом с кабинетом выдачи метадона нет кабинета для психолога. Отдельный вход для клиентов программы через приемный покой. Есть пациенты на дозе 1-2 мл, со слов сотрудников это пожелание самих пациентов оставаться в программе на маленькой дозировке. Медсестра, ежедневно выдающая метадон также направляет пациентов к гинекологу, на прохождение анализов. Процедура учета получения/выдачи метадона соответствует установленным стандартам.</w:t>
      </w:r>
    </w:p>
    <w:p w14:paraId="6F0A44AA" w14:textId="441D1A15" w:rsidR="00A43024" w:rsidRPr="00B97D89" w:rsidRDefault="00B64381" w:rsidP="00A43024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В г.</w:t>
      </w:r>
      <w:r w:rsidR="00A43024" w:rsidRPr="00B97D89">
        <w:rPr>
          <w:rFonts w:ascii="Times New Roman" w:hAnsi="Times New Roman" w:cs="Times New Roman"/>
          <w:lang w:val="ru-RU"/>
        </w:rPr>
        <w:t>Темиртау</w:t>
      </w:r>
      <w:r w:rsidRPr="00B97D89">
        <w:rPr>
          <w:rFonts w:ascii="Times New Roman" w:hAnsi="Times New Roman" w:cs="Times New Roman"/>
          <w:lang w:val="ru-RU"/>
        </w:rPr>
        <w:t xml:space="preserve"> </w:t>
      </w:r>
      <w:r w:rsidR="00A43024" w:rsidRPr="00B97D89">
        <w:rPr>
          <w:rFonts w:ascii="Times New Roman" w:hAnsi="Times New Roman" w:cs="Times New Roman"/>
          <w:lang w:val="ru-RU"/>
        </w:rPr>
        <w:t xml:space="preserve">12 пациентов на сайте, 4 женщины. Минимальная дозировка 25 мл. После перехода на гос финансирование дозировка не менялась. Прием ведется с 8 до 10 утра, прием психолога </w:t>
      </w:r>
      <w:r w:rsidR="00A43024" w:rsidRPr="00B97D89">
        <w:rPr>
          <w:rFonts w:ascii="Times New Roman" w:hAnsi="Times New Roman" w:cs="Times New Roman"/>
          <w:b/>
          <w:bCs/>
          <w:lang w:val="ru-RU"/>
        </w:rPr>
        <w:t>после 15</w:t>
      </w:r>
      <w:r w:rsidR="005F51D0" w:rsidRPr="00B97D89">
        <w:rPr>
          <w:rFonts w:ascii="Times New Roman" w:hAnsi="Times New Roman" w:cs="Times New Roman"/>
          <w:b/>
          <w:bCs/>
          <w:lang w:val="ru-RU"/>
        </w:rPr>
        <w:t>:</w:t>
      </w:r>
      <w:r w:rsidR="00A43024" w:rsidRPr="00B97D89">
        <w:rPr>
          <w:rFonts w:ascii="Times New Roman" w:hAnsi="Times New Roman" w:cs="Times New Roman"/>
          <w:b/>
          <w:bCs/>
          <w:lang w:val="ru-RU"/>
        </w:rPr>
        <w:t>00 часов</w:t>
      </w:r>
      <w:r w:rsidR="00A43024" w:rsidRPr="00B97D89">
        <w:rPr>
          <w:rFonts w:ascii="Times New Roman" w:hAnsi="Times New Roman" w:cs="Times New Roman"/>
          <w:lang w:val="ru-RU"/>
        </w:rPr>
        <w:t xml:space="preserve">. Отмечен высокий уровень защищенности пациентов программы ПТАО (медсестра не дала сфотографировать фамилии пациентов, когда фиксировали журнал учета выдачи материалов). </w:t>
      </w:r>
    </w:p>
    <w:p w14:paraId="5EAC65AD" w14:textId="77777777" w:rsidR="00F8246C" w:rsidRPr="00B97D89" w:rsidRDefault="00F8246C" w:rsidP="00A43024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45F9CE10" w14:textId="3846575E" w:rsidR="00F8246C" w:rsidRPr="00B97D89" w:rsidRDefault="00F8246C" w:rsidP="00A43024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B97D89">
        <w:rPr>
          <w:rFonts w:ascii="Times New Roman" w:hAnsi="Times New Roman" w:cs="Times New Roman"/>
          <w:b/>
          <w:bCs/>
          <w:lang w:val="ru-RU"/>
        </w:rPr>
        <w:lastRenderedPageBreak/>
        <w:t>Рекомендации экспертов надзорного комитета СКК по итогам визита в Карагандинскую область:</w:t>
      </w:r>
    </w:p>
    <w:p w14:paraId="0EA68920" w14:textId="77777777" w:rsidR="00F8246C" w:rsidRPr="00B97D89" w:rsidRDefault="00F8246C" w:rsidP="00A43024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684C8D3E" w14:textId="1CCE35F1" w:rsidR="00CE4D3E" w:rsidRPr="00A375C0" w:rsidRDefault="00FF5245" w:rsidP="00CE4D3E">
      <w:pPr>
        <w:pStyle w:val="NoSpacing"/>
        <w:jc w:val="both"/>
        <w:rPr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</w:t>
      </w:r>
      <w:r w:rsidR="0001382E" w:rsidRPr="00A375C0">
        <w:rPr>
          <w:rFonts w:ascii="Times New Roman" w:hAnsi="Times New Roman" w:cs="Times New Roman"/>
          <w:b/>
          <w:bCs/>
          <w:lang w:val="ru-RU"/>
        </w:rPr>
        <w:t xml:space="preserve">ля </w:t>
      </w:r>
      <w:r w:rsidR="00186D3E" w:rsidRPr="00A375C0">
        <w:rPr>
          <w:rFonts w:ascii="Times New Roman" w:hAnsi="Times New Roman" w:cs="Times New Roman"/>
          <w:b/>
          <w:bCs/>
          <w:lang w:val="ru-RU"/>
        </w:rPr>
        <w:t xml:space="preserve">Национального и </w:t>
      </w:r>
      <w:r w:rsidR="0001382E" w:rsidRPr="00A375C0">
        <w:rPr>
          <w:rFonts w:ascii="Times New Roman" w:hAnsi="Times New Roman" w:cs="Times New Roman"/>
          <w:b/>
          <w:bCs/>
          <w:lang w:val="ru-RU"/>
        </w:rPr>
        <w:t>Областного центр</w:t>
      </w:r>
      <w:r w:rsidR="00186D3E" w:rsidRPr="00A375C0">
        <w:rPr>
          <w:rFonts w:ascii="Times New Roman" w:hAnsi="Times New Roman" w:cs="Times New Roman"/>
          <w:b/>
          <w:bCs/>
          <w:lang w:val="ru-RU"/>
        </w:rPr>
        <w:t>ов</w:t>
      </w:r>
      <w:r w:rsidR="0001382E" w:rsidRPr="00A375C0">
        <w:rPr>
          <w:rFonts w:ascii="Times New Roman" w:hAnsi="Times New Roman" w:cs="Times New Roman"/>
          <w:b/>
          <w:bCs/>
          <w:lang w:val="ru-RU"/>
        </w:rPr>
        <w:t xml:space="preserve"> фтизиопульмонологии</w:t>
      </w:r>
      <w:r w:rsidR="00CE4D3E" w:rsidRPr="00A375C0">
        <w:rPr>
          <w:b/>
          <w:bCs/>
          <w:lang w:val="ru-RU"/>
        </w:rPr>
        <w:t>:</w:t>
      </w:r>
    </w:p>
    <w:p w14:paraId="10AC7085" w14:textId="38EE09D3" w:rsidR="00A9467D" w:rsidRPr="00A375C0" w:rsidRDefault="00A9467D" w:rsidP="00B97D89">
      <w:pPr>
        <w:pStyle w:val="NoSpacing"/>
        <w:numPr>
          <w:ilvl w:val="0"/>
          <w:numId w:val="20"/>
        </w:numPr>
        <w:tabs>
          <w:tab w:val="clear" w:pos="720"/>
          <w:tab w:val="num" w:pos="360"/>
          <w:tab w:val="left" w:pos="90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Завершить оформление документации на рентген-аппарат и поддерживать буферные запасы препаратов. </w:t>
      </w:r>
      <w:r w:rsidRPr="00A375C0">
        <w:rPr>
          <w:rFonts w:ascii="Times New Roman" w:hAnsi="Times New Roman" w:cs="Times New Roman"/>
          <w:lang w:val="ru-RU"/>
        </w:rPr>
        <w:t>В настоящее время оборудование не взято на баланс ни одного из учреждений, нет разрешительных документов и оборудование простаивает, необходимо в ближайшее время решить вопрос по данному оборудованию. В настоящее время оборудование физически находится в одном из учреждений ДУИС (более подробном в отчете по ОЦФ). Необходимо рассмотреть следующие шаги:</w:t>
      </w:r>
    </w:p>
    <w:p w14:paraId="42654E45" w14:textId="77777777" w:rsidR="00A9467D" w:rsidRPr="00B97D89" w:rsidRDefault="00A9467D" w:rsidP="00B97D89">
      <w:pPr>
        <w:pStyle w:val="NoSpacing"/>
        <w:numPr>
          <w:ilvl w:val="0"/>
          <w:numId w:val="12"/>
        </w:numPr>
        <w:tabs>
          <w:tab w:val="clear" w:pos="720"/>
          <w:tab w:val="num" w:pos="360"/>
          <w:tab w:val="left" w:pos="9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Инициировать завершение процедуры постановки оборудования на баланс;</w:t>
      </w:r>
    </w:p>
    <w:p w14:paraId="4378907F" w14:textId="77777777" w:rsidR="00A9467D" w:rsidRPr="00B97D89" w:rsidRDefault="00A9467D" w:rsidP="00B97D89">
      <w:pPr>
        <w:pStyle w:val="NoSpacing"/>
        <w:numPr>
          <w:ilvl w:val="0"/>
          <w:numId w:val="12"/>
        </w:numPr>
        <w:tabs>
          <w:tab w:val="clear" w:pos="720"/>
          <w:tab w:val="num" w:pos="360"/>
          <w:tab w:val="left" w:pos="9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В случае невозможности </w:t>
      </w:r>
      <w:r w:rsidRPr="00061651">
        <w:rPr>
          <w:rFonts w:ascii="Times New Roman" w:hAnsi="Times New Roman" w:cs="Times New Roman"/>
          <w:lang w:val="ru-RU"/>
        </w:rPr>
        <w:t xml:space="preserve">- </w:t>
      </w:r>
      <w:r w:rsidRPr="00BB598C">
        <w:rPr>
          <w:rFonts w:ascii="Times New Roman" w:hAnsi="Times New Roman" w:cs="Times New Roman"/>
          <w:lang w:val="ru-RU"/>
        </w:rPr>
        <w:t>демонтировать оборудование</w:t>
      </w:r>
      <w:r w:rsidRPr="00BB598C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97D89">
        <w:rPr>
          <w:rFonts w:ascii="Times New Roman" w:hAnsi="Times New Roman" w:cs="Times New Roman"/>
          <w:lang w:val="ru-RU"/>
        </w:rPr>
        <w:t>и официально передать его в другое медицинское учреждение, испытывающее нехватку соответствующей диагностической аппаратуры, возможно и в другую область;</w:t>
      </w:r>
    </w:p>
    <w:p w14:paraId="034C3367" w14:textId="77777777" w:rsidR="00A9467D" w:rsidRPr="00B97D89" w:rsidRDefault="00A9467D" w:rsidP="00B97D89">
      <w:pPr>
        <w:pStyle w:val="NoSpacing"/>
        <w:numPr>
          <w:ilvl w:val="0"/>
          <w:numId w:val="12"/>
        </w:numPr>
        <w:tabs>
          <w:tab w:val="clear" w:pos="720"/>
          <w:tab w:val="num" w:pos="360"/>
          <w:tab w:val="left" w:pos="90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Зафиксировать юридически обоснованное решение в рамках межведомственного взаимодействия для исключения аналогичных ситуаций в будущем.</w:t>
      </w:r>
    </w:p>
    <w:p w14:paraId="19BF3B0A" w14:textId="7F4C06C0" w:rsidR="00917AF1" w:rsidRPr="006058E8" w:rsidRDefault="00917AF1" w:rsidP="00867B71">
      <w:pPr>
        <w:pStyle w:val="NoSpacing"/>
        <w:numPr>
          <w:ilvl w:val="0"/>
          <w:numId w:val="20"/>
        </w:numPr>
        <w:tabs>
          <w:tab w:val="clear" w:pos="72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6058E8">
        <w:rPr>
          <w:rFonts w:ascii="Times New Roman" w:hAnsi="Times New Roman" w:cs="Times New Roman"/>
          <w:lang w:val="ru-RU"/>
        </w:rPr>
        <w:t>Повысить оплату труда полевых сотрудников НПО и обеспечить сравнимые условия между ТБ и ВИЧ проектами.</w:t>
      </w:r>
    </w:p>
    <w:p w14:paraId="748B88D5" w14:textId="4B529EB3" w:rsidR="00917AF1" w:rsidRDefault="00917AF1" w:rsidP="00867B71">
      <w:pPr>
        <w:pStyle w:val="NoSpacing"/>
        <w:numPr>
          <w:ilvl w:val="0"/>
          <w:numId w:val="20"/>
        </w:numPr>
        <w:tabs>
          <w:tab w:val="clear" w:pos="72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6058E8">
        <w:rPr>
          <w:rFonts w:ascii="Times New Roman" w:hAnsi="Times New Roman" w:cs="Times New Roman"/>
          <w:lang w:val="ru-RU"/>
        </w:rPr>
        <w:t xml:space="preserve">Развивать программу приверженности ТБ пациентов к лечению согласно рекомендациям ВОЗ (3% от бюджета ТБ службы); </w:t>
      </w:r>
    </w:p>
    <w:p w14:paraId="6466DCD3" w14:textId="08B4A02E" w:rsidR="002764A6" w:rsidRPr="00B43B72" w:rsidRDefault="002764A6" w:rsidP="00BB598C">
      <w:pPr>
        <w:pStyle w:val="NoSpacing"/>
        <w:numPr>
          <w:ilvl w:val="0"/>
          <w:numId w:val="20"/>
        </w:numPr>
        <w:tabs>
          <w:tab w:val="clear" w:pos="720"/>
          <w:tab w:val="num" w:pos="360"/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43B72">
        <w:rPr>
          <w:rFonts w:ascii="Times New Roman" w:hAnsi="Times New Roman" w:cs="Times New Roman"/>
          <w:lang w:val="ru-RU"/>
        </w:rPr>
        <w:t xml:space="preserve">Включить в перечень тем ГСЗ для НПО и группы МиО </w:t>
      </w:r>
      <w:r>
        <w:rPr>
          <w:rFonts w:ascii="Times New Roman" w:hAnsi="Times New Roman" w:cs="Times New Roman"/>
          <w:lang w:val="ru-RU"/>
        </w:rPr>
        <w:t xml:space="preserve">ОЦФ </w:t>
      </w:r>
      <w:r w:rsidRPr="00B43B72">
        <w:rPr>
          <w:rFonts w:ascii="Times New Roman" w:hAnsi="Times New Roman" w:cs="Times New Roman"/>
          <w:lang w:val="ru-RU"/>
        </w:rPr>
        <w:t xml:space="preserve">многосекторальное операционное исследование по изучению эпидемиологической ситуации по </w:t>
      </w:r>
      <w:r w:rsidR="005116C4">
        <w:rPr>
          <w:rFonts w:ascii="Times New Roman" w:hAnsi="Times New Roman" w:cs="Times New Roman"/>
          <w:lang w:val="ru-RU"/>
        </w:rPr>
        <w:t>Туберкулезу</w:t>
      </w:r>
      <w:r w:rsidR="005116C4" w:rsidRPr="00B43B72">
        <w:rPr>
          <w:rFonts w:ascii="Times New Roman" w:hAnsi="Times New Roman" w:cs="Times New Roman"/>
          <w:lang w:val="ru-RU"/>
        </w:rPr>
        <w:t xml:space="preserve"> </w:t>
      </w:r>
      <w:r w:rsidRPr="00B43B72">
        <w:rPr>
          <w:rFonts w:ascii="Times New Roman" w:hAnsi="Times New Roman" w:cs="Times New Roman"/>
          <w:lang w:val="ru-RU"/>
        </w:rPr>
        <w:t xml:space="preserve">среди КГН и других групп населения в разрезе регионов Карагандинской области (с наркологической и другими заинтересованными службами) </w:t>
      </w:r>
    </w:p>
    <w:p w14:paraId="280D5827" w14:textId="393E9099" w:rsidR="00917AF1" w:rsidRPr="006058E8" w:rsidRDefault="00917AF1" w:rsidP="00867B71">
      <w:pPr>
        <w:pStyle w:val="NoSpacing"/>
        <w:numPr>
          <w:ilvl w:val="0"/>
          <w:numId w:val="20"/>
        </w:numPr>
        <w:tabs>
          <w:tab w:val="clear" w:pos="72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6058E8">
        <w:rPr>
          <w:rFonts w:ascii="Times New Roman" w:hAnsi="Times New Roman" w:cs="Times New Roman"/>
          <w:lang w:val="ru-RU"/>
        </w:rPr>
        <w:t xml:space="preserve">Включить индикаторы по деятельности НПО по ТБ в перечень индикаторов для изучения на базе центра ситуационного анализа по вопросам туберкулеза </w:t>
      </w:r>
    </w:p>
    <w:p w14:paraId="22FBA4EA" w14:textId="20ADADD6" w:rsidR="00917AF1" w:rsidRPr="006058E8" w:rsidRDefault="00917AF1" w:rsidP="00867B71">
      <w:pPr>
        <w:pStyle w:val="NoSpacing"/>
        <w:numPr>
          <w:ilvl w:val="0"/>
          <w:numId w:val="20"/>
        </w:numPr>
        <w:tabs>
          <w:tab w:val="clear" w:pos="72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6058E8">
        <w:rPr>
          <w:rFonts w:ascii="Times New Roman" w:hAnsi="Times New Roman" w:cs="Times New Roman"/>
          <w:lang w:val="ru-RU"/>
        </w:rPr>
        <w:t xml:space="preserve">Расширить опыт центра ситуационного анализа по вопросам ТБ на другие регионы страны. </w:t>
      </w:r>
    </w:p>
    <w:p w14:paraId="1FB7B33E" w14:textId="3CC792BB" w:rsidR="00917AF1" w:rsidRDefault="00C032F2" w:rsidP="00867B71">
      <w:pPr>
        <w:pStyle w:val="NoSpacing"/>
        <w:numPr>
          <w:ilvl w:val="0"/>
          <w:numId w:val="20"/>
        </w:numPr>
        <w:tabs>
          <w:tab w:val="clear" w:pos="720"/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Модернизировать систему</w:t>
      </w:r>
      <w:r w:rsidR="00917AF1">
        <w:rPr>
          <w:rFonts w:ascii="Times New Roman" w:hAnsi="Times New Roman" w:cs="Times New Roman"/>
          <w:lang w:val="ru-RU"/>
        </w:rPr>
        <w:t xml:space="preserve"> </w:t>
      </w:r>
      <w:r w:rsidR="00061651">
        <w:rPr>
          <w:rFonts w:ascii="Times New Roman" w:hAnsi="Times New Roman" w:cs="Times New Roman"/>
          <w:lang w:val="ru-RU"/>
        </w:rPr>
        <w:t>МиО ТБ</w:t>
      </w:r>
      <w:r w:rsidR="00917AF1">
        <w:rPr>
          <w:rFonts w:ascii="Times New Roman" w:hAnsi="Times New Roman" w:cs="Times New Roman"/>
          <w:lang w:val="ru-RU"/>
        </w:rPr>
        <w:t xml:space="preserve"> службы  </w:t>
      </w:r>
    </w:p>
    <w:p w14:paraId="293E28E4" w14:textId="58B24F11" w:rsidR="003F5609" w:rsidRPr="00B43B72" w:rsidRDefault="003F5609" w:rsidP="00867B71">
      <w:pPr>
        <w:pStyle w:val="NoSpacing"/>
        <w:numPr>
          <w:ilvl w:val="0"/>
          <w:numId w:val="20"/>
        </w:numPr>
        <w:tabs>
          <w:tab w:val="clear" w:pos="720"/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3F5609">
        <w:rPr>
          <w:rFonts w:ascii="Times New Roman" w:hAnsi="Times New Roman" w:cs="Times New Roman"/>
          <w:lang w:val="ru-RU"/>
        </w:rPr>
        <w:t>Поддерживать буферные запасы для предотвращения перебоев с изониазидом.</w:t>
      </w:r>
    </w:p>
    <w:p w14:paraId="26A4DE68" w14:textId="77777777" w:rsidR="00A9467D" w:rsidRDefault="00CE4D3E" w:rsidP="00455B3E">
      <w:pPr>
        <w:pStyle w:val="NoSpacing"/>
        <w:numPr>
          <w:ilvl w:val="0"/>
          <w:numId w:val="20"/>
        </w:numPr>
        <w:tabs>
          <w:tab w:val="clear" w:pos="720"/>
          <w:tab w:val="num" w:pos="360"/>
          <w:tab w:val="left" w:pos="900"/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Разработать и внедрять процедуры верификации охвата программами малых грантов целевых групп на районном уровне, малых городах Карагандинской области, отличных от Караганды и Темиртау. </w:t>
      </w:r>
    </w:p>
    <w:p w14:paraId="0B5DC866" w14:textId="440570B4" w:rsidR="000762F1" w:rsidRPr="00B97D89" w:rsidRDefault="000762F1" w:rsidP="00455B3E">
      <w:pPr>
        <w:pStyle w:val="NoSpacing"/>
        <w:numPr>
          <w:ilvl w:val="0"/>
          <w:numId w:val="20"/>
        </w:numPr>
        <w:tabs>
          <w:tab w:val="clear" w:pos="720"/>
          <w:tab w:val="num" w:pos="360"/>
          <w:tab w:val="left" w:pos="900"/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Pr="000762F1">
        <w:rPr>
          <w:rFonts w:ascii="Times New Roman" w:hAnsi="Times New Roman" w:cs="Times New Roman"/>
          <w:lang w:val="ru-RU"/>
        </w:rPr>
        <w:t>Поддерживать буферные запасы для предотвращения перебоев с изониазидом.</w:t>
      </w:r>
    </w:p>
    <w:p w14:paraId="3911D069" w14:textId="77777777" w:rsidR="00B70CA6" w:rsidRDefault="00B70CA6" w:rsidP="00CE4D3E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28AC6522" w14:textId="46E422A4" w:rsidR="00CE4D3E" w:rsidRPr="00B97D89" w:rsidRDefault="00FF5245" w:rsidP="00CE4D3E">
      <w:pPr>
        <w:pStyle w:val="NoSpacing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</w:t>
      </w:r>
      <w:r w:rsidR="00CE4D3E" w:rsidRPr="00B97D89">
        <w:rPr>
          <w:rFonts w:ascii="Times New Roman" w:hAnsi="Times New Roman" w:cs="Times New Roman"/>
          <w:b/>
          <w:bCs/>
          <w:lang w:val="ru-RU"/>
        </w:rPr>
        <w:t>ля ОО «Умит»:</w:t>
      </w:r>
    </w:p>
    <w:p w14:paraId="61C32C04" w14:textId="77777777" w:rsidR="00CE4D3E" w:rsidRPr="00B97D89" w:rsidRDefault="00CE4D3E" w:rsidP="00CE4D3E">
      <w:pPr>
        <w:pStyle w:val="NoSpacing"/>
        <w:numPr>
          <w:ilvl w:val="0"/>
          <w:numId w:val="21"/>
        </w:numPr>
        <w:tabs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Повысить активность/прозрачность проектных мероприятий в районах, регионах и городах Карагандинской области, помимо г.Караганды для полного охвата </w:t>
      </w:r>
    </w:p>
    <w:p w14:paraId="4E43A4B7" w14:textId="291E657F" w:rsidR="00A375C0" w:rsidRPr="00B97D89" w:rsidRDefault="00A375C0" w:rsidP="00CE4D3E">
      <w:pPr>
        <w:pStyle w:val="NoSpacing"/>
        <w:numPr>
          <w:ilvl w:val="0"/>
          <w:numId w:val="21"/>
        </w:numPr>
        <w:tabs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Привести в порядок </w:t>
      </w:r>
      <w:r w:rsidR="00666B65">
        <w:rPr>
          <w:rFonts w:ascii="Times New Roman" w:hAnsi="Times New Roman" w:cs="Times New Roman"/>
          <w:lang w:val="ru-RU"/>
        </w:rPr>
        <w:t>делопроизводство (</w:t>
      </w:r>
      <w:r w:rsidRPr="00B97D89">
        <w:rPr>
          <w:rFonts w:ascii="Times New Roman" w:hAnsi="Times New Roman" w:cs="Times New Roman"/>
          <w:lang w:val="ru-RU"/>
        </w:rPr>
        <w:t>файлирование документов</w:t>
      </w:r>
      <w:r w:rsidR="00666B65">
        <w:rPr>
          <w:rFonts w:ascii="Times New Roman" w:hAnsi="Times New Roman" w:cs="Times New Roman"/>
          <w:lang w:val="ru-RU"/>
        </w:rPr>
        <w:t>)</w:t>
      </w:r>
      <w:r w:rsidRPr="00B97D89">
        <w:rPr>
          <w:rFonts w:ascii="Times New Roman" w:hAnsi="Times New Roman" w:cs="Times New Roman"/>
          <w:lang w:val="ru-RU"/>
        </w:rPr>
        <w:t xml:space="preserve"> по проектам.</w:t>
      </w:r>
    </w:p>
    <w:p w14:paraId="177C742A" w14:textId="77777777" w:rsidR="00CE4D3E" w:rsidRPr="00B97D89" w:rsidRDefault="00CE4D3E" w:rsidP="00CE4D3E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1C813984" w14:textId="1D514F72" w:rsidR="00CE4D3E" w:rsidRPr="00B97D89" w:rsidRDefault="00FF5245" w:rsidP="00CE4D3E">
      <w:pPr>
        <w:pStyle w:val="NoSpacing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Для</w:t>
      </w:r>
      <w:r w:rsidR="00CE4D3E" w:rsidRPr="00B97D89">
        <w:rPr>
          <w:rFonts w:ascii="Times New Roman" w:hAnsi="Times New Roman" w:cs="Times New Roman"/>
          <w:b/>
          <w:bCs/>
          <w:lang w:val="ru-RU"/>
        </w:rPr>
        <w:t xml:space="preserve"> ОЦСПИД:</w:t>
      </w:r>
    </w:p>
    <w:p w14:paraId="5CD6B66D" w14:textId="7D2F086F" w:rsidR="000116FC" w:rsidRPr="00B97D89" w:rsidRDefault="0004664C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B598C">
        <w:rPr>
          <w:lang w:val="ru-RU"/>
        </w:rPr>
        <w:t xml:space="preserve"> </w:t>
      </w:r>
      <w:r w:rsidRPr="0004664C">
        <w:rPr>
          <w:rFonts w:ascii="Times New Roman" w:hAnsi="Times New Roman" w:cs="Times New Roman"/>
          <w:lang w:val="ru-RU"/>
        </w:rPr>
        <w:t>Пересмотреть существующую бонусную систему для НПО с целью включения дополнительных стимулов за успешное подключение клиентов к АРВТ и обеспечение достижения ими неопределяемой вирусной нагрузки.</w:t>
      </w:r>
    </w:p>
    <w:p w14:paraId="13658FA3" w14:textId="29F890B1" w:rsidR="00B36007" w:rsidRPr="00B97D89" w:rsidRDefault="00B36007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Обеспечить возможность выдачи АРВТ пациентам с ВИЧ-инфекцией без документов в рамках ГОБМП согласно приказу МЗРК № КР ДСМ -162/2020. Обеспечить возможность участия людей без гражданства из Карагандинской области в получении лечения через ГФСТМ, в рамках заложенных средств для обеспечения потребностей мигрантов.</w:t>
      </w:r>
    </w:p>
    <w:p w14:paraId="27AF7E17" w14:textId="75A8EF76" w:rsidR="00A716F5" w:rsidRPr="00B97D89" w:rsidRDefault="00A716F5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Включить в перечень тем ГСЗ для НПО и группы МиО ОЦСПИД многосекторальное операционное исследование по изучению эпидемиологической ситуации по ВИЧ среди КГН и других групп населения в разрезе регионов Карагандинской области (с наркологической и другими заинтересованными службами)</w:t>
      </w:r>
      <w:r w:rsidRPr="00A375C0">
        <w:rPr>
          <w:rFonts w:ascii="Times New Roman" w:hAnsi="Times New Roman" w:cs="Times New Roman"/>
          <w:lang w:val="ru-RU"/>
        </w:rPr>
        <w:t>.</w:t>
      </w:r>
    </w:p>
    <w:p w14:paraId="120FE844" w14:textId="0CC0B7FC" w:rsidR="00A716F5" w:rsidRPr="00B97D89" w:rsidRDefault="00A716F5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Если в сельских регионах Карагандинской области нет НПО, представляющих услуги по ведению ВИЧ инфекции, рассмотреть возможность аутрич </w:t>
      </w:r>
      <w:r w:rsidR="00061651">
        <w:rPr>
          <w:rFonts w:ascii="Times New Roman" w:hAnsi="Times New Roman" w:cs="Times New Roman"/>
          <w:lang w:val="ru-RU"/>
        </w:rPr>
        <w:t xml:space="preserve">- </w:t>
      </w:r>
      <w:r w:rsidRPr="00B97D89">
        <w:rPr>
          <w:rFonts w:ascii="Times New Roman" w:hAnsi="Times New Roman" w:cs="Times New Roman"/>
          <w:lang w:val="ru-RU"/>
        </w:rPr>
        <w:t>работников при филиалах СПИД службы/или организациях, курирующих вопросы профилактики и контроля СПИД</w:t>
      </w:r>
      <w:r w:rsidRPr="00A375C0">
        <w:rPr>
          <w:rFonts w:ascii="Times New Roman" w:hAnsi="Times New Roman" w:cs="Times New Roman"/>
          <w:lang w:val="ru-RU"/>
        </w:rPr>
        <w:t xml:space="preserve">. </w:t>
      </w:r>
    </w:p>
    <w:p w14:paraId="074E4163" w14:textId="585EFB16" w:rsidR="00A716F5" w:rsidRPr="00B97D89" w:rsidRDefault="00A716F5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Прогнозировать транспортные расходы, мотивационные услуги для сельской местности и др.  </w:t>
      </w:r>
    </w:p>
    <w:p w14:paraId="0CFC420D" w14:textId="7EA9B64E" w:rsidR="00A716F5" w:rsidRPr="00B97D89" w:rsidRDefault="0004664C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="00A716F5" w:rsidRPr="00B97D89">
        <w:rPr>
          <w:rFonts w:ascii="Times New Roman" w:hAnsi="Times New Roman" w:cs="Times New Roman"/>
          <w:lang w:val="ru-RU"/>
        </w:rPr>
        <w:t>ровести реорганизацию склада после затопления.</w:t>
      </w:r>
    </w:p>
    <w:p w14:paraId="447EB1E2" w14:textId="77777777" w:rsidR="00A716F5" w:rsidRPr="00B97D89" w:rsidRDefault="00A716F5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Провести раннее планирование закупок ТМЦ с учетом нужд целевых групп.</w:t>
      </w:r>
    </w:p>
    <w:p w14:paraId="4B7AF7AE" w14:textId="77777777" w:rsidR="00A716F5" w:rsidRPr="00B97D89" w:rsidRDefault="00A716F5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lastRenderedPageBreak/>
        <w:t>Обеспечить точный учет и отчетность по оборудованию.</w:t>
      </w:r>
    </w:p>
    <w:p w14:paraId="477C9A1D" w14:textId="77777777" w:rsidR="00A716F5" w:rsidRPr="00B97D89" w:rsidRDefault="00A716F5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Включить в техзадания закупок условия по качеству, запаху, отзывам пользователей.</w:t>
      </w:r>
    </w:p>
    <w:p w14:paraId="12312474" w14:textId="77777777" w:rsidR="00A716F5" w:rsidRPr="00B97D89" w:rsidRDefault="00A716F5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Приложить письма и скриншоты от ГРП ГФ ко всем спорным закупочным процедурам.</w:t>
      </w:r>
    </w:p>
    <w:p w14:paraId="0250286C" w14:textId="77777777" w:rsidR="00A716F5" w:rsidRPr="00B97D89" w:rsidRDefault="00A716F5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Усилить взаимодействие между НПО и Центром СПИД по вопросам логистики и потребностей клиентов.</w:t>
      </w:r>
    </w:p>
    <w:p w14:paraId="5024CAB0" w14:textId="582B6623" w:rsidR="002F2807" w:rsidRPr="00B97D89" w:rsidRDefault="00A716F5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Обсудить с ГРП ГФ процедуру передачи основных средств после завершения проекта.</w:t>
      </w:r>
    </w:p>
    <w:p w14:paraId="6F5939ED" w14:textId="77777777" w:rsidR="006A3505" w:rsidRPr="00B97D89" w:rsidRDefault="006A3505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Усилить межсекторальное взаимодействие между НПО «Шапагат», «Умит», «Доверие» и ОЦ ВИЧ по восстановлению документов и постановке на Д-учет.</w:t>
      </w:r>
    </w:p>
    <w:p w14:paraId="4B9C46DC" w14:textId="77777777" w:rsidR="00DD6A32" w:rsidRPr="00B97D89" w:rsidRDefault="00DD6A32" w:rsidP="00B97D89">
      <w:pPr>
        <w:pStyle w:val="NoSpacing"/>
        <w:numPr>
          <w:ilvl w:val="0"/>
          <w:numId w:val="28"/>
        </w:numPr>
        <w:tabs>
          <w:tab w:val="left" w:pos="180"/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Провести онлайн и офлайн тренинги по снижению стигмы и дискриминации внутри ЛГБТ-сообщества, а также внедрить анонимное консультирование для МСМ и ЛЖВ.</w:t>
      </w:r>
    </w:p>
    <w:p w14:paraId="0A86C8A5" w14:textId="77777777" w:rsidR="00A716F5" w:rsidRPr="00B97D89" w:rsidRDefault="00A716F5" w:rsidP="00A716F5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3BD0AC9D" w14:textId="523C81C5" w:rsidR="00812283" w:rsidRPr="00B97D89" w:rsidRDefault="006A3505" w:rsidP="002F2807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A375C0">
        <w:rPr>
          <w:rFonts w:ascii="Times New Roman" w:hAnsi="Times New Roman" w:cs="Times New Roman"/>
          <w:b/>
          <w:bCs/>
          <w:lang w:val="ru-RU"/>
        </w:rPr>
        <w:t>Для всех исполнителей профилактических программ</w:t>
      </w:r>
      <w:r w:rsidR="002F2807" w:rsidRPr="00B97D89">
        <w:rPr>
          <w:rFonts w:ascii="Times New Roman" w:hAnsi="Times New Roman" w:cs="Times New Roman"/>
          <w:b/>
          <w:bCs/>
          <w:lang w:val="ru-RU"/>
        </w:rPr>
        <w:t>:</w:t>
      </w:r>
      <w:r w:rsidR="002F2807" w:rsidRPr="00B97D89">
        <w:rPr>
          <w:rFonts w:ascii="Times New Roman" w:hAnsi="Times New Roman" w:cs="Times New Roman"/>
          <w:lang w:val="ru-RU"/>
        </w:rPr>
        <w:t xml:space="preserve"> </w:t>
      </w:r>
    </w:p>
    <w:p w14:paraId="43E72D42" w14:textId="764B349C" w:rsidR="002F2807" w:rsidRPr="00B97D89" w:rsidRDefault="002F2807" w:rsidP="004A6B74">
      <w:pPr>
        <w:pStyle w:val="NoSpacing"/>
        <w:numPr>
          <w:ilvl w:val="0"/>
          <w:numId w:val="31"/>
        </w:numPr>
        <w:tabs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 xml:space="preserve">В письмах согласованиях от НПО в ГРП ГФ касательно финансовых вопросов, в копии должен быть бухгалтер НПО. В официальном ответе ГРП ГФ руководителю НПО, в копии должен быть бухгалтер </w:t>
      </w:r>
      <w:r w:rsidR="00201090" w:rsidRPr="00B97D89">
        <w:rPr>
          <w:rFonts w:ascii="Times New Roman" w:hAnsi="Times New Roman" w:cs="Times New Roman"/>
          <w:lang w:val="ru-RU"/>
        </w:rPr>
        <w:t>организации для того, чтобы</w:t>
      </w:r>
      <w:r w:rsidRPr="00B97D89">
        <w:rPr>
          <w:rFonts w:ascii="Times New Roman" w:hAnsi="Times New Roman" w:cs="Times New Roman"/>
          <w:lang w:val="ru-RU"/>
        </w:rPr>
        <w:t xml:space="preserve"> быть в курсе согласований по изменениям в бюджете. </w:t>
      </w:r>
    </w:p>
    <w:p w14:paraId="16C01505" w14:textId="2543CD03" w:rsidR="002F2807" w:rsidRPr="00B97D89" w:rsidRDefault="006A3505" w:rsidP="004A6B74">
      <w:pPr>
        <w:pStyle w:val="NoSpacing"/>
        <w:numPr>
          <w:ilvl w:val="0"/>
          <w:numId w:val="31"/>
        </w:numPr>
        <w:tabs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П</w:t>
      </w:r>
      <w:r w:rsidR="003B0D75" w:rsidRPr="00B97D89">
        <w:rPr>
          <w:rFonts w:ascii="Times New Roman" w:hAnsi="Times New Roman" w:cs="Times New Roman"/>
          <w:lang w:val="ru-RU"/>
        </w:rPr>
        <w:t>редварительно</w:t>
      </w:r>
      <w:r w:rsidR="002F2807" w:rsidRPr="00B97D89">
        <w:rPr>
          <w:rFonts w:ascii="Times New Roman" w:hAnsi="Times New Roman" w:cs="Times New Roman"/>
          <w:lang w:val="ru-RU"/>
        </w:rPr>
        <w:t xml:space="preserve"> согласовывать бюджет с НПО в конце года, </w:t>
      </w:r>
      <w:r w:rsidR="00812283" w:rsidRPr="00B97D89">
        <w:rPr>
          <w:rFonts w:ascii="Times New Roman" w:hAnsi="Times New Roman" w:cs="Times New Roman"/>
          <w:lang w:val="ru-RU"/>
        </w:rPr>
        <w:t>при формировании</w:t>
      </w:r>
      <w:r w:rsidR="002F2807" w:rsidRPr="00B97D89">
        <w:rPr>
          <w:rFonts w:ascii="Times New Roman" w:hAnsi="Times New Roman" w:cs="Times New Roman"/>
          <w:lang w:val="ru-RU"/>
        </w:rPr>
        <w:t xml:space="preserve"> бюджета на следующий год, в связи с меняющейся ситуацией на рыке (аренда помещения, расходы банка и др). Необходимо решить вопрос с оплатой аренды помещения и расхождений в бюджете. В 2025 г стоимость аренды в месяц составляет 250 тыс тенге, в бюджете заложена сумма 220 тыс тенге (оплата в предыдущий год). НПО фактически оплачивает 250 тыс тенге ежемесячно, необходимо обсудить возможность согласования данной суммы с ГРП ГФ.</w:t>
      </w:r>
    </w:p>
    <w:p w14:paraId="02F656B4" w14:textId="1513B831" w:rsidR="00812283" w:rsidRDefault="00812283" w:rsidP="004A6B74">
      <w:pPr>
        <w:pStyle w:val="NoSpacing"/>
        <w:numPr>
          <w:ilvl w:val="0"/>
          <w:numId w:val="31"/>
        </w:numPr>
        <w:tabs>
          <w:tab w:val="left" w:pos="90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Провести адвокационные мероприятия с депутатами маслихата для пересмотра суммы соц</w:t>
      </w:r>
      <w:r w:rsidR="00061651">
        <w:rPr>
          <w:rFonts w:ascii="Times New Roman" w:hAnsi="Times New Roman" w:cs="Times New Roman"/>
          <w:lang w:val="ru-RU"/>
        </w:rPr>
        <w:t xml:space="preserve">иальных </w:t>
      </w:r>
      <w:r w:rsidRPr="00B97D89">
        <w:rPr>
          <w:rFonts w:ascii="Times New Roman" w:hAnsi="Times New Roman" w:cs="Times New Roman"/>
          <w:lang w:val="ru-RU"/>
        </w:rPr>
        <w:t>пособий для ЛЖВ и пациентов с ТБ.</w:t>
      </w:r>
    </w:p>
    <w:p w14:paraId="76497C81" w14:textId="20D10E5B" w:rsidR="00061651" w:rsidRDefault="00061651" w:rsidP="00BB598C">
      <w:pPr>
        <w:pStyle w:val="NoSpacing"/>
        <w:numPr>
          <w:ilvl w:val="0"/>
          <w:numId w:val="31"/>
        </w:numPr>
        <w:tabs>
          <w:tab w:val="left" w:pos="990"/>
          <w:tab w:val="left" w:pos="108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43B72">
        <w:rPr>
          <w:rFonts w:ascii="Times New Roman" w:hAnsi="Times New Roman" w:cs="Times New Roman"/>
          <w:lang w:val="ru-RU"/>
        </w:rPr>
        <w:t xml:space="preserve">Расширить перечень тем ГСЗ для НПО по профилактике ВИЧ </w:t>
      </w:r>
      <w:r>
        <w:rPr>
          <w:rFonts w:ascii="Times New Roman" w:hAnsi="Times New Roman" w:cs="Times New Roman"/>
          <w:lang w:val="ru-RU"/>
        </w:rPr>
        <w:t xml:space="preserve">и Туберкулеза </w:t>
      </w:r>
      <w:r w:rsidRPr="00B43B72">
        <w:rPr>
          <w:rFonts w:ascii="Times New Roman" w:hAnsi="Times New Roman" w:cs="Times New Roman"/>
          <w:lang w:val="ru-RU"/>
        </w:rPr>
        <w:t xml:space="preserve">среди </w:t>
      </w:r>
      <w:r>
        <w:rPr>
          <w:rFonts w:ascii="Times New Roman" w:hAnsi="Times New Roman" w:cs="Times New Roman"/>
          <w:lang w:val="ru-RU"/>
        </w:rPr>
        <w:t>общего</w:t>
      </w:r>
      <w:r w:rsidRPr="00B43B72">
        <w:rPr>
          <w:rFonts w:ascii="Times New Roman" w:hAnsi="Times New Roman" w:cs="Times New Roman"/>
          <w:lang w:val="ru-RU"/>
        </w:rPr>
        <w:t xml:space="preserve"> населения Карагандинской области </w:t>
      </w:r>
    </w:p>
    <w:p w14:paraId="71DC57D1" w14:textId="77777777" w:rsidR="00061651" w:rsidRPr="006058E8" w:rsidRDefault="00061651" w:rsidP="00BB598C">
      <w:pPr>
        <w:pStyle w:val="NoSpacing"/>
        <w:numPr>
          <w:ilvl w:val="0"/>
          <w:numId w:val="31"/>
        </w:numPr>
        <w:tabs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6058E8">
        <w:rPr>
          <w:rFonts w:ascii="Times New Roman" w:hAnsi="Times New Roman" w:cs="Times New Roman"/>
          <w:lang w:val="ru-RU"/>
        </w:rPr>
        <w:t xml:space="preserve">Нанять команду юристов для решения вопроса о трехлетних государственных социальных заказах для НПО по темам ТБ и ВИЧ с аналогичным гранту ГФ финансированию; </w:t>
      </w:r>
    </w:p>
    <w:p w14:paraId="3A094AE5" w14:textId="77777777" w:rsidR="00061651" w:rsidRDefault="00061651" w:rsidP="00BB598C">
      <w:pPr>
        <w:pStyle w:val="NoSpacing"/>
        <w:numPr>
          <w:ilvl w:val="0"/>
          <w:numId w:val="31"/>
        </w:numPr>
        <w:tabs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 w:rsidRPr="00B43B72">
        <w:rPr>
          <w:rFonts w:ascii="Times New Roman" w:hAnsi="Times New Roman" w:cs="Times New Roman"/>
          <w:lang w:val="ru-RU"/>
        </w:rPr>
        <w:t>Унифицировать подходы к документации, отчетности, управлению, МиО грантами   ТБ и ВИЧ.</w:t>
      </w:r>
    </w:p>
    <w:p w14:paraId="611DD7B9" w14:textId="4650D234" w:rsidR="00061651" w:rsidRPr="00707181" w:rsidRDefault="00033D10" w:rsidP="00AD40AD">
      <w:pPr>
        <w:pStyle w:val="NoSpacing"/>
        <w:numPr>
          <w:ilvl w:val="0"/>
          <w:numId w:val="31"/>
        </w:numPr>
        <w:tabs>
          <w:tab w:val="left" w:pos="900"/>
          <w:tab w:val="left" w:pos="990"/>
        </w:tabs>
        <w:ind w:left="0"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B35897" w:rsidRPr="00707181">
        <w:rPr>
          <w:rFonts w:ascii="Times New Roman" w:hAnsi="Times New Roman" w:cs="Times New Roman"/>
          <w:lang w:val="ru-RU"/>
        </w:rPr>
        <w:t xml:space="preserve">Адвокатировать на местном уровне </w:t>
      </w:r>
      <w:r w:rsidR="00E2448E" w:rsidRPr="00707181">
        <w:rPr>
          <w:rFonts w:ascii="Times New Roman" w:hAnsi="Times New Roman" w:cs="Times New Roman"/>
          <w:lang w:val="ru-RU"/>
        </w:rPr>
        <w:t>выделение финансирования</w:t>
      </w:r>
      <w:r w:rsidR="00B35897" w:rsidRPr="00707181">
        <w:rPr>
          <w:rFonts w:ascii="Times New Roman" w:hAnsi="Times New Roman" w:cs="Times New Roman"/>
          <w:lang w:val="ru-RU"/>
        </w:rPr>
        <w:t xml:space="preserve"> для </w:t>
      </w:r>
      <w:r w:rsidR="00FE119D" w:rsidRPr="00707181">
        <w:rPr>
          <w:rFonts w:ascii="Times New Roman" w:hAnsi="Times New Roman" w:cs="Times New Roman"/>
          <w:lang w:val="ru-RU"/>
        </w:rPr>
        <w:t>реализации трехлетнего</w:t>
      </w:r>
      <w:r w:rsidR="00B35897" w:rsidRPr="00707181">
        <w:rPr>
          <w:rFonts w:ascii="Times New Roman" w:hAnsi="Times New Roman" w:cs="Times New Roman"/>
          <w:lang w:val="ru-RU"/>
        </w:rPr>
        <w:t xml:space="preserve">  государственного социального заказа для НПО по темам ТБ и ВИЧ путем проведения регулярных встреч с привлечением самих НПО.</w:t>
      </w:r>
    </w:p>
    <w:p w14:paraId="1B0ED613" w14:textId="77777777" w:rsidR="00F8246C" w:rsidRPr="00B97D89" w:rsidRDefault="00F8246C" w:rsidP="00812283">
      <w:pPr>
        <w:pStyle w:val="NoSpacing"/>
        <w:tabs>
          <w:tab w:val="left" w:pos="900"/>
        </w:tabs>
        <w:jc w:val="both"/>
        <w:rPr>
          <w:rFonts w:ascii="Times New Roman" w:hAnsi="Times New Roman" w:cs="Times New Roman"/>
          <w:lang w:val="ru-RU"/>
        </w:rPr>
      </w:pPr>
    </w:p>
    <w:p w14:paraId="4DBD1BFF" w14:textId="532C6896" w:rsidR="00F8246C" w:rsidRPr="00B97D89" w:rsidRDefault="00FF5245" w:rsidP="00F8246C">
      <w:pPr>
        <w:pStyle w:val="NoSpacing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Для </w:t>
      </w:r>
      <w:r w:rsidR="00F8246C" w:rsidRPr="00B97D89">
        <w:rPr>
          <w:rFonts w:ascii="Times New Roman" w:hAnsi="Times New Roman" w:cs="Times New Roman"/>
          <w:b/>
          <w:bCs/>
          <w:lang w:val="ru-RU"/>
        </w:rPr>
        <w:t>кабинет</w:t>
      </w:r>
      <w:r>
        <w:rPr>
          <w:rFonts w:ascii="Times New Roman" w:hAnsi="Times New Roman" w:cs="Times New Roman"/>
          <w:b/>
          <w:bCs/>
          <w:lang w:val="ru-RU"/>
        </w:rPr>
        <w:t>ов</w:t>
      </w:r>
      <w:r w:rsidR="00F8246C" w:rsidRPr="00B97D89">
        <w:rPr>
          <w:rFonts w:ascii="Times New Roman" w:hAnsi="Times New Roman" w:cs="Times New Roman"/>
          <w:b/>
          <w:bCs/>
          <w:lang w:val="ru-RU"/>
        </w:rPr>
        <w:t xml:space="preserve"> ПТАО:</w:t>
      </w:r>
      <w:r w:rsidR="00F8246C" w:rsidRPr="00B97D89">
        <w:rPr>
          <w:rFonts w:ascii="Times New Roman" w:hAnsi="Times New Roman" w:cs="Times New Roman"/>
          <w:lang w:val="ru-RU"/>
        </w:rPr>
        <w:t xml:space="preserve"> </w:t>
      </w:r>
    </w:p>
    <w:p w14:paraId="6AE7DF8C" w14:textId="77777777" w:rsidR="00F8246C" w:rsidRPr="00B97D89" w:rsidRDefault="00F8246C" w:rsidP="00F8246C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Обеспечить доступ к психологу во время работы кабинета ПТАО.</w:t>
      </w:r>
      <w:r w:rsidRPr="00B97D89" w:rsidDel="000E33F6">
        <w:rPr>
          <w:rFonts w:ascii="Times New Roman" w:hAnsi="Times New Roman" w:cs="Times New Roman"/>
          <w:lang w:val="ru-RU"/>
        </w:rPr>
        <w:t xml:space="preserve"> </w:t>
      </w:r>
    </w:p>
    <w:p w14:paraId="5C77FCDD" w14:textId="77777777" w:rsidR="00F8246C" w:rsidRDefault="00F8246C" w:rsidP="00F8246C">
      <w:pPr>
        <w:pStyle w:val="NoSpacing"/>
        <w:numPr>
          <w:ilvl w:val="0"/>
          <w:numId w:val="29"/>
        </w:numPr>
        <w:tabs>
          <w:tab w:val="left" w:pos="900"/>
        </w:tabs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Усилить психологическую помощь и толерантное отношение к клиентам метадоновых программ, включая назначение отдельного психолога в Темиртау.</w:t>
      </w:r>
    </w:p>
    <w:p w14:paraId="5C54C255" w14:textId="77777777" w:rsidR="00061651" w:rsidRPr="00B97D89" w:rsidRDefault="00061651" w:rsidP="00BB598C">
      <w:pPr>
        <w:pStyle w:val="NoSpacing"/>
        <w:tabs>
          <w:tab w:val="left" w:pos="900"/>
        </w:tabs>
        <w:ind w:left="720"/>
        <w:jc w:val="both"/>
        <w:rPr>
          <w:rFonts w:ascii="Times New Roman" w:hAnsi="Times New Roman" w:cs="Times New Roman"/>
          <w:lang w:val="ru-RU"/>
        </w:rPr>
      </w:pPr>
    </w:p>
    <w:p w14:paraId="47D3D698" w14:textId="51523806" w:rsidR="002F2807" w:rsidRPr="00B97D89" w:rsidRDefault="00FF5245" w:rsidP="002F2807">
      <w:pPr>
        <w:pStyle w:val="NoSpacing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Для </w:t>
      </w:r>
      <w:r w:rsidR="002F2807" w:rsidRPr="00B97D89">
        <w:rPr>
          <w:rFonts w:ascii="Times New Roman" w:hAnsi="Times New Roman" w:cs="Times New Roman"/>
          <w:b/>
          <w:bCs/>
          <w:lang w:val="ru-RU"/>
        </w:rPr>
        <w:t>ОЮЛ «Казахстанский союз людей, живущих с ВИЧ» и ГРП ГФ</w:t>
      </w:r>
      <w:r w:rsidR="002F2807" w:rsidRPr="00B97D89">
        <w:rPr>
          <w:rFonts w:ascii="Times New Roman" w:hAnsi="Times New Roman" w:cs="Times New Roman"/>
          <w:lang w:val="ru-RU"/>
        </w:rPr>
        <w:t xml:space="preserve"> : пересмотреть условия получения стимулирующего компонента,  возможно нужно направить на мероприятия по приверженности  к АРТ В настоящее время стимулирующий компонент предусмотрен только для выявления новых случаев, хотя задачи проекта направлены на поиск потерянных пациентов и восстановление их на АРТ. </w:t>
      </w:r>
    </w:p>
    <w:p w14:paraId="24DC70D1" w14:textId="77777777" w:rsidR="002F2807" w:rsidRPr="00B97D89" w:rsidRDefault="002F2807" w:rsidP="002F2807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047618CA" w14:textId="46C62A69" w:rsidR="00612F37" w:rsidRPr="00B97D89" w:rsidRDefault="0081205C" w:rsidP="0031206B">
      <w:pPr>
        <w:pStyle w:val="NoSpacing"/>
        <w:jc w:val="both"/>
        <w:rPr>
          <w:rFonts w:ascii="Times New Roman" w:hAnsi="Times New Roman" w:cs="Times New Roman"/>
          <w:b/>
          <w:bCs/>
          <w:lang w:val="ru-RU"/>
        </w:rPr>
      </w:pPr>
      <w:r w:rsidRPr="00B97D89">
        <w:rPr>
          <w:rFonts w:ascii="Times New Roman" w:hAnsi="Times New Roman" w:cs="Times New Roman"/>
          <w:b/>
          <w:bCs/>
          <w:lang w:val="ru-RU"/>
        </w:rPr>
        <w:t xml:space="preserve">Участники </w:t>
      </w:r>
      <w:r w:rsidR="00612F37" w:rsidRPr="00B97D89">
        <w:rPr>
          <w:rFonts w:ascii="Times New Roman" w:hAnsi="Times New Roman" w:cs="Times New Roman"/>
          <w:b/>
          <w:bCs/>
          <w:lang w:val="ru-RU"/>
        </w:rPr>
        <w:t xml:space="preserve">надзорного </w:t>
      </w:r>
      <w:r w:rsidRPr="00B97D89">
        <w:rPr>
          <w:rFonts w:ascii="Times New Roman" w:hAnsi="Times New Roman" w:cs="Times New Roman"/>
          <w:b/>
          <w:bCs/>
          <w:lang w:val="ru-RU"/>
        </w:rPr>
        <w:t>визита</w:t>
      </w:r>
      <w:r w:rsidR="00612F37" w:rsidRPr="00B97D89">
        <w:rPr>
          <w:rFonts w:ascii="Times New Roman" w:hAnsi="Times New Roman" w:cs="Times New Roman"/>
          <w:b/>
          <w:bCs/>
          <w:lang w:val="ru-RU"/>
        </w:rPr>
        <w:t>:</w:t>
      </w:r>
    </w:p>
    <w:p w14:paraId="664C5C0C" w14:textId="77777777" w:rsidR="00B91240" w:rsidRPr="00B97D89" w:rsidRDefault="00B91240" w:rsidP="00B9124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1. Жандаулетова Ж., эксперт по управлению проектами по ВИЧ и Туберкулезу;</w:t>
      </w:r>
    </w:p>
    <w:p w14:paraId="1A743412" w14:textId="77777777" w:rsidR="00B91240" w:rsidRPr="00B97D89" w:rsidRDefault="00B91240" w:rsidP="00B9124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2. Сауранбаева М., эксперт по финансовым вопросам проектов по ВИЧ и Туберкулезу;</w:t>
      </w:r>
    </w:p>
    <w:p w14:paraId="76FE45BE" w14:textId="77777777" w:rsidR="00B91240" w:rsidRPr="00B97D89" w:rsidRDefault="00B91240" w:rsidP="00B9124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3. Пак А., представитель сообществ, живущих и/или затронутых социально-значимыми заболеваниями.</w:t>
      </w:r>
    </w:p>
    <w:p w14:paraId="13C67480" w14:textId="77777777" w:rsidR="00B91240" w:rsidRPr="00B97D89" w:rsidRDefault="00B91240" w:rsidP="00B9124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4. Растокина Е., эксперт по закупкам.</w:t>
      </w:r>
    </w:p>
    <w:p w14:paraId="3F700A52" w14:textId="77777777" w:rsidR="00B91240" w:rsidRPr="00B97D89" w:rsidRDefault="00B91240" w:rsidP="00B9124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lang w:val="ru-RU"/>
        </w:rPr>
        <w:t>5. Демеуова Р.М., Координатор Секретариата СКК.</w:t>
      </w:r>
    </w:p>
    <w:p w14:paraId="6326ADB4" w14:textId="77777777" w:rsidR="00612F37" w:rsidRDefault="00612F37" w:rsidP="0031206B">
      <w:pPr>
        <w:pStyle w:val="NoSpacing"/>
        <w:jc w:val="both"/>
        <w:rPr>
          <w:rFonts w:ascii="Times New Roman" w:hAnsi="Times New Roman" w:cs="Times New Roman"/>
          <w:lang w:val="ru-RU"/>
        </w:rPr>
      </w:pPr>
    </w:p>
    <w:p w14:paraId="72DCC486" w14:textId="7A5BE989" w:rsidR="00707181" w:rsidRPr="00B97D89" w:rsidRDefault="00707181" w:rsidP="0031206B">
      <w:pPr>
        <w:pStyle w:val="NoSpacing"/>
        <w:jc w:val="both"/>
        <w:rPr>
          <w:rFonts w:ascii="Times New Roman" w:hAnsi="Times New Roman" w:cs="Times New Roman"/>
          <w:lang w:val="ru-RU"/>
        </w:rPr>
      </w:pPr>
      <w:r w:rsidRPr="00B97D89">
        <w:rPr>
          <w:rFonts w:ascii="Times New Roman" w:hAnsi="Times New Roman" w:cs="Times New Roman"/>
          <w:i/>
          <w:iCs/>
          <w:lang w:val="ru-RU"/>
        </w:rPr>
        <w:t>Данный отчет сост</w:t>
      </w:r>
      <w:r>
        <w:rPr>
          <w:rFonts w:ascii="Times New Roman" w:hAnsi="Times New Roman" w:cs="Times New Roman"/>
          <w:i/>
          <w:iCs/>
          <w:lang w:val="ru-RU"/>
        </w:rPr>
        <w:t xml:space="preserve">авлен </w:t>
      </w:r>
      <w:r w:rsidRPr="00B97D89">
        <w:rPr>
          <w:rFonts w:ascii="Times New Roman" w:hAnsi="Times New Roman" w:cs="Times New Roman"/>
          <w:i/>
          <w:iCs/>
          <w:lang w:val="ru-RU"/>
        </w:rPr>
        <w:t xml:space="preserve">из 4-х </w:t>
      </w:r>
      <w:r>
        <w:rPr>
          <w:rFonts w:ascii="Times New Roman" w:hAnsi="Times New Roman" w:cs="Times New Roman"/>
          <w:i/>
          <w:iCs/>
          <w:lang w:val="ru-RU"/>
        </w:rPr>
        <w:t>отчетов</w:t>
      </w:r>
      <w:r w:rsidRPr="00B97D89">
        <w:rPr>
          <w:rFonts w:ascii="Times New Roman" w:hAnsi="Times New Roman" w:cs="Times New Roman"/>
          <w:i/>
          <w:iCs/>
          <w:lang w:val="ru-RU"/>
        </w:rPr>
        <w:t>: сводный отчет эксперта по управлению проектами по ВИЧ и Туберкулезу и по конкретным заболеваниям, сводный отчет эксперта по финансовым вопросам, сводный отчет представителя КГН/ЛЖВ, сводный отчет эксперта по закупкам.</w:t>
      </w:r>
      <w:r>
        <w:rPr>
          <w:rFonts w:ascii="Times New Roman" w:hAnsi="Times New Roman" w:cs="Times New Roman"/>
          <w:i/>
          <w:iCs/>
          <w:lang w:val="ru-RU"/>
        </w:rPr>
        <w:t xml:space="preserve"> Более подробно доступны по ссылке: </w:t>
      </w:r>
      <w:hyperlink r:id="rId8" w:history="1">
        <w:r w:rsidR="006B78D7" w:rsidRPr="006B78D7">
          <w:rPr>
            <w:rStyle w:val="Hyperlink"/>
            <w:rFonts w:ascii="Times New Roman" w:hAnsi="Times New Roman" w:cs="Times New Roman"/>
            <w:i/>
            <w:iCs/>
            <w:lang w:val="ru-RU"/>
          </w:rPr>
          <w:t>https://drive.google.com/drive/folders/1G297yxfc-5XOqpzK0F3DXivHP1731c7D?usp=drive_link</w:t>
        </w:r>
      </w:hyperlink>
    </w:p>
    <w:sectPr w:rsidR="00707181" w:rsidRPr="00B97D89" w:rsidSect="00631BAC">
      <w:pgSz w:w="12240" w:h="15840"/>
      <w:pgMar w:top="1080" w:right="990" w:bottom="90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625FE" w14:textId="77777777" w:rsidR="008300B0" w:rsidRDefault="008300B0" w:rsidP="00B53F0C">
      <w:pPr>
        <w:spacing w:after="0" w:line="240" w:lineRule="auto"/>
      </w:pPr>
      <w:r>
        <w:separator/>
      </w:r>
    </w:p>
  </w:endnote>
  <w:endnote w:type="continuationSeparator" w:id="0">
    <w:p w14:paraId="1CAA902C" w14:textId="77777777" w:rsidR="008300B0" w:rsidRDefault="008300B0" w:rsidP="00B5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C">
    <w:altName w:val="OfficinaSans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539AE" w14:textId="77777777" w:rsidR="008300B0" w:rsidRDefault="008300B0" w:rsidP="00B53F0C">
      <w:pPr>
        <w:spacing w:after="0" w:line="240" w:lineRule="auto"/>
      </w:pPr>
      <w:r>
        <w:separator/>
      </w:r>
    </w:p>
  </w:footnote>
  <w:footnote w:type="continuationSeparator" w:id="0">
    <w:p w14:paraId="78E6EB13" w14:textId="77777777" w:rsidR="008300B0" w:rsidRDefault="008300B0" w:rsidP="00B53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3E6481"/>
    <w:multiLevelType w:val="multilevel"/>
    <w:tmpl w:val="CA34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0B6D99"/>
    <w:multiLevelType w:val="multilevel"/>
    <w:tmpl w:val="98A0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477D53"/>
    <w:multiLevelType w:val="hybridMultilevel"/>
    <w:tmpl w:val="4E6CDCB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15656"/>
    <w:multiLevelType w:val="hybridMultilevel"/>
    <w:tmpl w:val="AE92A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67327"/>
    <w:multiLevelType w:val="multilevel"/>
    <w:tmpl w:val="EB20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820A49"/>
    <w:multiLevelType w:val="hybridMultilevel"/>
    <w:tmpl w:val="71624C9C"/>
    <w:lvl w:ilvl="0" w:tplc="D910B56C">
      <w:start w:val="13"/>
      <w:numFmt w:val="decimal"/>
      <w:lvlText w:val="%1"/>
      <w:lvlJc w:val="left"/>
      <w:pPr>
        <w:ind w:left="720" w:hanging="360"/>
      </w:pPr>
      <w:rPr>
        <w:rFonts w:eastAsiaTheme="minorHAns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517C7A"/>
    <w:multiLevelType w:val="multilevel"/>
    <w:tmpl w:val="3F26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F52E0C"/>
    <w:multiLevelType w:val="multilevel"/>
    <w:tmpl w:val="6E2E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9E2E97"/>
    <w:multiLevelType w:val="multilevel"/>
    <w:tmpl w:val="4626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845A03"/>
    <w:multiLevelType w:val="multilevel"/>
    <w:tmpl w:val="F10E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B03EF8"/>
    <w:multiLevelType w:val="hybridMultilevel"/>
    <w:tmpl w:val="DC3A42F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1179D"/>
    <w:multiLevelType w:val="hybridMultilevel"/>
    <w:tmpl w:val="D696F0A2"/>
    <w:lvl w:ilvl="0" w:tplc="263C40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F7B08"/>
    <w:multiLevelType w:val="hybridMultilevel"/>
    <w:tmpl w:val="5ED0A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55731"/>
    <w:multiLevelType w:val="hybridMultilevel"/>
    <w:tmpl w:val="26480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71A33"/>
    <w:multiLevelType w:val="hybridMultilevel"/>
    <w:tmpl w:val="BC548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E5BBE"/>
    <w:multiLevelType w:val="multilevel"/>
    <w:tmpl w:val="8DAC9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580B1D"/>
    <w:multiLevelType w:val="hybridMultilevel"/>
    <w:tmpl w:val="32566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93FEE"/>
    <w:multiLevelType w:val="multilevel"/>
    <w:tmpl w:val="7D24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CE0944"/>
    <w:multiLevelType w:val="multilevel"/>
    <w:tmpl w:val="6D84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061BE6"/>
    <w:multiLevelType w:val="multilevel"/>
    <w:tmpl w:val="F7B6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CC2128"/>
    <w:multiLevelType w:val="hybridMultilevel"/>
    <w:tmpl w:val="F9CA8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014088">
    <w:abstractNumId w:val="8"/>
  </w:num>
  <w:num w:numId="2" w16cid:durableId="568000974">
    <w:abstractNumId w:val="6"/>
  </w:num>
  <w:num w:numId="3" w16cid:durableId="507447220">
    <w:abstractNumId w:val="5"/>
  </w:num>
  <w:num w:numId="4" w16cid:durableId="1072653089">
    <w:abstractNumId w:val="4"/>
  </w:num>
  <w:num w:numId="5" w16cid:durableId="1898861446">
    <w:abstractNumId w:val="7"/>
  </w:num>
  <w:num w:numId="6" w16cid:durableId="1317763337">
    <w:abstractNumId w:val="3"/>
  </w:num>
  <w:num w:numId="7" w16cid:durableId="1029910670">
    <w:abstractNumId w:val="2"/>
  </w:num>
  <w:num w:numId="8" w16cid:durableId="907152226">
    <w:abstractNumId w:val="1"/>
  </w:num>
  <w:num w:numId="9" w16cid:durableId="513880193">
    <w:abstractNumId w:val="0"/>
  </w:num>
  <w:num w:numId="10" w16cid:durableId="1770004702">
    <w:abstractNumId w:val="29"/>
  </w:num>
  <w:num w:numId="11" w16cid:durableId="1998991235">
    <w:abstractNumId w:val="18"/>
  </w:num>
  <w:num w:numId="12" w16cid:durableId="26029857">
    <w:abstractNumId w:val="13"/>
  </w:num>
  <w:num w:numId="13" w16cid:durableId="1050765147">
    <w:abstractNumId w:val="17"/>
  </w:num>
  <w:num w:numId="14" w16cid:durableId="1636831666">
    <w:abstractNumId w:val="15"/>
  </w:num>
  <w:num w:numId="15" w16cid:durableId="1033773271">
    <w:abstractNumId w:val="27"/>
  </w:num>
  <w:num w:numId="16" w16cid:durableId="1593777926">
    <w:abstractNumId w:val="16"/>
  </w:num>
  <w:num w:numId="17" w16cid:durableId="338822605">
    <w:abstractNumId w:val="9"/>
  </w:num>
  <w:num w:numId="18" w16cid:durableId="631712342">
    <w:abstractNumId w:val="10"/>
  </w:num>
  <w:num w:numId="19" w16cid:durableId="1589578139">
    <w:abstractNumId w:val="28"/>
  </w:num>
  <w:num w:numId="20" w16cid:durableId="717431660">
    <w:abstractNumId w:val="24"/>
  </w:num>
  <w:num w:numId="21" w16cid:durableId="1219512890">
    <w:abstractNumId w:val="11"/>
  </w:num>
  <w:num w:numId="22" w16cid:durableId="301157609">
    <w:abstractNumId w:val="25"/>
  </w:num>
  <w:num w:numId="23" w16cid:durableId="647980037">
    <w:abstractNumId w:val="26"/>
  </w:num>
  <w:num w:numId="24" w16cid:durableId="649283981">
    <w:abstractNumId w:val="19"/>
  </w:num>
  <w:num w:numId="25" w16cid:durableId="1633899238">
    <w:abstractNumId w:val="21"/>
  </w:num>
  <w:num w:numId="26" w16cid:durableId="3410597">
    <w:abstractNumId w:val="12"/>
  </w:num>
  <w:num w:numId="27" w16cid:durableId="1162088474">
    <w:abstractNumId w:val="14"/>
  </w:num>
  <w:num w:numId="28" w16cid:durableId="893662776">
    <w:abstractNumId w:val="20"/>
  </w:num>
  <w:num w:numId="29" w16cid:durableId="1437826049">
    <w:abstractNumId w:val="22"/>
  </w:num>
  <w:num w:numId="30" w16cid:durableId="6633219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6561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6FC"/>
    <w:rsid w:val="00011CDE"/>
    <w:rsid w:val="0001382E"/>
    <w:rsid w:val="000204E0"/>
    <w:rsid w:val="00024187"/>
    <w:rsid w:val="00033D10"/>
    <w:rsid w:val="00034616"/>
    <w:rsid w:val="0003561C"/>
    <w:rsid w:val="00036250"/>
    <w:rsid w:val="0004664C"/>
    <w:rsid w:val="0005293E"/>
    <w:rsid w:val="0006063C"/>
    <w:rsid w:val="00061651"/>
    <w:rsid w:val="000617B9"/>
    <w:rsid w:val="00075958"/>
    <w:rsid w:val="000762F1"/>
    <w:rsid w:val="00087D07"/>
    <w:rsid w:val="0009127F"/>
    <w:rsid w:val="00095301"/>
    <w:rsid w:val="000A1086"/>
    <w:rsid w:val="000A2EA8"/>
    <w:rsid w:val="000B6CEE"/>
    <w:rsid w:val="000C4E2B"/>
    <w:rsid w:val="000D6401"/>
    <w:rsid w:val="000E2DCC"/>
    <w:rsid w:val="000E2F5C"/>
    <w:rsid w:val="000E33F6"/>
    <w:rsid w:val="000E5CDD"/>
    <w:rsid w:val="000F0247"/>
    <w:rsid w:val="000F3F4C"/>
    <w:rsid w:val="0010097B"/>
    <w:rsid w:val="00103A55"/>
    <w:rsid w:val="001045CF"/>
    <w:rsid w:val="00106D69"/>
    <w:rsid w:val="00117DCE"/>
    <w:rsid w:val="00124AE1"/>
    <w:rsid w:val="00132840"/>
    <w:rsid w:val="0013330E"/>
    <w:rsid w:val="00137770"/>
    <w:rsid w:val="001466BA"/>
    <w:rsid w:val="0015074B"/>
    <w:rsid w:val="001624A6"/>
    <w:rsid w:val="0017035E"/>
    <w:rsid w:val="001720DD"/>
    <w:rsid w:val="00172BFC"/>
    <w:rsid w:val="0017618D"/>
    <w:rsid w:val="00183396"/>
    <w:rsid w:val="00186D3E"/>
    <w:rsid w:val="001956DC"/>
    <w:rsid w:val="00196C07"/>
    <w:rsid w:val="00197FA1"/>
    <w:rsid w:val="001A1595"/>
    <w:rsid w:val="001C0E36"/>
    <w:rsid w:val="001C6DCA"/>
    <w:rsid w:val="001D13FA"/>
    <w:rsid w:val="001D1A01"/>
    <w:rsid w:val="001D2548"/>
    <w:rsid w:val="001D6D34"/>
    <w:rsid w:val="001E29E3"/>
    <w:rsid w:val="001E36AD"/>
    <w:rsid w:val="001E3B39"/>
    <w:rsid w:val="00201090"/>
    <w:rsid w:val="00202883"/>
    <w:rsid w:val="00204AF1"/>
    <w:rsid w:val="002065A4"/>
    <w:rsid w:val="002139A3"/>
    <w:rsid w:val="00221523"/>
    <w:rsid w:val="00226CDA"/>
    <w:rsid w:val="00234F4C"/>
    <w:rsid w:val="00235839"/>
    <w:rsid w:val="00244A9A"/>
    <w:rsid w:val="00266E73"/>
    <w:rsid w:val="002677E7"/>
    <w:rsid w:val="002764A6"/>
    <w:rsid w:val="00285F3A"/>
    <w:rsid w:val="00286E41"/>
    <w:rsid w:val="00290860"/>
    <w:rsid w:val="0029639D"/>
    <w:rsid w:val="002963EE"/>
    <w:rsid w:val="002A0605"/>
    <w:rsid w:val="002A5B35"/>
    <w:rsid w:val="002A6F35"/>
    <w:rsid w:val="002B4820"/>
    <w:rsid w:val="002D1F75"/>
    <w:rsid w:val="002D5285"/>
    <w:rsid w:val="002E09A2"/>
    <w:rsid w:val="002E29E0"/>
    <w:rsid w:val="002E2AF8"/>
    <w:rsid w:val="002E43BC"/>
    <w:rsid w:val="002F2807"/>
    <w:rsid w:val="002F49E1"/>
    <w:rsid w:val="00305940"/>
    <w:rsid w:val="0031206B"/>
    <w:rsid w:val="00315317"/>
    <w:rsid w:val="0032303E"/>
    <w:rsid w:val="003246F2"/>
    <w:rsid w:val="00326F90"/>
    <w:rsid w:val="003279EB"/>
    <w:rsid w:val="003307A6"/>
    <w:rsid w:val="003372D6"/>
    <w:rsid w:val="003442E2"/>
    <w:rsid w:val="00353602"/>
    <w:rsid w:val="003635DA"/>
    <w:rsid w:val="00364CF8"/>
    <w:rsid w:val="00364EF4"/>
    <w:rsid w:val="00367A9C"/>
    <w:rsid w:val="003724F7"/>
    <w:rsid w:val="003737BD"/>
    <w:rsid w:val="003A0911"/>
    <w:rsid w:val="003A7C76"/>
    <w:rsid w:val="003B0D75"/>
    <w:rsid w:val="003B25AC"/>
    <w:rsid w:val="003B3BC6"/>
    <w:rsid w:val="003C05D7"/>
    <w:rsid w:val="003E092D"/>
    <w:rsid w:val="003E0962"/>
    <w:rsid w:val="003E250F"/>
    <w:rsid w:val="003E65FF"/>
    <w:rsid w:val="003E78B8"/>
    <w:rsid w:val="003F4E32"/>
    <w:rsid w:val="003F5609"/>
    <w:rsid w:val="00400C67"/>
    <w:rsid w:val="00404C1C"/>
    <w:rsid w:val="00421CFE"/>
    <w:rsid w:val="00425067"/>
    <w:rsid w:val="00431936"/>
    <w:rsid w:val="00431F9C"/>
    <w:rsid w:val="004366F7"/>
    <w:rsid w:val="0045082C"/>
    <w:rsid w:val="00453EC4"/>
    <w:rsid w:val="00455102"/>
    <w:rsid w:val="00455B3E"/>
    <w:rsid w:val="004667F7"/>
    <w:rsid w:val="0048667C"/>
    <w:rsid w:val="00492BF2"/>
    <w:rsid w:val="004A3ABE"/>
    <w:rsid w:val="004A6B74"/>
    <w:rsid w:val="004B192A"/>
    <w:rsid w:val="004C2D79"/>
    <w:rsid w:val="004E0916"/>
    <w:rsid w:val="004E27C9"/>
    <w:rsid w:val="004E5B38"/>
    <w:rsid w:val="004F5BF1"/>
    <w:rsid w:val="00507F0A"/>
    <w:rsid w:val="005116C4"/>
    <w:rsid w:val="00514FA5"/>
    <w:rsid w:val="00522A08"/>
    <w:rsid w:val="00532521"/>
    <w:rsid w:val="005367BB"/>
    <w:rsid w:val="005455B6"/>
    <w:rsid w:val="005458F0"/>
    <w:rsid w:val="00560613"/>
    <w:rsid w:val="005827C1"/>
    <w:rsid w:val="00585DE4"/>
    <w:rsid w:val="00595247"/>
    <w:rsid w:val="005973CB"/>
    <w:rsid w:val="005B2C1A"/>
    <w:rsid w:val="005B51D2"/>
    <w:rsid w:val="005B7E22"/>
    <w:rsid w:val="005C19A2"/>
    <w:rsid w:val="005D7026"/>
    <w:rsid w:val="005E5782"/>
    <w:rsid w:val="005F51D0"/>
    <w:rsid w:val="005F55A6"/>
    <w:rsid w:val="005F7072"/>
    <w:rsid w:val="006019A5"/>
    <w:rsid w:val="006031ED"/>
    <w:rsid w:val="00605597"/>
    <w:rsid w:val="006058E8"/>
    <w:rsid w:val="00612F37"/>
    <w:rsid w:val="0061573B"/>
    <w:rsid w:val="00617448"/>
    <w:rsid w:val="00630B62"/>
    <w:rsid w:val="00631BAC"/>
    <w:rsid w:val="00637AD0"/>
    <w:rsid w:val="006559C9"/>
    <w:rsid w:val="00661882"/>
    <w:rsid w:val="00661900"/>
    <w:rsid w:val="0066211A"/>
    <w:rsid w:val="0066227E"/>
    <w:rsid w:val="00666B65"/>
    <w:rsid w:val="00675394"/>
    <w:rsid w:val="00680FE4"/>
    <w:rsid w:val="0068394B"/>
    <w:rsid w:val="006871E9"/>
    <w:rsid w:val="00697563"/>
    <w:rsid w:val="006A3505"/>
    <w:rsid w:val="006A6353"/>
    <w:rsid w:val="006B78D7"/>
    <w:rsid w:val="006C2F8F"/>
    <w:rsid w:val="006E2CD0"/>
    <w:rsid w:val="0070557D"/>
    <w:rsid w:val="00707181"/>
    <w:rsid w:val="00716692"/>
    <w:rsid w:val="007247DD"/>
    <w:rsid w:val="00734DC0"/>
    <w:rsid w:val="00735495"/>
    <w:rsid w:val="00747DDC"/>
    <w:rsid w:val="00751A0A"/>
    <w:rsid w:val="00761CA1"/>
    <w:rsid w:val="00770829"/>
    <w:rsid w:val="00773C79"/>
    <w:rsid w:val="00780525"/>
    <w:rsid w:val="0078093A"/>
    <w:rsid w:val="00783D43"/>
    <w:rsid w:val="0079498D"/>
    <w:rsid w:val="007B1A14"/>
    <w:rsid w:val="007B6E74"/>
    <w:rsid w:val="007C4DE3"/>
    <w:rsid w:val="007D3972"/>
    <w:rsid w:val="007F489A"/>
    <w:rsid w:val="007F6181"/>
    <w:rsid w:val="007F6895"/>
    <w:rsid w:val="00800336"/>
    <w:rsid w:val="008073C5"/>
    <w:rsid w:val="0081205C"/>
    <w:rsid w:val="00812283"/>
    <w:rsid w:val="008138B6"/>
    <w:rsid w:val="00813E9E"/>
    <w:rsid w:val="008259FF"/>
    <w:rsid w:val="008300B0"/>
    <w:rsid w:val="00846678"/>
    <w:rsid w:val="00847E60"/>
    <w:rsid w:val="00852B38"/>
    <w:rsid w:val="00860732"/>
    <w:rsid w:val="00867B71"/>
    <w:rsid w:val="00870BE9"/>
    <w:rsid w:val="0088003A"/>
    <w:rsid w:val="008B1E89"/>
    <w:rsid w:val="008D0F19"/>
    <w:rsid w:val="008D5F6B"/>
    <w:rsid w:val="008D74ED"/>
    <w:rsid w:val="008E18F4"/>
    <w:rsid w:val="008E45AC"/>
    <w:rsid w:val="008F2591"/>
    <w:rsid w:val="008F6FD8"/>
    <w:rsid w:val="00901CAF"/>
    <w:rsid w:val="00917AF1"/>
    <w:rsid w:val="0092102C"/>
    <w:rsid w:val="00925FAA"/>
    <w:rsid w:val="0092740A"/>
    <w:rsid w:val="009401D0"/>
    <w:rsid w:val="00944A1A"/>
    <w:rsid w:val="0096303C"/>
    <w:rsid w:val="00967D38"/>
    <w:rsid w:val="00973DAD"/>
    <w:rsid w:val="00984C11"/>
    <w:rsid w:val="00985926"/>
    <w:rsid w:val="009922BB"/>
    <w:rsid w:val="00994CEA"/>
    <w:rsid w:val="00996F39"/>
    <w:rsid w:val="009A117E"/>
    <w:rsid w:val="009A47CD"/>
    <w:rsid w:val="009B4A6E"/>
    <w:rsid w:val="009B4B09"/>
    <w:rsid w:val="009C2F77"/>
    <w:rsid w:val="009C501C"/>
    <w:rsid w:val="009D3E48"/>
    <w:rsid w:val="009E71F5"/>
    <w:rsid w:val="00A007B1"/>
    <w:rsid w:val="00A02FE8"/>
    <w:rsid w:val="00A06812"/>
    <w:rsid w:val="00A06D2A"/>
    <w:rsid w:val="00A147D1"/>
    <w:rsid w:val="00A16888"/>
    <w:rsid w:val="00A176DF"/>
    <w:rsid w:val="00A371AD"/>
    <w:rsid w:val="00A375C0"/>
    <w:rsid w:val="00A41C87"/>
    <w:rsid w:val="00A42096"/>
    <w:rsid w:val="00A4269B"/>
    <w:rsid w:val="00A43024"/>
    <w:rsid w:val="00A4372A"/>
    <w:rsid w:val="00A454BD"/>
    <w:rsid w:val="00A5513F"/>
    <w:rsid w:val="00A65E0B"/>
    <w:rsid w:val="00A671F4"/>
    <w:rsid w:val="00A679E3"/>
    <w:rsid w:val="00A716F5"/>
    <w:rsid w:val="00A8127B"/>
    <w:rsid w:val="00A816A4"/>
    <w:rsid w:val="00A9467D"/>
    <w:rsid w:val="00A9622D"/>
    <w:rsid w:val="00AA0000"/>
    <w:rsid w:val="00AA1D8D"/>
    <w:rsid w:val="00AB45D5"/>
    <w:rsid w:val="00AC38EC"/>
    <w:rsid w:val="00AC5892"/>
    <w:rsid w:val="00AC67FD"/>
    <w:rsid w:val="00AD3C78"/>
    <w:rsid w:val="00AD40AD"/>
    <w:rsid w:val="00AD59F2"/>
    <w:rsid w:val="00AD5D5D"/>
    <w:rsid w:val="00AD6572"/>
    <w:rsid w:val="00AE1F08"/>
    <w:rsid w:val="00AF2989"/>
    <w:rsid w:val="00AF6B27"/>
    <w:rsid w:val="00B00803"/>
    <w:rsid w:val="00B01E5F"/>
    <w:rsid w:val="00B02290"/>
    <w:rsid w:val="00B1291B"/>
    <w:rsid w:val="00B20651"/>
    <w:rsid w:val="00B223F2"/>
    <w:rsid w:val="00B23862"/>
    <w:rsid w:val="00B25C4E"/>
    <w:rsid w:val="00B31146"/>
    <w:rsid w:val="00B334A2"/>
    <w:rsid w:val="00B35897"/>
    <w:rsid w:val="00B36007"/>
    <w:rsid w:val="00B47730"/>
    <w:rsid w:val="00B5024F"/>
    <w:rsid w:val="00B53F0C"/>
    <w:rsid w:val="00B5793F"/>
    <w:rsid w:val="00B64381"/>
    <w:rsid w:val="00B64EEA"/>
    <w:rsid w:val="00B70CA6"/>
    <w:rsid w:val="00B72D95"/>
    <w:rsid w:val="00B759CE"/>
    <w:rsid w:val="00B76232"/>
    <w:rsid w:val="00B77B75"/>
    <w:rsid w:val="00B874D8"/>
    <w:rsid w:val="00B91240"/>
    <w:rsid w:val="00B91679"/>
    <w:rsid w:val="00B965C5"/>
    <w:rsid w:val="00B97D89"/>
    <w:rsid w:val="00BA1E41"/>
    <w:rsid w:val="00BA270E"/>
    <w:rsid w:val="00BA528F"/>
    <w:rsid w:val="00BB598C"/>
    <w:rsid w:val="00BC043A"/>
    <w:rsid w:val="00C004A1"/>
    <w:rsid w:val="00C032F2"/>
    <w:rsid w:val="00C1075D"/>
    <w:rsid w:val="00C17306"/>
    <w:rsid w:val="00C23F3F"/>
    <w:rsid w:val="00C25B70"/>
    <w:rsid w:val="00C31FE3"/>
    <w:rsid w:val="00C346CD"/>
    <w:rsid w:val="00C35557"/>
    <w:rsid w:val="00C45BAD"/>
    <w:rsid w:val="00C57D1C"/>
    <w:rsid w:val="00C619B7"/>
    <w:rsid w:val="00C733BD"/>
    <w:rsid w:val="00C91F97"/>
    <w:rsid w:val="00C926D4"/>
    <w:rsid w:val="00C96ABA"/>
    <w:rsid w:val="00C96FCD"/>
    <w:rsid w:val="00CA77C2"/>
    <w:rsid w:val="00CB0664"/>
    <w:rsid w:val="00CC0BA1"/>
    <w:rsid w:val="00CE4A9A"/>
    <w:rsid w:val="00CE4D3E"/>
    <w:rsid w:val="00CE5AB7"/>
    <w:rsid w:val="00CF2E73"/>
    <w:rsid w:val="00D0172A"/>
    <w:rsid w:val="00D15534"/>
    <w:rsid w:val="00D176CD"/>
    <w:rsid w:val="00D346FA"/>
    <w:rsid w:val="00D369C7"/>
    <w:rsid w:val="00D46768"/>
    <w:rsid w:val="00D519D4"/>
    <w:rsid w:val="00D5358F"/>
    <w:rsid w:val="00D571A2"/>
    <w:rsid w:val="00D62161"/>
    <w:rsid w:val="00D65CA2"/>
    <w:rsid w:val="00D73249"/>
    <w:rsid w:val="00D76A7A"/>
    <w:rsid w:val="00D96295"/>
    <w:rsid w:val="00DA0A6C"/>
    <w:rsid w:val="00DB032F"/>
    <w:rsid w:val="00DC18C9"/>
    <w:rsid w:val="00DC192F"/>
    <w:rsid w:val="00DC4AFF"/>
    <w:rsid w:val="00DD6A32"/>
    <w:rsid w:val="00DE3E48"/>
    <w:rsid w:val="00DF3C3F"/>
    <w:rsid w:val="00DF62A4"/>
    <w:rsid w:val="00E00983"/>
    <w:rsid w:val="00E00DF0"/>
    <w:rsid w:val="00E02582"/>
    <w:rsid w:val="00E03A29"/>
    <w:rsid w:val="00E041D7"/>
    <w:rsid w:val="00E0545C"/>
    <w:rsid w:val="00E20516"/>
    <w:rsid w:val="00E22384"/>
    <w:rsid w:val="00E2448E"/>
    <w:rsid w:val="00E2464D"/>
    <w:rsid w:val="00E25D7E"/>
    <w:rsid w:val="00E26B1E"/>
    <w:rsid w:val="00E31486"/>
    <w:rsid w:val="00E42D5D"/>
    <w:rsid w:val="00E506F9"/>
    <w:rsid w:val="00E51DB2"/>
    <w:rsid w:val="00E5206E"/>
    <w:rsid w:val="00E6334D"/>
    <w:rsid w:val="00E766EF"/>
    <w:rsid w:val="00E84C72"/>
    <w:rsid w:val="00EB6B2A"/>
    <w:rsid w:val="00EB7CE6"/>
    <w:rsid w:val="00EC3970"/>
    <w:rsid w:val="00EC4876"/>
    <w:rsid w:val="00ED1622"/>
    <w:rsid w:val="00EE1A30"/>
    <w:rsid w:val="00EE2131"/>
    <w:rsid w:val="00EE3B57"/>
    <w:rsid w:val="00EE7676"/>
    <w:rsid w:val="00EF6A89"/>
    <w:rsid w:val="00F04DF2"/>
    <w:rsid w:val="00F06E92"/>
    <w:rsid w:val="00F10397"/>
    <w:rsid w:val="00F33CF8"/>
    <w:rsid w:val="00F447CC"/>
    <w:rsid w:val="00F677BF"/>
    <w:rsid w:val="00F72063"/>
    <w:rsid w:val="00F8246C"/>
    <w:rsid w:val="00F82DB8"/>
    <w:rsid w:val="00FA5125"/>
    <w:rsid w:val="00FA5CB9"/>
    <w:rsid w:val="00FA7805"/>
    <w:rsid w:val="00FC47C9"/>
    <w:rsid w:val="00FC4B35"/>
    <w:rsid w:val="00FC6640"/>
    <w:rsid w:val="00FC693F"/>
    <w:rsid w:val="00FD464E"/>
    <w:rsid w:val="00FE119D"/>
    <w:rsid w:val="00FE5DD8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AAE8D354-2E81-42F4-AC1E-620AC5D1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aliases w:val="мелкий,мой рабочий,Обя,Айгерим,Алия,норма,ТекстОтчета,No Spacing1,свой,14 TNR,Без интервала11,МОЙ СТИЛЬ,ARSH_N,Елжан,Без интеБез интервала,Без интервала111,No Spacing11,Без интервала2,без интервала,исполнитель,Без интерваль,Этот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aliases w:val="Paragraph,Header 2,Head1.1,References,Paragraphe de liste1,List Paragraph1,Liste couleur - Accent 11,Liste couleur - Accent 111,Paragraphe de liste3,List Paragraph2,Bullets,List Paragraph nowy,Numbered List Paragraph,titre_kely,Liste 1,lp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1C6DCA"/>
    <w:rPr>
      <w:rFonts w:ascii="Times New Roman" w:hAnsi="Times New Roman" w:cs="Times New Roman"/>
      <w:sz w:val="24"/>
      <w:szCs w:val="24"/>
    </w:rPr>
  </w:style>
  <w:style w:type="character" w:customStyle="1" w:styleId="NoSpacingChar">
    <w:name w:val="No Spacing Char"/>
    <w:aliases w:val="мелкий Char,мой рабочий Char,Обя Char,Айгерим Char,Алия Char,норма Char,ТекстОтчета Char,No Spacing1 Char,свой Char,14 TNR Char,Без интервала11 Char,МОЙ СТИЛЬ Char,ARSH_N Char,Елжан Char,Без интеБез интервала Char,Без интервала111 Char"/>
    <w:link w:val="NoSpacing"/>
    <w:uiPriority w:val="1"/>
    <w:qFormat/>
    <w:locked/>
    <w:rsid w:val="002E2AF8"/>
  </w:style>
  <w:style w:type="character" w:customStyle="1" w:styleId="ListParagraphChar">
    <w:name w:val="List Paragraph Char"/>
    <w:aliases w:val="Paragraph Char,Header 2 Char,Head1.1 Char,References Char,Paragraphe de liste1 Char,List Paragraph1 Char,Liste couleur - Accent 11 Char,Liste couleur - Accent 111 Char,Paragraphe de liste3 Char,List Paragraph2 Char,Bullets Char"/>
    <w:basedOn w:val="DefaultParagraphFont"/>
    <w:link w:val="ListParagraph"/>
    <w:uiPriority w:val="34"/>
    <w:qFormat/>
    <w:locked/>
    <w:rsid w:val="001E3B39"/>
  </w:style>
  <w:style w:type="paragraph" w:styleId="Revision">
    <w:name w:val="Revision"/>
    <w:hidden/>
    <w:uiPriority w:val="99"/>
    <w:semiHidden/>
    <w:rsid w:val="006753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1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9D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A2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2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2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70E"/>
    <w:rPr>
      <w:b/>
      <w:bCs/>
      <w:sz w:val="20"/>
      <w:szCs w:val="20"/>
    </w:rPr>
  </w:style>
  <w:style w:type="paragraph" w:customStyle="1" w:styleId="Default">
    <w:name w:val="Default"/>
    <w:rsid w:val="00A679E3"/>
    <w:pPr>
      <w:autoSpaceDE w:val="0"/>
      <w:autoSpaceDN w:val="0"/>
      <w:adjustRightInd w:val="0"/>
      <w:spacing w:after="0" w:line="240" w:lineRule="auto"/>
    </w:pPr>
    <w:rPr>
      <w:rFonts w:ascii="OfficinaSansC" w:eastAsia="Times New Roman" w:hAnsi="OfficinaSansC" w:cs="OfficinaSansC"/>
      <w:color w:val="000000"/>
      <w:sz w:val="24"/>
      <w:szCs w:val="24"/>
      <w:lang w:val="ru-RU"/>
    </w:rPr>
  </w:style>
  <w:style w:type="character" w:styleId="Hyperlink">
    <w:name w:val="Hyperlink"/>
    <w:basedOn w:val="DefaultParagraphFont"/>
    <w:uiPriority w:val="99"/>
    <w:unhideWhenUsed/>
    <w:rsid w:val="006B78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7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0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drive.google.com%2Fdrive%2Ffolders%2F1G297yxfc-5XOqpzK0F3DXivHP1731c7D%3Fusp%3Ddrive_link&amp;data=05%7C02%7Cryssaldy.demeuova%40undp.org%7C0ba210fd5a3f4cf7059e08dddb1dc0da%7Cb3e5db5e2944483799f57488ace54319%7C0%7C0%7C638907643188276932%7CUnknown%7CTWFpbGZsb3d8eyJFbXB0eU1hcGkiOnRydWUsIlYiOiIwLjAuMDAwMCIsIlAiOiJXaW4zMiIsIkFOIjoiTWFpbCIsIldUIjoyfQ%3D%3D%7C0%7C%7C%7C&amp;sdata=T7vZUVVy76Np%2FX4NgVXnEExOQpRfv5BcDSu6RIhjfYk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24DB20-DE93-40DB-AB8B-BF012F9C2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8193</Words>
  <Characters>46701</Characters>
  <Application>Microsoft Office Word</Application>
  <DocSecurity>0</DocSecurity>
  <Lines>389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Ryssaldy Demeuova</cp:lastModifiedBy>
  <cp:revision>31</cp:revision>
  <cp:lastPrinted>2025-08-14T09:21:00Z</cp:lastPrinted>
  <dcterms:created xsi:type="dcterms:W3CDTF">2025-08-15T09:03:00Z</dcterms:created>
  <dcterms:modified xsi:type="dcterms:W3CDTF">2025-09-12T07:43:00Z</dcterms:modified>
</cp:coreProperties>
</file>