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170" w:rsidRDefault="00DD6170" w:rsidP="00DD6170">
      <w:pPr>
        <w:ind w:firstLine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43B2" w:rsidRPr="00E05085" w:rsidRDefault="006943B2" w:rsidP="006943B2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Протокол </w:t>
      </w:r>
    </w:p>
    <w:p w:rsidR="006943B2" w:rsidRPr="00E05085" w:rsidRDefault="006943B2" w:rsidP="006943B2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заседания Странового координационного комитета по работе с международными организациями</w:t>
      </w:r>
    </w:p>
    <w:p w:rsidR="006943B2" w:rsidRPr="00E05085" w:rsidRDefault="006943B2" w:rsidP="006943B2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43B2" w:rsidRPr="00E05085" w:rsidRDefault="006943B2" w:rsidP="006943B2">
      <w:pPr>
        <w:ind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 марта 2015 года</w:t>
      </w: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                   п. Боровое, </w:t>
      </w:r>
      <w:proofErr w:type="spellStart"/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Акмолинская</w:t>
      </w:r>
      <w:proofErr w:type="spellEnd"/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область</w:t>
      </w:r>
    </w:p>
    <w:p w:rsidR="006943B2" w:rsidRPr="00E05085" w:rsidRDefault="006943B2" w:rsidP="006943B2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43B2" w:rsidRPr="00E05085" w:rsidRDefault="006943B2" w:rsidP="006943B2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43B2" w:rsidRPr="00E05085" w:rsidRDefault="006943B2" w:rsidP="006943B2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 по списку.</w:t>
      </w:r>
    </w:p>
    <w:p w:rsidR="006943B2" w:rsidRPr="00E05085" w:rsidRDefault="006943B2" w:rsidP="006943B2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43B2" w:rsidRPr="00E05085" w:rsidRDefault="006943B2" w:rsidP="006943B2">
      <w:pPr>
        <w:pStyle w:val="ListParagraph"/>
        <w:tabs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Председатель: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 </w:t>
      </w:r>
      <w:proofErr w:type="spellStart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Аманжолов</w:t>
      </w:r>
      <w:proofErr w:type="spellEnd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, заместитель Председателя СКК, Президент ОЮЛ «Казахстанский Союз Людей, Живущих с ВИЧ»;</w:t>
      </w:r>
    </w:p>
    <w:p w:rsidR="00EE764B" w:rsidRPr="00E05085" w:rsidRDefault="00EE764B" w:rsidP="00EE764B">
      <w:pPr>
        <w:ind w:firstLine="0"/>
        <w:jc w:val="lef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E764B" w:rsidRPr="00E05085" w:rsidRDefault="00EE764B" w:rsidP="00EE764B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05085">
        <w:rPr>
          <w:rFonts w:ascii="Times New Roman" w:hAnsi="Times New Roman" w:cs="Times New Roman"/>
          <w:b/>
          <w:bCs/>
          <w:sz w:val="24"/>
          <w:szCs w:val="24"/>
        </w:rPr>
        <w:t>На повестке дня:</w:t>
      </w:r>
    </w:p>
    <w:p w:rsidR="00484A6C" w:rsidRPr="00E05085" w:rsidRDefault="006943B2" w:rsidP="00D710A2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E05085">
        <w:rPr>
          <w:rFonts w:ascii="Times New Roman" w:hAnsi="Times New Roman" w:cs="Times New Roman"/>
          <w:sz w:val="24"/>
          <w:szCs w:val="24"/>
        </w:rPr>
        <w:t>Объявление итогов выборов СКК</w:t>
      </w:r>
      <w:r w:rsidR="00036244" w:rsidRPr="00E05085">
        <w:rPr>
          <w:rFonts w:ascii="Times New Roman" w:hAnsi="Times New Roman" w:cs="Times New Roman"/>
          <w:bCs/>
          <w:sz w:val="24"/>
          <w:szCs w:val="24"/>
        </w:rPr>
        <w:t>;</w:t>
      </w:r>
    </w:p>
    <w:p w:rsidR="00036244" w:rsidRPr="00E05085" w:rsidRDefault="006943B2" w:rsidP="00D710A2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E05085">
        <w:rPr>
          <w:rFonts w:ascii="Times New Roman" w:hAnsi="Times New Roman" w:cs="Times New Roman"/>
          <w:sz w:val="24"/>
          <w:szCs w:val="24"/>
        </w:rPr>
        <w:t xml:space="preserve">Применение Квалификационных обновленных критерий Глобального </w:t>
      </w:r>
      <w:r w:rsidR="00DD6170">
        <w:rPr>
          <w:rFonts w:ascii="Times New Roman" w:hAnsi="Times New Roman" w:cs="Times New Roman"/>
          <w:sz w:val="24"/>
          <w:szCs w:val="24"/>
        </w:rPr>
        <w:t>фонд</w:t>
      </w:r>
      <w:r w:rsidRPr="00E05085">
        <w:rPr>
          <w:rFonts w:ascii="Times New Roman" w:hAnsi="Times New Roman" w:cs="Times New Roman"/>
          <w:sz w:val="24"/>
          <w:szCs w:val="24"/>
        </w:rPr>
        <w:t>а к СКК. Выборы руководящего состава СКК</w:t>
      </w:r>
      <w:r w:rsidR="008B69F4" w:rsidRPr="00E05085">
        <w:rPr>
          <w:rFonts w:ascii="Times New Roman" w:hAnsi="Times New Roman" w:cs="Times New Roman"/>
          <w:bCs/>
          <w:sz w:val="24"/>
          <w:szCs w:val="24"/>
        </w:rPr>
        <w:t>;</w:t>
      </w:r>
    </w:p>
    <w:p w:rsidR="006943B2" w:rsidRPr="00E05085" w:rsidRDefault="006943B2" w:rsidP="00D710A2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E05085">
        <w:rPr>
          <w:rFonts w:ascii="Times New Roman" w:hAnsi="Times New Roman" w:cs="Times New Roman"/>
          <w:sz w:val="24"/>
          <w:szCs w:val="24"/>
        </w:rPr>
        <w:t xml:space="preserve">Обзор по гранту Глобального </w:t>
      </w:r>
      <w:r w:rsidR="00DD6170">
        <w:rPr>
          <w:rFonts w:ascii="Times New Roman" w:hAnsi="Times New Roman" w:cs="Times New Roman"/>
          <w:sz w:val="24"/>
          <w:szCs w:val="24"/>
        </w:rPr>
        <w:t>фонд</w:t>
      </w:r>
      <w:r w:rsidRPr="00E05085">
        <w:rPr>
          <w:rFonts w:ascii="Times New Roman" w:hAnsi="Times New Roman" w:cs="Times New Roman"/>
          <w:sz w:val="24"/>
          <w:szCs w:val="24"/>
        </w:rPr>
        <w:t>а, реализуемого Проектом «ХОУП», компонент «Мигранты»</w:t>
      </w:r>
    </w:p>
    <w:p w:rsidR="008B69F4" w:rsidRPr="00E05085" w:rsidRDefault="008B69F4" w:rsidP="00D710A2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E05085">
        <w:rPr>
          <w:rFonts w:ascii="Times New Roman" w:hAnsi="Times New Roman" w:cs="Times New Roman"/>
          <w:bCs/>
          <w:sz w:val="24"/>
          <w:szCs w:val="24"/>
        </w:rPr>
        <w:t>План по обеспечению координационного механизма;</w:t>
      </w:r>
    </w:p>
    <w:p w:rsidR="00912619" w:rsidRPr="00F7349F" w:rsidRDefault="006943B2" w:rsidP="00D710A2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sz w:val="24"/>
          <w:szCs w:val="24"/>
        </w:rPr>
        <w:t>Разное (выборы представителя СКК в состав надзорного комитета региональной программы ЕССВ).</w:t>
      </w:r>
    </w:p>
    <w:p w:rsidR="00F7349F" w:rsidRPr="00E05085" w:rsidRDefault="00F7349F" w:rsidP="00F7349F">
      <w:pPr>
        <w:pStyle w:val="ListParagraph"/>
        <w:tabs>
          <w:tab w:val="left" w:pos="851"/>
        </w:tabs>
        <w:ind w:left="567"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7349F" w:rsidRDefault="00F7349F" w:rsidP="00F734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8B4">
        <w:rPr>
          <w:rFonts w:ascii="Times New Roman" w:hAnsi="Times New Roman" w:cs="Times New Roman"/>
          <w:b/>
          <w:sz w:val="24"/>
          <w:szCs w:val="24"/>
          <w:lang w:val="ru-RU"/>
        </w:rPr>
        <w:t>Управление конфликтами интересов</w:t>
      </w:r>
      <w:r w:rsidRPr="00D908B4">
        <w:rPr>
          <w:rFonts w:ascii="Times New Roman" w:hAnsi="Times New Roman" w:cs="Times New Roman"/>
          <w:sz w:val="24"/>
          <w:szCs w:val="24"/>
          <w:lang w:val="ru-RU"/>
        </w:rPr>
        <w:t xml:space="preserve">. В ходе заседания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были </w:t>
      </w:r>
      <w:r w:rsidRPr="00D908B4">
        <w:rPr>
          <w:rFonts w:ascii="Times New Roman" w:hAnsi="Times New Roman" w:cs="Times New Roman"/>
          <w:sz w:val="24"/>
          <w:szCs w:val="24"/>
          <w:lang w:val="ru-RU"/>
        </w:rPr>
        <w:t>не засчитан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Pr="00D908B4">
        <w:rPr>
          <w:rFonts w:ascii="Times New Roman" w:hAnsi="Times New Roman" w:cs="Times New Roman"/>
          <w:sz w:val="24"/>
          <w:szCs w:val="24"/>
          <w:lang w:val="ru-RU"/>
        </w:rPr>
        <w:t>голос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908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2-х членов</w:t>
      </w:r>
      <w:r w:rsidRPr="00D908B4">
        <w:rPr>
          <w:rFonts w:ascii="Times New Roman" w:hAnsi="Times New Roman" w:cs="Times New Roman"/>
          <w:sz w:val="24"/>
          <w:szCs w:val="24"/>
          <w:lang w:val="ru-RU"/>
        </w:rPr>
        <w:t xml:space="preserve"> СКК в связи с наличием Конфликта интересов</w:t>
      </w:r>
      <w:r w:rsidRPr="00F734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7349F" w:rsidRPr="00D908B4" w:rsidRDefault="00F7349F" w:rsidP="002C67E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08B4">
        <w:rPr>
          <w:rFonts w:ascii="Times New Roman" w:hAnsi="Times New Roman" w:cs="Times New Roman"/>
          <w:sz w:val="24"/>
          <w:szCs w:val="24"/>
          <w:lang w:val="ru-RU"/>
        </w:rPr>
        <w:t xml:space="preserve">по вопросу </w:t>
      </w:r>
      <w:r>
        <w:rPr>
          <w:rFonts w:ascii="Times New Roman" w:hAnsi="Times New Roman" w:cs="Times New Roman"/>
          <w:sz w:val="24"/>
          <w:szCs w:val="24"/>
          <w:lang w:val="ru-RU"/>
        </w:rPr>
        <w:t>№2</w:t>
      </w:r>
      <w:r w:rsidRPr="00D908B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7349F" w:rsidRDefault="00F7349F" w:rsidP="00D710A2">
      <w:pPr>
        <w:pStyle w:val="ListParagraph"/>
        <w:numPr>
          <w:ilvl w:val="0"/>
          <w:numId w:val="29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7349F">
        <w:rPr>
          <w:rFonts w:ascii="Times New Roman" w:hAnsi="Times New Roman" w:cs="Times New Roman"/>
          <w:color w:val="000000" w:themeColor="text1"/>
          <w:sz w:val="24"/>
          <w:szCs w:val="24"/>
        </w:rPr>
        <w:t>Аманжолов</w:t>
      </w:r>
      <w:proofErr w:type="spellEnd"/>
      <w:r w:rsidRPr="00F73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 - Президент ОЮЛ «Казахстанский Союз Людей, Живущих с ВИЧ»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349F" w:rsidRPr="00F7349F" w:rsidRDefault="00F7349F" w:rsidP="00D710A2">
      <w:pPr>
        <w:pStyle w:val="ListParagraph"/>
        <w:numPr>
          <w:ilvl w:val="0"/>
          <w:numId w:val="29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Голиусов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А., - Директор офиса ЮНЭЙДС в Казахстане</w:t>
      </w:r>
    </w:p>
    <w:p w:rsidR="002C67EA" w:rsidRDefault="002C67EA" w:rsidP="00F7349F">
      <w:pPr>
        <w:pStyle w:val="ListParagraph"/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2C67EA" w:rsidRDefault="00F7349F" w:rsidP="00F7349F">
      <w:pPr>
        <w:pStyle w:val="ListParagraph"/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r w:rsidRPr="00D908B4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2C67EA">
        <w:rPr>
          <w:rFonts w:ascii="Times New Roman" w:hAnsi="Times New Roman" w:cs="Times New Roman"/>
          <w:sz w:val="24"/>
          <w:szCs w:val="24"/>
        </w:rPr>
        <w:t>№5</w:t>
      </w:r>
    </w:p>
    <w:p w:rsidR="002C67EA" w:rsidRDefault="00F7349F" w:rsidP="00F7349F">
      <w:pPr>
        <w:pStyle w:val="ListParagraph"/>
        <w:tabs>
          <w:tab w:val="left" w:pos="851"/>
        </w:tabs>
        <w:ind w:left="56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</w:t>
      </w:r>
      <w:r w:rsidRPr="00D908B4">
        <w:rPr>
          <w:rFonts w:ascii="Times New Roman" w:hAnsi="Times New Roman" w:cs="Times New Roman"/>
          <w:sz w:val="24"/>
          <w:szCs w:val="24"/>
        </w:rPr>
        <w:t>не засчитан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8B4">
        <w:rPr>
          <w:rFonts w:ascii="Times New Roman" w:hAnsi="Times New Roman" w:cs="Times New Roman"/>
          <w:sz w:val="24"/>
          <w:szCs w:val="24"/>
        </w:rPr>
        <w:t xml:space="preserve">голос </w:t>
      </w:r>
      <w:r w:rsidR="002C67E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7EA">
        <w:rPr>
          <w:rFonts w:ascii="Times New Roman" w:hAnsi="Times New Roman" w:cs="Times New Roman"/>
          <w:sz w:val="24"/>
          <w:szCs w:val="24"/>
        </w:rPr>
        <w:t>члена</w:t>
      </w:r>
      <w:r w:rsidRPr="00D908B4">
        <w:rPr>
          <w:rFonts w:ascii="Times New Roman" w:hAnsi="Times New Roman" w:cs="Times New Roman"/>
          <w:sz w:val="24"/>
          <w:szCs w:val="24"/>
        </w:rPr>
        <w:t xml:space="preserve"> СКК в связи с наличием Конфликта интересов:</w:t>
      </w:r>
      <w:r w:rsidRPr="00F73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7349F" w:rsidRDefault="00F7349F" w:rsidP="00D710A2">
      <w:pPr>
        <w:pStyle w:val="ListParagraph"/>
        <w:numPr>
          <w:ilvl w:val="0"/>
          <w:numId w:val="30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7349F">
        <w:rPr>
          <w:rFonts w:ascii="Times New Roman" w:hAnsi="Times New Roman" w:cs="Times New Roman"/>
          <w:color w:val="000000" w:themeColor="text1"/>
          <w:sz w:val="24"/>
          <w:szCs w:val="24"/>
        </w:rPr>
        <w:t>Аманжолов</w:t>
      </w:r>
      <w:proofErr w:type="spellEnd"/>
      <w:r w:rsidRPr="00F73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 - руководитель гранта ЕССВ, Президент ОЮЛ «Казахстанский Союз Людей, Живущих с ВИЧ»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943B2" w:rsidRPr="00E05085" w:rsidRDefault="006943B2" w:rsidP="006943B2">
      <w:pPr>
        <w:pStyle w:val="ListParagraph"/>
        <w:tabs>
          <w:tab w:val="left" w:pos="851"/>
        </w:tabs>
        <w:ind w:left="56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2619" w:rsidRPr="00E05085" w:rsidRDefault="00912619" w:rsidP="00912619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7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Приветственное слово</w:t>
      </w: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E2BB2" w:rsidRPr="00DD6170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заместителя</w:t>
      </w:r>
      <w:r w:rsidRPr="00DD6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Председателя СКК</w:t>
      </w:r>
      <w:r w:rsidR="009E2BB2" w:rsidRPr="00DD6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2BB2" w:rsidRPr="00DD6170">
        <w:rPr>
          <w:rFonts w:ascii="Times New Roman" w:hAnsi="Times New Roman" w:cs="Times New Roman"/>
          <w:color w:val="000000" w:themeColor="text1"/>
          <w:sz w:val="24"/>
          <w:szCs w:val="24"/>
        </w:rPr>
        <w:t>Аманжолова</w:t>
      </w:r>
      <w:proofErr w:type="spellEnd"/>
      <w:r w:rsidR="009E2BB2" w:rsidRPr="00DD6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</w:t>
      </w:r>
      <w:r w:rsidRPr="00DD617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Объявление заседания открытым. </w:t>
      </w:r>
      <w:r w:rsidR="002C67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Согласование повестки дня. Предложений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дополнений в повестку дня заседания СКК </w:t>
      </w:r>
      <w:r w:rsidR="002C67EA">
        <w:rPr>
          <w:rFonts w:ascii="Times New Roman" w:hAnsi="Times New Roman" w:cs="Times New Roman"/>
          <w:color w:val="000000" w:themeColor="text1"/>
          <w:sz w:val="24"/>
          <w:szCs w:val="24"/>
        </w:rPr>
        <w:t>не было.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67EA">
        <w:rPr>
          <w:rFonts w:ascii="Times New Roman" w:hAnsi="Times New Roman" w:cs="Times New Roman"/>
          <w:color w:val="000000" w:themeColor="text1"/>
          <w:sz w:val="24"/>
          <w:szCs w:val="24"/>
        </w:rPr>
        <w:t>Все участники единогласно поддержали повестку дня заседания СКК.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E764B" w:rsidRPr="00E05085" w:rsidRDefault="00EE764B" w:rsidP="00EE764B">
      <w:pPr>
        <w:tabs>
          <w:tab w:val="left" w:pos="284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764B" w:rsidRPr="00E05085" w:rsidRDefault="00EE764B" w:rsidP="00EE764B">
      <w:pPr>
        <w:tabs>
          <w:tab w:val="left" w:pos="8505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 1.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5F30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Объявление</w:t>
      </w:r>
      <w:r w:rsidR="000B08A3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итогов</w:t>
      </w:r>
      <w:r w:rsidR="00484A6C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08A3" w:rsidRPr="00E05085">
        <w:rPr>
          <w:rFonts w:ascii="Times New Roman" w:hAnsi="Times New Roman" w:cs="Times New Roman"/>
          <w:sz w:val="24"/>
          <w:szCs w:val="24"/>
        </w:rPr>
        <w:t>выборов СКК</w:t>
      </w:r>
      <w:r w:rsidR="00484A6C" w:rsidRPr="00E05085">
        <w:rPr>
          <w:rFonts w:ascii="Times New Roman" w:hAnsi="Times New Roman" w:cs="Times New Roman"/>
          <w:sz w:val="24"/>
          <w:szCs w:val="24"/>
        </w:rPr>
        <w:t>.</w:t>
      </w:r>
    </w:p>
    <w:p w:rsidR="007900FD" w:rsidRPr="00E05085" w:rsidRDefault="007900FD" w:rsidP="007900FD">
      <w:pPr>
        <w:pStyle w:val="NoSpacing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Докладчик </w:t>
      </w:r>
      <w:r w:rsidR="006943B2" w:rsidRPr="00E0508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-</w:t>
      </w:r>
      <w:r w:rsidRPr="00E050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05085">
        <w:rPr>
          <w:rFonts w:ascii="Times New Roman" w:hAnsi="Times New Roman" w:cs="Times New Roman"/>
          <w:sz w:val="24"/>
          <w:szCs w:val="24"/>
          <w:lang w:val="ru-RU"/>
        </w:rPr>
        <w:t>Тургу</w:t>
      </w:r>
      <w:r w:rsidR="006943B2" w:rsidRPr="00E0508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E05085">
        <w:rPr>
          <w:rFonts w:ascii="Times New Roman" w:hAnsi="Times New Roman" w:cs="Times New Roman"/>
          <w:sz w:val="24"/>
          <w:szCs w:val="24"/>
          <w:lang w:val="ru-RU"/>
        </w:rPr>
        <w:t>баев</w:t>
      </w:r>
      <w:proofErr w:type="spellEnd"/>
      <w:r w:rsidRPr="00E05085">
        <w:rPr>
          <w:rFonts w:ascii="Times New Roman" w:hAnsi="Times New Roman" w:cs="Times New Roman"/>
          <w:sz w:val="24"/>
          <w:szCs w:val="24"/>
          <w:lang w:val="ru-RU"/>
        </w:rPr>
        <w:t xml:space="preserve"> Б., Президент ассоциации СПИД-сервисных организаций «Жолдас», член СКК</w:t>
      </w: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.</w:t>
      </w:r>
    </w:p>
    <w:p w:rsidR="007900FD" w:rsidRPr="00E05085" w:rsidRDefault="007900FD" w:rsidP="00CA44A7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38C5" w:rsidRPr="00E05085" w:rsidRDefault="0036231B" w:rsidP="002F38C5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Как вы знаете, у нас прошли выборы представителей неправительственного сектора в состав Странового координационного комитета по работе с международными организациями.</w:t>
      </w:r>
      <w:r w:rsidR="006943B2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целью: 1) реализации рекомендаций </w:t>
      </w:r>
      <w:r w:rsidR="002F38C5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Резолюции заседания СКК от 11 ноября 2014 года, а также </w:t>
      </w:r>
    </w:p>
    <w:p w:rsidR="002F38C5" w:rsidRPr="00E05085" w:rsidRDefault="002F38C5" w:rsidP="002F38C5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6943B2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приведение в соответствие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обновленны</w:t>
      </w:r>
      <w:r w:rsidR="006943B2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квалификационны</w:t>
      </w:r>
      <w:r w:rsidR="006943B2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критери</w:t>
      </w:r>
      <w:r w:rsidR="006943B2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ям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Глобального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для борьбы со СПИДом, туберкулезом и малярией </w:t>
      </w:r>
      <w:r w:rsidR="006943B2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- Глобальный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r w:rsidR="006943B2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СКК: Критерий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№5 «Согласно требованиям Глобального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а, все члены СКК, представляющие неправительственные избирательные группы, должны избираться своими избирательными группами на основе документальных и прозрачных процедур, разработанных каждой избирательной группой. </w:t>
      </w:r>
    </w:p>
    <w:p w:rsidR="004028D0" w:rsidRPr="00E05085" w:rsidRDefault="00A044B0" w:rsidP="00D710A2">
      <w:pPr>
        <w:numPr>
          <w:ilvl w:val="0"/>
          <w:numId w:val="2"/>
        </w:numPr>
        <w:tabs>
          <w:tab w:val="clear" w:pos="720"/>
          <w:tab w:val="num" w:pos="426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Это требование применяется ко всем членам комитета, представляющим неправительственный сектор, включая членов комитета, на которых распространяется Требование 4, и не применяется к многосторонним и двусторонним партнерам».</w:t>
      </w:r>
    </w:p>
    <w:p w:rsidR="002F38C5" w:rsidRPr="00E05085" w:rsidRDefault="002F38C5" w:rsidP="00E82B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Процесс состоял из нескольких этапов:</w:t>
      </w:r>
    </w:p>
    <w:p w:rsidR="004028D0" w:rsidRPr="00E05085" w:rsidRDefault="00A044B0" w:rsidP="00D710A2">
      <w:pPr>
        <w:numPr>
          <w:ilvl w:val="0"/>
          <w:numId w:val="3"/>
        </w:numPr>
        <w:tabs>
          <w:tab w:val="clear" w:pos="720"/>
          <w:tab w:val="num" w:pos="360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Первый этап работы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согласование технического задания с представителями всех подсекторов.</w:t>
      </w:r>
    </w:p>
    <w:p w:rsidR="004028D0" w:rsidRPr="00E05085" w:rsidRDefault="00A044B0" w:rsidP="00D710A2">
      <w:pPr>
        <w:numPr>
          <w:ilvl w:val="0"/>
          <w:numId w:val="3"/>
        </w:numPr>
        <w:tabs>
          <w:tab w:val="clear" w:pos="720"/>
          <w:tab w:val="num" w:pos="360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Техническое задание, разосланное с помощью электронной почты всем представителям подсекторов было дополнено их предложениями и рекомендациями.</w:t>
      </w:r>
    </w:p>
    <w:p w:rsidR="004028D0" w:rsidRPr="00E05085" w:rsidRDefault="00A044B0" w:rsidP="00D710A2">
      <w:pPr>
        <w:numPr>
          <w:ilvl w:val="0"/>
          <w:numId w:val="3"/>
        </w:numPr>
        <w:tabs>
          <w:tab w:val="clear" w:pos="720"/>
          <w:tab w:val="num" w:pos="360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Второй этап работы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Опубликование объявления в средствах массовой информации, распространение с помощью электронной рассылки «Равный-равному», а также размещение объявления на веб-сайте СКК.</w:t>
      </w:r>
    </w:p>
    <w:p w:rsidR="002F38C5" w:rsidRPr="00E05085" w:rsidRDefault="00A044B0" w:rsidP="002F38C5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Объявление о начале процесса выборов неправительственного сектора в СКК было опубликовано 06 декабря 2014 года в Республиканской газете «Казахстанск</w:t>
      </w:r>
      <w:r w:rsidR="002F38C5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ая правда». Вы, наверно все знакомы</w:t>
      </w:r>
      <w:r w:rsidR="006943B2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2F38C5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видели этот текст.</w:t>
      </w:r>
    </w:p>
    <w:p w:rsidR="004028D0" w:rsidRPr="00E05085" w:rsidRDefault="002F38C5" w:rsidP="00D710A2">
      <w:pPr>
        <w:numPr>
          <w:ilvl w:val="0"/>
          <w:numId w:val="3"/>
        </w:numPr>
        <w:tabs>
          <w:tab w:val="clear" w:pos="720"/>
          <w:tab w:val="num" w:pos="360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Третий этап –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сбор заявок от кандидатов и избирателей. С момента официального опубликования объявления в вышеперечисленных источниках, на сайте СКК были доступны следующие документы: форма заявки для организаций и </w:t>
      </w:r>
      <w:r w:rsidR="00A044B0"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форма з</w:t>
      </w:r>
      <w:proofErr w:type="spellStart"/>
      <w:r w:rsidR="00A044B0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аявки</w:t>
      </w:r>
      <w:proofErr w:type="spellEnd"/>
      <w:r w:rsidR="00A044B0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индивидуальных лиц.</w:t>
      </w:r>
    </w:p>
    <w:p w:rsidR="002F38C5" w:rsidRPr="00E05085" w:rsidRDefault="002F38C5" w:rsidP="00D710A2">
      <w:pPr>
        <w:numPr>
          <w:ilvl w:val="0"/>
          <w:numId w:val="4"/>
        </w:numPr>
        <w:tabs>
          <w:tab w:val="clear" w:pos="720"/>
          <w:tab w:val="num" w:pos="360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Четвертый этап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анализ и свод</w:t>
      </w:r>
      <w:r w:rsidR="006943B2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полученных данных. С 06 декабря по 22 декабря включительно были получены предложения от следующих организаций и ключевых лиц, затронутых и/или живущих с заболеваниями:</w:t>
      </w:r>
    </w:p>
    <w:p w:rsidR="002F38C5" w:rsidRPr="00E05085" w:rsidRDefault="002F38C5" w:rsidP="00E82B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00FD" w:rsidRPr="00E05085" w:rsidRDefault="002F38C5" w:rsidP="00E82B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То, что синим это количество кандидатов, а 19 это количество зарегистрированных </w:t>
      </w:r>
      <w:r w:rsidR="00907662">
        <w:rPr>
          <w:rFonts w:ascii="Times New Roman" w:hAnsi="Times New Roman" w:cs="Times New Roman"/>
          <w:color w:val="000000" w:themeColor="text1"/>
          <w:sz w:val="24"/>
          <w:szCs w:val="24"/>
        </w:rPr>
        <w:t>НПО. Академические организации -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кандидат и 3 </w:t>
      </w:r>
      <w:r w:rsidR="00E542A7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избирателя.</w:t>
      </w:r>
      <w:r w:rsidR="006943B2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Физические лица, </w:t>
      </w:r>
      <w:r w:rsidR="00907662">
        <w:rPr>
          <w:rFonts w:ascii="Times New Roman" w:hAnsi="Times New Roman" w:cs="Times New Roman"/>
          <w:color w:val="000000" w:themeColor="text1"/>
          <w:sz w:val="24"/>
          <w:szCs w:val="24"/>
        </w:rPr>
        <w:t>ТБ и УГН -</w:t>
      </w:r>
      <w:r w:rsidR="00E542A7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кандидата и 35 </w:t>
      </w:r>
      <w:r w:rsidR="00907662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избирателей, из религиозных -</w:t>
      </w:r>
      <w:r w:rsidR="00E542A7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кандидат и 2 избирателя.</w:t>
      </w:r>
    </w:p>
    <w:p w:rsidR="004028D0" w:rsidRPr="00E05085" w:rsidRDefault="00A044B0" w:rsidP="00D710A2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Пятый этап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объявления голосования. </w:t>
      </w:r>
    </w:p>
    <w:p w:rsidR="001126E2" w:rsidRPr="00E05085" w:rsidRDefault="001126E2" w:rsidP="00E82B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Здесь вы видите:</w:t>
      </w:r>
    </w:p>
    <w:p w:rsidR="001126E2" w:rsidRPr="00E05085" w:rsidRDefault="001126E2" w:rsidP="00D710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список общественных</w:t>
      </w:r>
      <w:r w:rsidR="00E542A7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организации, которые зарегистрировались, с адресами, телефонами</w:t>
      </w:r>
      <w:r w:rsidR="003A0C36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, номером и датой юридической регистрации.</w:t>
      </w:r>
      <w:r w:rsidR="00E542A7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126E2" w:rsidRPr="00E05085" w:rsidRDefault="00E542A7" w:rsidP="00D710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сп</w:t>
      </w:r>
      <w:r w:rsidR="00592FD7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исок академических организаций: </w:t>
      </w:r>
    </w:p>
    <w:p w:rsidR="001126E2" w:rsidRPr="00E05085" w:rsidRDefault="00592FD7" w:rsidP="00D710A2">
      <w:pPr>
        <w:pStyle w:val="ListParagraph"/>
        <w:numPr>
          <w:ilvl w:val="0"/>
          <w:numId w:val="7"/>
        </w:numPr>
        <w:tabs>
          <w:tab w:val="left" w:pos="993"/>
        </w:tabs>
        <w:ind w:left="0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Карагандинский государс</w:t>
      </w:r>
      <w:r w:rsidR="001126E2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твенный медицинский университет;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126E2" w:rsidRPr="00E05085" w:rsidRDefault="00592FD7" w:rsidP="00D710A2">
      <w:pPr>
        <w:pStyle w:val="ListParagraph"/>
        <w:numPr>
          <w:ilvl w:val="0"/>
          <w:numId w:val="7"/>
        </w:numPr>
        <w:tabs>
          <w:tab w:val="left" w:pos="993"/>
        </w:tabs>
        <w:ind w:left="0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Западно</w:t>
      </w:r>
      <w:proofErr w:type="spellEnd"/>
      <w:r w:rsidR="00907662" w:rsidRPr="00907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07662" w:rsidRPr="00907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Казахстанский государстве</w:t>
      </w:r>
      <w:r w:rsidR="001126E2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нный медицинский университет имени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Оспанова</w:t>
      </w:r>
      <w:r w:rsidR="001126E2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126E2" w:rsidRPr="00E05085" w:rsidRDefault="001126E2" w:rsidP="00D710A2">
      <w:pPr>
        <w:pStyle w:val="ListParagraph"/>
        <w:numPr>
          <w:ilvl w:val="0"/>
          <w:numId w:val="7"/>
        </w:numPr>
        <w:tabs>
          <w:tab w:val="left" w:pos="993"/>
        </w:tabs>
        <w:ind w:left="0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Казахский национальный медицинский университет имени Асфендиярова. </w:t>
      </w:r>
    </w:p>
    <w:p w:rsidR="001126E2" w:rsidRPr="00E05085" w:rsidRDefault="003A0C36" w:rsidP="00D710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список представителей </w:t>
      </w:r>
      <w:r w:rsidR="001126E2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религиозных организаций:</w:t>
      </w:r>
    </w:p>
    <w:p w:rsidR="00E82B1E" w:rsidRPr="00E05085" w:rsidRDefault="001126E2" w:rsidP="00D710A2">
      <w:pPr>
        <w:pStyle w:val="ListParagraph"/>
        <w:numPr>
          <w:ilvl w:val="0"/>
          <w:numId w:val="8"/>
        </w:numPr>
        <w:tabs>
          <w:tab w:val="left" w:pos="993"/>
        </w:tabs>
        <w:ind w:left="0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Союз Мусульман Казахстана и мусульманский комитет по правам человека в Центральной Азии;</w:t>
      </w:r>
    </w:p>
    <w:p w:rsidR="001126E2" w:rsidRPr="00E05085" w:rsidRDefault="001126E2" w:rsidP="00D710A2">
      <w:pPr>
        <w:pStyle w:val="ListParagraph"/>
        <w:numPr>
          <w:ilvl w:val="0"/>
          <w:numId w:val="8"/>
        </w:numPr>
        <w:tabs>
          <w:tab w:val="left" w:pos="993"/>
        </w:tabs>
        <w:ind w:left="0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Общественный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«Ар Рух </w:t>
      </w:r>
      <w:proofErr w:type="spellStart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Хак</w:t>
      </w:r>
      <w:proofErr w:type="spellEnd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1126E2" w:rsidRPr="00E05085" w:rsidRDefault="001126E2" w:rsidP="00D710A2">
      <w:pPr>
        <w:pStyle w:val="ListParagraph"/>
        <w:numPr>
          <w:ilvl w:val="0"/>
          <w:numId w:val="8"/>
        </w:numPr>
        <w:tabs>
          <w:tab w:val="left" w:pos="993"/>
        </w:tabs>
        <w:ind w:left="0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Общественный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«Журналисты в беде».</w:t>
      </w:r>
    </w:p>
    <w:p w:rsidR="001126E2" w:rsidRPr="00E05085" w:rsidRDefault="001126E2" w:rsidP="00D710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список физических лиц, затронутых заболеваниями с электронными адресами.</w:t>
      </w:r>
    </w:p>
    <w:p w:rsidR="001126E2" w:rsidRPr="00E05085" w:rsidRDefault="001126E2" w:rsidP="001126E2">
      <w:pPr>
        <w:ind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028D0" w:rsidRPr="00E05085" w:rsidRDefault="00A044B0" w:rsidP="001126E2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050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Члены Мандатной Комиссии:</w:t>
      </w:r>
    </w:p>
    <w:p w:rsidR="001126E2" w:rsidRPr="00E05085" w:rsidRDefault="001126E2" w:rsidP="00D710A2">
      <w:pPr>
        <w:numPr>
          <w:ilvl w:val="0"/>
          <w:numId w:val="9"/>
        </w:numPr>
        <w:tabs>
          <w:tab w:val="clear" w:pos="720"/>
          <w:tab w:val="num" w:pos="360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Шохрух</w:t>
      </w:r>
      <w:proofErr w:type="spellEnd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Ибрагимов, Старший Ассистент, Программный офис УНП ООН (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UNODC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 г. Алматы; </w:t>
      </w:r>
    </w:p>
    <w:p w:rsidR="001126E2" w:rsidRPr="00E05085" w:rsidRDefault="00172AE3" w:rsidP="00D710A2">
      <w:pPr>
        <w:numPr>
          <w:ilvl w:val="0"/>
          <w:numId w:val="10"/>
        </w:numPr>
        <w:tabs>
          <w:tab w:val="clear" w:pos="720"/>
          <w:tab w:val="num" w:pos="360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Карлыгаш</w:t>
      </w:r>
      <w:proofErr w:type="spellEnd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Мизанова</w:t>
      </w:r>
      <w:proofErr w:type="spellEnd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126E2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Программный координатор, </w:t>
      </w:r>
      <w:r w:rsidR="001126E2" w:rsidRPr="00E050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UNFPA</w:t>
      </w:r>
      <w:r w:rsidR="001126E2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, суб - региональный офис;</w:t>
      </w:r>
    </w:p>
    <w:p w:rsidR="001126E2" w:rsidRPr="00E05085" w:rsidRDefault="00172AE3" w:rsidP="00D710A2">
      <w:pPr>
        <w:numPr>
          <w:ilvl w:val="0"/>
          <w:numId w:val="11"/>
        </w:numPr>
        <w:tabs>
          <w:tab w:val="clear" w:pos="720"/>
          <w:tab w:val="num" w:pos="360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Зарина </w:t>
      </w:r>
      <w:proofErr w:type="spellStart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Нурмухамбетова</w:t>
      </w:r>
      <w:proofErr w:type="spellEnd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126E2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 по связям с общественностью и отчетам, Региональный офис УКГВ (</w:t>
      </w:r>
      <w:r w:rsidR="001126E2" w:rsidRPr="00E050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UNOCHA</w:t>
      </w:r>
      <w:r w:rsidR="001126E2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) для стран Кавказа и Центральной Азии.</w:t>
      </w:r>
    </w:p>
    <w:p w:rsidR="001126E2" w:rsidRPr="00E05085" w:rsidRDefault="001126E2" w:rsidP="002C67EA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050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Наблюдатели:</w:t>
      </w:r>
    </w:p>
    <w:p w:rsidR="004028D0" w:rsidRPr="00E05085" w:rsidRDefault="00A044B0" w:rsidP="00D710A2">
      <w:pPr>
        <w:numPr>
          <w:ilvl w:val="0"/>
          <w:numId w:val="12"/>
        </w:numPr>
        <w:tabs>
          <w:tab w:val="clear" w:pos="720"/>
          <w:tab w:val="num" w:pos="360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Нурали </w:t>
      </w:r>
      <w:proofErr w:type="spellStart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Аманжолов</w:t>
      </w:r>
      <w:proofErr w:type="spellEnd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, заместитель председателя СКК;</w:t>
      </w:r>
    </w:p>
    <w:p w:rsidR="004028D0" w:rsidRPr="00E05085" w:rsidRDefault="00A044B0" w:rsidP="00D710A2">
      <w:pPr>
        <w:numPr>
          <w:ilvl w:val="0"/>
          <w:numId w:val="12"/>
        </w:numPr>
        <w:tabs>
          <w:tab w:val="clear" w:pos="720"/>
          <w:tab w:val="num" w:pos="360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Александр Голиусов, заместитель председателя СКК;</w:t>
      </w:r>
    </w:p>
    <w:p w:rsidR="004028D0" w:rsidRPr="00E05085" w:rsidRDefault="00A044B0" w:rsidP="00D710A2">
      <w:pPr>
        <w:numPr>
          <w:ilvl w:val="0"/>
          <w:numId w:val="12"/>
        </w:numPr>
        <w:tabs>
          <w:tab w:val="clear" w:pos="720"/>
          <w:tab w:val="num" w:pos="360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Демеуова Рысалды, Координатор Секретариата СКК;</w:t>
      </w:r>
    </w:p>
    <w:p w:rsidR="004028D0" w:rsidRPr="00E05085" w:rsidRDefault="00A044B0" w:rsidP="00D710A2">
      <w:pPr>
        <w:numPr>
          <w:ilvl w:val="0"/>
          <w:numId w:val="12"/>
        </w:numPr>
        <w:tabs>
          <w:tab w:val="clear" w:pos="720"/>
          <w:tab w:val="num" w:pos="360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Дана </w:t>
      </w:r>
      <w:proofErr w:type="spellStart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Муратбек</w:t>
      </w:r>
      <w:proofErr w:type="spellEnd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, Ассистент Секретариата СКК.</w:t>
      </w:r>
    </w:p>
    <w:p w:rsidR="004028D0" w:rsidRPr="00E05085" w:rsidRDefault="00A044B0" w:rsidP="002C67EA">
      <w:pPr>
        <w:ind w:left="567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050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Консультанты:</w:t>
      </w:r>
    </w:p>
    <w:p w:rsidR="004028D0" w:rsidRPr="00E05085" w:rsidRDefault="00A044B0" w:rsidP="00D710A2">
      <w:pPr>
        <w:numPr>
          <w:ilvl w:val="0"/>
          <w:numId w:val="12"/>
        </w:numPr>
        <w:tabs>
          <w:tab w:val="clear" w:pos="720"/>
          <w:tab w:val="num" w:pos="360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Давид Отиашвили, эксперт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GMS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проекта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USAID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028D0" w:rsidRPr="00E05085" w:rsidRDefault="00A044B0" w:rsidP="00D710A2">
      <w:pPr>
        <w:numPr>
          <w:ilvl w:val="0"/>
          <w:numId w:val="12"/>
        </w:numPr>
        <w:tabs>
          <w:tab w:val="clear" w:pos="720"/>
          <w:tab w:val="num" w:pos="360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Дария Темирбекова, эксперт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GMS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проекта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USAID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26E2" w:rsidRPr="00E05085" w:rsidRDefault="001126E2" w:rsidP="001126E2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0C36" w:rsidRPr="00E05085" w:rsidRDefault="004176F4" w:rsidP="00E82B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Седьмой этап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голосование за кандидатов. Количество баллов были распределены в следующем порядке. В принципе, здесь </w:t>
      </w:r>
      <w:r w:rsidR="00E61F85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все понятно, останавливаться не буду.</w:t>
      </w:r>
    </w:p>
    <w:p w:rsidR="00E61F85" w:rsidRPr="00E05085" w:rsidRDefault="00E61F85" w:rsidP="00E82B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1F85" w:rsidRPr="00E05085" w:rsidRDefault="00E61F85" w:rsidP="00E61F85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в состав СКК были избраны 8 представителей от вышеуказанных подсекторов: </w:t>
      </w:r>
    </w:p>
    <w:p w:rsidR="00E61F85" w:rsidRPr="00E05085" w:rsidRDefault="00E61F85" w:rsidP="00D710A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Ключевые лица, затронутые социально-значимым заболеванием – 2 представителя;</w:t>
      </w:r>
    </w:p>
    <w:p w:rsidR="00E61F85" w:rsidRPr="00E05085" w:rsidRDefault="00E61F85" w:rsidP="00D710A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 уязвимой группы населения – 1 представитель;</w:t>
      </w:r>
    </w:p>
    <w:p w:rsidR="00E61F85" w:rsidRPr="00E05085" w:rsidRDefault="00E61F85" w:rsidP="00D710A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Национальные неправительственные организации – 3 представителя;</w:t>
      </w:r>
    </w:p>
    <w:p w:rsidR="00E61F85" w:rsidRPr="00E05085" w:rsidRDefault="00E61F85" w:rsidP="00D710A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Академические организации – 1 представитель;</w:t>
      </w:r>
    </w:p>
    <w:p w:rsidR="00E61F85" w:rsidRPr="00E05085" w:rsidRDefault="00E61F85" w:rsidP="00D710A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Религиозные организации – 1 представитель</w:t>
      </w:r>
    </w:p>
    <w:p w:rsidR="00E61F85" w:rsidRPr="00E05085" w:rsidRDefault="00E61F85" w:rsidP="00E82B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1F85" w:rsidRPr="00E05085" w:rsidRDefault="00E61F85" w:rsidP="00E82B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Дополнительно, в целях обеспечения кворума на заседаниях и других мероприятиях СКК члены Мандатной комиссии совместно с наблюдателями и эксперта</w:t>
      </w:r>
      <w:r w:rsidR="002C67EA">
        <w:rPr>
          <w:rFonts w:ascii="Times New Roman" w:hAnsi="Times New Roman" w:cs="Times New Roman"/>
          <w:color w:val="000000" w:themeColor="text1"/>
          <w:sz w:val="24"/>
          <w:szCs w:val="24"/>
        </w:rPr>
        <w:t>ми, приняли решение определить трех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альтернатов членов СКК, представляющие ключевы</w:t>
      </w:r>
      <w:r w:rsidR="002C67EA">
        <w:rPr>
          <w:rFonts w:ascii="Times New Roman" w:hAnsi="Times New Roman" w:cs="Times New Roman"/>
          <w:color w:val="000000" w:themeColor="text1"/>
          <w:sz w:val="24"/>
          <w:szCs w:val="24"/>
        </w:rPr>
        <w:t>х лиц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, затронуты</w:t>
      </w:r>
      <w:r w:rsidR="002C67EA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социально-значимым заболеванием (кандидат должен иметь опыт работы не менее 1 года):</w:t>
      </w:r>
      <w:r w:rsidR="00FB0380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физические лица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Беркимбаев Тимур, </w:t>
      </w:r>
      <w:proofErr w:type="spellStart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Бормашов</w:t>
      </w:r>
      <w:proofErr w:type="spellEnd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и </w:t>
      </w:r>
      <w:proofErr w:type="spellStart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Матунов</w:t>
      </w:r>
      <w:proofErr w:type="spellEnd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Евгений.</w:t>
      </w:r>
    </w:p>
    <w:p w:rsidR="00C0642D" w:rsidRPr="00E05085" w:rsidRDefault="00C0642D" w:rsidP="00C0642D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642D" w:rsidRPr="00E05085" w:rsidRDefault="00C0642D" w:rsidP="00C0642D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выборов международных НПО:</w:t>
      </w:r>
    </w:p>
    <w:p w:rsidR="00C0642D" w:rsidRPr="00E05085" w:rsidRDefault="00A044B0" w:rsidP="00C0642D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В состав СКК избраны 4 представителя следующих организаций</w:t>
      </w:r>
      <w:r w:rsidR="00C0642D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0642D" w:rsidRPr="00E05085" w:rsidRDefault="00C0642D" w:rsidP="00D710A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Содействие – ICAP. </w:t>
      </w:r>
    </w:p>
    <w:p w:rsidR="00FB0380" w:rsidRPr="00E05085" w:rsidRDefault="00C0642D" w:rsidP="00E82B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ICAP зарегистрирован с 15 мая 2012 года. А согласно требованиям выбора членов опыт работы организации должен быть не менее 5 лет. </w:t>
      </w:r>
      <w:proofErr w:type="spellStart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Айкерим</w:t>
      </w:r>
      <w:proofErr w:type="spellEnd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Кульшарова</w:t>
      </w:r>
      <w:proofErr w:type="spellEnd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рассказала о деятельности организации и пояснила, что фактически деятельность проекта содействие ICAP осуществлялась с 2010 года. Были предоставлены подтверждающие документы. Представлены </w:t>
      </w:r>
      <w:proofErr w:type="spellStart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Айкерим</w:t>
      </w:r>
      <w:proofErr w:type="spellEnd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Кул</w:t>
      </w:r>
      <w:r w:rsidR="00242AB6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ьшарова</w:t>
      </w:r>
      <w:proofErr w:type="spellEnd"/>
      <w:r w:rsidR="00242AB6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член организации и А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нна Дер</w:t>
      </w:r>
      <w:r w:rsidR="00242AB6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бина как </w:t>
      </w:r>
      <w:r w:rsidR="00242AB6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альтернат. Предоставлены протокол от организации и соответствующее резюме обоих сотрудников. </w:t>
      </w:r>
    </w:p>
    <w:p w:rsidR="00242AB6" w:rsidRPr="00E05085" w:rsidRDefault="003A3D3E" w:rsidP="00D710A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Центрально-А</w:t>
      </w:r>
      <w:r w:rsidR="00242AB6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зиатский филиал международной неправительственной ко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242AB6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порации.</w:t>
      </w:r>
    </w:p>
    <w:p w:rsidR="004176F4" w:rsidRPr="00E05085" w:rsidRDefault="003A3D3E" w:rsidP="00E82B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Вторая организация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Центрально-Азиатский филиал некоммерческой корпорации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PSI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. Свидетельство о перерегистрации от 2 сентября 2007 года, свидетельство учетной регистрации налогоплательщика (2002), Положение филиала и описание программной деятельности на 1 странице. Мира Сауранбаева рассказала о деятельности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организации в Казахстане. Все документы соответствуют критериям и требованиям отбора организации. Второй компонент – протокол общегг собрания организаци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 кандидатура – Мира Сауранбаева, предоставлено резюме. В качестве альтерната предложена Алтынай Рсалдинова. Резюме в приложении, нужно прописать в протоколе и предоставить обновленный протокол.</w:t>
      </w:r>
    </w:p>
    <w:p w:rsidR="003169F3" w:rsidRPr="00E05085" w:rsidRDefault="003169F3" w:rsidP="00D710A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Представительство Королевства нидерландского центрального объединения по борьбе с туберкулезом в ЦА –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KNCV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69F3" w:rsidRPr="00E05085" w:rsidRDefault="00DD5B13" w:rsidP="003169F3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Здесь Светлана Пак и Идрисова Марина как альтернат.</w:t>
      </w:r>
    </w:p>
    <w:p w:rsidR="00DD5B13" w:rsidRPr="00E05085" w:rsidRDefault="00DD5B13" w:rsidP="00D710A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 изучения Глобального здоровья в ЦА. Здесь избрана Асель </w:t>
      </w:r>
      <w:proofErr w:type="spellStart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Терликбаева</w:t>
      </w:r>
      <w:proofErr w:type="spellEnd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D5B13" w:rsidRPr="00E05085" w:rsidRDefault="00DD5B13" w:rsidP="00DD5B13">
      <w:pPr>
        <w:ind w:left="360" w:firstLine="0"/>
        <w:rPr>
          <w:rFonts w:asciiTheme="minorHAnsi" w:eastAsiaTheme="minorEastAsia" w:cstheme="minorBidi"/>
          <w:color w:val="000000" w:themeColor="text1"/>
          <w:kern w:val="24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выборов Многосторонних организаций:</w:t>
      </w:r>
      <w:r w:rsidRPr="00E05085">
        <w:rPr>
          <w:rFonts w:asciiTheme="minorHAnsi" w:eastAsiaTheme="minorEastAsia" w:cstheme="minorBidi"/>
          <w:color w:val="000000" w:themeColor="text1"/>
          <w:kern w:val="24"/>
          <w:sz w:val="24"/>
          <w:szCs w:val="24"/>
        </w:rPr>
        <w:t xml:space="preserve"> </w:t>
      </w:r>
    </w:p>
    <w:p w:rsidR="00DD5B13" w:rsidRPr="00E05085" w:rsidRDefault="00DD5B13" w:rsidP="00DD5B13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На тематической группе ООН по СПИДу было объявлено о необходимости номинирования кандидатов от ООН агентств;</w:t>
      </w:r>
    </w:p>
    <w:p w:rsidR="00DD5B13" w:rsidRPr="00E05085" w:rsidRDefault="00DD5B13" w:rsidP="00DD5B13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В секретариат СКК поступили 2 предложения:</w:t>
      </w:r>
    </w:p>
    <w:p w:rsidR="004028D0" w:rsidRPr="00E05085" w:rsidRDefault="00A044B0" w:rsidP="00D710A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офиса ЮНЭЙДС в Казахстане;</w:t>
      </w:r>
    </w:p>
    <w:p w:rsidR="004028D0" w:rsidRPr="00E05085" w:rsidRDefault="00A044B0" w:rsidP="00D710A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Программный офицер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UNODC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D5B13" w:rsidRPr="00E05085" w:rsidRDefault="00DD5B13" w:rsidP="00DD5B13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единогласно проголосовали за двух кандидатов.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CDC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номинировал. Это региональный офис центров США по контролю и профилактике заболеваний в ЦА.</w:t>
      </w:r>
    </w:p>
    <w:p w:rsidR="00DD5B13" w:rsidRPr="00E05085" w:rsidRDefault="00DD5B13" w:rsidP="00DD5B13">
      <w:pPr>
        <w:pStyle w:val="ListParagraph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6F4" w:rsidRPr="00E05085" w:rsidRDefault="00C81A4D" w:rsidP="00E82B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выборов ЛЖВ сообщества.</w:t>
      </w:r>
    </w:p>
    <w:p w:rsidR="00C81A4D" w:rsidRPr="00E05085" w:rsidRDefault="00C81A4D" w:rsidP="00E82B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критериям было выдвинуто 5 кандидатур:</w:t>
      </w:r>
    </w:p>
    <w:p w:rsidR="00C81A4D" w:rsidRPr="00E05085" w:rsidRDefault="00561305" w:rsidP="00D710A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Аманжолов Нурали;</w:t>
      </w:r>
    </w:p>
    <w:p w:rsidR="00561305" w:rsidRPr="00E05085" w:rsidRDefault="00561305" w:rsidP="00D710A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Алсеитов Канат;</w:t>
      </w:r>
    </w:p>
    <w:p w:rsidR="00561305" w:rsidRPr="00E05085" w:rsidRDefault="00561305" w:rsidP="00D710A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Чубукова Любовь;</w:t>
      </w:r>
    </w:p>
    <w:p w:rsidR="00561305" w:rsidRPr="00E05085" w:rsidRDefault="00561305" w:rsidP="00D710A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Олейникова Роза;</w:t>
      </w:r>
    </w:p>
    <w:p w:rsidR="00561305" w:rsidRPr="00E05085" w:rsidRDefault="00561305" w:rsidP="00D710A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Отжанова Индира.</w:t>
      </w:r>
    </w:p>
    <w:p w:rsidR="00561305" w:rsidRPr="00E05085" w:rsidRDefault="00561305" w:rsidP="00561305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561305" w:rsidRPr="00E05085" w:rsidRDefault="00561305" w:rsidP="00561305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Кандидатуры в альтернаты членов СКК от сообщества ЛЖВ, за которых единогласно проголосовали:</w:t>
      </w:r>
    </w:p>
    <w:p w:rsidR="00561305" w:rsidRPr="00E05085" w:rsidRDefault="00561305" w:rsidP="00561305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1) Джазыкбаева Жанетта;</w:t>
      </w:r>
    </w:p>
    <w:p w:rsidR="00561305" w:rsidRPr="00E05085" w:rsidRDefault="00561305" w:rsidP="00561305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2) Ожогина Анна;</w:t>
      </w:r>
    </w:p>
    <w:p w:rsidR="00561305" w:rsidRPr="00E05085" w:rsidRDefault="00561305" w:rsidP="00561305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3) Белоконь Елена.</w:t>
      </w:r>
    </w:p>
    <w:p w:rsidR="00561305" w:rsidRPr="00E05085" w:rsidRDefault="00561305" w:rsidP="00561305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103E7C" w:rsidRPr="00E05085" w:rsidRDefault="00CF2D52" w:rsidP="00E82B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Таким образом, были избраны Алсеитов канат, Чубукова Любовь и Олейникова Роза. Поскольку Нурали Аманжолов является заместителем Председателя СКК его альтернатом модет выступить второй заместитель Председателя СКК.</w:t>
      </w:r>
      <w:r w:rsidR="004E6112"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В</w:t>
      </w:r>
      <w:r w:rsidR="00DD1406"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4E6112"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принципе, у меня все. </w:t>
      </w:r>
    </w:p>
    <w:p w:rsidR="00DD1406" w:rsidRPr="00E05085" w:rsidRDefault="004E6112" w:rsidP="00E82B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Здесь можно сделать о</w:t>
      </w:r>
      <w:r w:rsidR="00DD1406"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кончательный свод. </w:t>
      </w:r>
    </w:p>
    <w:p w:rsidR="00DD1406" w:rsidRPr="00E05085" w:rsidRDefault="00DD1406" w:rsidP="00D710A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от НПО представлены 3 человека;</w:t>
      </w:r>
    </w:p>
    <w:p w:rsidR="004176F4" w:rsidRPr="00E05085" w:rsidRDefault="00DD1406" w:rsidP="00D710A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от ЛЖВ предствлены 4 человека;</w:t>
      </w:r>
    </w:p>
    <w:p w:rsidR="00DD1406" w:rsidRPr="00E05085" w:rsidRDefault="00DD1406" w:rsidP="00D710A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лица с ТБ – 2 человека;</w:t>
      </w:r>
    </w:p>
    <w:p w:rsidR="00DD1406" w:rsidRPr="00E05085" w:rsidRDefault="00DD1406" w:rsidP="00D710A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международные НПО – 4 человека;</w:t>
      </w:r>
    </w:p>
    <w:p w:rsidR="00DD1406" w:rsidRPr="00E05085" w:rsidRDefault="00DD1406" w:rsidP="00D710A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академический сектор – 1 человек;</w:t>
      </w:r>
    </w:p>
    <w:p w:rsidR="00DD1406" w:rsidRPr="00E05085" w:rsidRDefault="00103E7C" w:rsidP="00D710A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религиозный сектор – 1 человек;</w:t>
      </w:r>
    </w:p>
    <w:p w:rsidR="00103E7C" w:rsidRPr="00E05085" w:rsidRDefault="00103E7C" w:rsidP="00D710A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гос.структура – 7 человек;</w:t>
      </w:r>
    </w:p>
    <w:p w:rsidR="00103E7C" w:rsidRPr="00E05085" w:rsidRDefault="00103E7C" w:rsidP="00D710A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уязвимые группы – 1 человек;</w:t>
      </w:r>
    </w:p>
    <w:p w:rsidR="00103E7C" w:rsidRPr="00E05085" w:rsidRDefault="00103E7C" w:rsidP="00D710A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международные организации – 2 человека.</w:t>
      </w:r>
    </w:p>
    <w:p w:rsidR="00103E7C" w:rsidRPr="00E05085" w:rsidRDefault="00103E7C" w:rsidP="00A044B0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Итого получается 25 человек.</w:t>
      </w:r>
    </w:p>
    <w:p w:rsidR="00A044B0" w:rsidRPr="00E05085" w:rsidRDefault="00A044B0" w:rsidP="00A044B0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A044B0" w:rsidRPr="00E05085" w:rsidRDefault="00A044B0" w:rsidP="00A044B0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</w:t>
      </w:r>
      <w:proofErr w:type="spellStart"/>
      <w:r w:rsidR="009E2BB2"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Аманжолова</w:t>
      </w:r>
      <w:proofErr w:type="spellEnd"/>
      <w:r w:rsidR="009E2BB2"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Н.,</w:t>
      </w:r>
      <w:r w:rsidR="00D949F5"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зам. Председателя СКК</w:t>
      </w: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спасибо Болат. Есть ли комментарии/вопросы к данной презентации? У меня вопрос к Давиду. Все ли процедуры соблюдены?</w:t>
      </w:r>
    </w:p>
    <w:p w:rsidR="00A044B0" w:rsidRPr="00E05085" w:rsidRDefault="00A044B0" w:rsidP="00A044B0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44B0" w:rsidRPr="00E05085" w:rsidRDefault="00A044B0" w:rsidP="00A044B0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Комментарий Отиашвили Д., лидер команды </w:t>
      </w: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GMS</w:t>
      </w: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Да. Мы активно получа</w:t>
      </w:r>
      <w:r w:rsidR="009E2BB2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информацию по ходу процесса. Иногда комментировали, советы давали. Я думаю, все прошло </w:t>
      </w:r>
      <w:r w:rsidR="002C67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квалификационными критериями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Глобального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а. Все задокументировано. Эти документы надо в секретариате хранить. Как только СКК формально проголосует за утверждение нового состава.</w:t>
      </w:r>
    </w:p>
    <w:p w:rsidR="00A044B0" w:rsidRPr="00E05085" w:rsidRDefault="00A044B0" w:rsidP="00A044B0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44B0" w:rsidRPr="00E05085" w:rsidRDefault="00A044B0" w:rsidP="00A044B0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</w:t>
      </w:r>
      <w:proofErr w:type="spellStart"/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Аманжолов</w:t>
      </w:r>
      <w:r w:rsidR="00D949F5"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proofErr w:type="spellEnd"/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Н., зам. Председателя СКК: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голосовать мы должны сегодня. Кворум у нас имеется.</w:t>
      </w:r>
    </w:p>
    <w:p w:rsidR="00A044B0" w:rsidRPr="00E05085" w:rsidRDefault="00A044B0" w:rsidP="00A044B0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44B0" w:rsidRPr="00E05085" w:rsidRDefault="00A044B0" w:rsidP="00A044B0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Отиашвили Д., лидер команды </w:t>
      </w: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GMS</w:t>
      </w: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добавлю, что после того, как СКК утверждает состав, и это уже специфика Казахстана, он ут</w:t>
      </w:r>
      <w:r w:rsidR="00FC3022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верждается Правительством. </w:t>
      </w:r>
    </w:p>
    <w:p w:rsidR="00A044B0" w:rsidRPr="00E05085" w:rsidRDefault="00A044B0" w:rsidP="00A044B0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35F1" w:rsidRDefault="00FC3022" w:rsidP="00A044B0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Комментарий Демеуовой Р., Координатор Секретариата СКК: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6FD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E2BB2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действующем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Постановлении Правительства</w:t>
      </w:r>
      <w:r w:rsidR="009E2BB2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РК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которое было утверждено в сентябре 2014 года </w:t>
      </w:r>
      <w:r w:rsidR="002608C3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нет </w:t>
      </w:r>
      <w:r w:rsidR="00E535F1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фамильного списка, то есть сейчас утв</w:t>
      </w:r>
      <w:r w:rsidR="009E2BB2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ерждаются списки организаций. Письмо в Министерство </w:t>
      </w:r>
      <w:r w:rsidR="00E535F1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Здравоохранения </w:t>
      </w:r>
      <w:r w:rsidR="00745E36">
        <w:rPr>
          <w:rFonts w:ascii="Times New Roman" w:hAnsi="Times New Roman" w:cs="Times New Roman"/>
          <w:color w:val="000000" w:themeColor="text1"/>
          <w:sz w:val="24"/>
          <w:szCs w:val="24"/>
        </w:rPr>
        <w:t>и Социального Р</w:t>
      </w:r>
      <w:r w:rsidR="009E2BB2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азвития о необходимости инициирования</w:t>
      </w:r>
      <w:r w:rsidR="00E535F1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обновления состава</w:t>
      </w:r>
      <w:r w:rsidR="009E2BB2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было направлено</w:t>
      </w:r>
      <w:r w:rsidR="00E535F1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16FD2" w:rsidRPr="00E05085" w:rsidRDefault="00416FD2" w:rsidP="00A044B0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3D3E" w:rsidRPr="00E05085" w:rsidRDefault="002608C3" w:rsidP="00E82B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</w:t>
      </w:r>
      <w:proofErr w:type="spellStart"/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Голиусова</w:t>
      </w:r>
      <w:proofErr w:type="spellEnd"/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А., заместитель председателя СКК, Директор офиса ЮНЭЙДС в Казахстане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535F1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коллеги, я могу сказать из практики, выход один. До тех пор, пока не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будет </w:t>
      </w:r>
      <w:r w:rsidR="00E535F1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 официально новый состав, работает старый. Это общепринятая мировая практика, и в ООН, и в государственных учреждениях. </w:t>
      </w:r>
      <w:r w:rsidR="002C67EA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До тех пор, пока</w:t>
      </w:r>
      <w:r w:rsidR="00E535F1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легитимизован в соответствии с действующими процедурами, принятыми в той или иной стране, должен действовать старый состав органа. Если я не прав, юристы меня могут поправить, или наши специалисты. </w:t>
      </w:r>
    </w:p>
    <w:p w:rsidR="00E535F1" w:rsidRPr="00E05085" w:rsidRDefault="00E535F1" w:rsidP="00E82B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35F1" w:rsidRPr="00E05085" w:rsidRDefault="00E535F1" w:rsidP="00E82B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Комментарий Демеуовой Р., Координатор Секретариата СКК: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 Тимофеевич, мы с вами согласны. Мы совместно с коллегами, которые представляют Министерство Здравоохранения </w:t>
      </w:r>
      <w:r w:rsidR="00416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социального развития РК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будем тесно работать над этим вопросом. На данном этапе не хотелось бы, чтобы Глобальный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нам поставил еще одно условие, пока не обновите Постановление, мы не подпишем Грантовое Соглашение. В этой связи, </w:t>
      </w:r>
      <w:r w:rsidR="004C3039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вот этот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состав, как раньше у нас было при</w:t>
      </w:r>
      <w:r w:rsidR="002608C3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ято</w:t>
      </w:r>
      <w:r w:rsidR="004C3039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решением СКК </w:t>
      </w:r>
      <w:r w:rsidR="004C3039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он был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 и действовал</w:t>
      </w:r>
      <w:r w:rsidR="004C3039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мы в процессе параллельно будем работать над обновлением документа. Голосование у нас </w:t>
      </w:r>
      <w:r w:rsidR="002608C3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любом случае считается </w:t>
      </w:r>
      <w:r w:rsidR="004C3039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большинством, так написано в Постановлении Правительства.</w:t>
      </w:r>
    </w:p>
    <w:p w:rsidR="004C3039" w:rsidRPr="00E05085" w:rsidRDefault="004C3039" w:rsidP="00E82B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3D3E" w:rsidRPr="00E05085" w:rsidRDefault="004C3039" w:rsidP="00E82B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</w:t>
      </w:r>
      <w:proofErr w:type="spellStart"/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Голиусов</w:t>
      </w:r>
      <w:r w:rsidR="002608C3"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proofErr w:type="spellEnd"/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А., </w:t>
      </w:r>
      <w:r w:rsidR="002608C3"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заместитель председателя СКК</w:t>
      </w: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Директор офиса ЮНЭЙДС в Казахстане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: Один вопрос. В Постановлении Правительства, насколько я знаю, прописаны организации без фамилий. Все эти организации вошли. С моей точки зрения, нет никаких противоречий</w:t>
      </w:r>
      <w:r w:rsidR="00D846A9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C2593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Я не думаю, что будут какие-то изменения по персонам в Правительстве. Правите</w:t>
      </w:r>
      <w:r w:rsidR="00052007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льству не до отдельных персон, е</w:t>
      </w:r>
      <w:r w:rsidR="000C2593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сли принято уже решение об организациях, которые туда входят. Поэтому, я думаю, будет достаточно нашего решения.</w:t>
      </w:r>
      <w:r w:rsidR="00052007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Удовлетворит ли это Глобальный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r w:rsidR="00052007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, если мы здесь примем такое решение, а Постановление в мае-июле выйдет?</w:t>
      </w:r>
      <w:r w:rsidR="000C2593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15EAA" w:rsidRDefault="00015EAA" w:rsidP="00E82B1E">
      <w:pPr>
        <w:ind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16FD2" w:rsidRPr="00E05085" w:rsidRDefault="00416FD2" w:rsidP="00E82B1E">
      <w:pPr>
        <w:ind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52007" w:rsidRPr="00E05085" w:rsidRDefault="00052007" w:rsidP="00E82B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Отиашвили Д., лидер команды </w:t>
      </w: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GMS</w:t>
      </w: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="002C67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да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2007" w:rsidRPr="00E05085" w:rsidRDefault="00052007" w:rsidP="00E82B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6F56" w:rsidRPr="00E05085" w:rsidRDefault="00052007" w:rsidP="00E82B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</w:t>
      </w:r>
      <w:proofErr w:type="spellStart"/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Аманжолов</w:t>
      </w:r>
      <w:r w:rsidR="002608C3"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proofErr w:type="spellEnd"/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Н., зам. Председателя СКК: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поэтому давайте проголосуем за новый состав.</w:t>
      </w:r>
      <w:r w:rsidR="00586F56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Новый Состав - Единогласно ЗА.</w:t>
      </w:r>
      <w:r w:rsidR="00586F56"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Тогда мы переходим к следующей презентации </w:t>
      </w:r>
      <w:r w:rsidR="00586F56"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 xml:space="preserve">«Применение квалификационных обновленных критериев Глобального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Фонд</w:t>
      </w:r>
      <w:r w:rsidR="00586F56"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а, Выборы руководящего Со</w:t>
      </w:r>
      <w:r w:rsidR="00586F56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става».</w:t>
      </w:r>
    </w:p>
    <w:p w:rsidR="002608C3" w:rsidRPr="00E05085" w:rsidRDefault="00D949F5" w:rsidP="0055269D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В работе заседания СКК принимали 1</w:t>
      </w:r>
      <w:r w:rsidR="00AE6803" w:rsidRPr="00AE680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27 членов старого состава СКК. </w:t>
      </w:r>
      <w:r w:rsidRPr="00E05085">
        <w:rPr>
          <w:rFonts w:ascii="Times New Roman" w:hAnsi="Times New Roman" w:cs="Times New Roman"/>
          <w:color w:val="000000"/>
          <w:sz w:val="24"/>
          <w:szCs w:val="24"/>
        </w:rPr>
        <w:t>Все 1</w:t>
      </w:r>
      <w:r w:rsidR="00AE680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608C3" w:rsidRPr="00E05085">
        <w:rPr>
          <w:rFonts w:ascii="Times New Roman" w:hAnsi="Times New Roman" w:cs="Times New Roman"/>
          <w:color w:val="000000"/>
          <w:sz w:val="24"/>
          <w:szCs w:val="24"/>
        </w:rPr>
        <w:t xml:space="preserve"> членов СКК проголосовали ЗА </w:t>
      </w:r>
      <w:r w:rsidRPr="00E05085">
        <w:rPr>
          <w:rFonts w:ascii="Times New Roman" w:hAnsi="Times New Roman" w:cs="Times New Roman"/>
          <w:color w:val="000000"/>
          <w:sz w:val="24"/>
          <w:szCs w:val="24"/>
        </w:rPr>
        <w:t>утверждение нового состава СКК</w:t>
      </w:r>
      <w:r w:rsidR="002608C3" w:rsidRPr="00E0508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608C3" w:rsidRPr="00E05085" w:rsidRDefault="002608C3" w:rsidP="002608C3">
      <w:pPr>
        <w:spacing w:line="80" w:lineRule="atLeas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05085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E0508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D949F5" w:rsidRPr="00E05085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AE6803" w:rsidRPr="00BF395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05085">
        <w:rPr>
          <w:rFonts w:ascii="Times New Roman" w:hAnsi="Times New Roman" w:cs="Times New Roman"/>
          <w:color w:val="000000"/>
          <w:sz w:val="24"/>
          <w:szCs w:val="24"/>
        </w:rPr>
        <w:t xml:space="preserve"> член</w:t>
      </w:r>
      <w:r w:rsidR="00D949F5" w:rsidRPr="00E0508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05085">
        <w:rPr>
          <w:rFonts w:ascii="Times New Roman" w:hAnsi="Times New Roman" w:cs="Times New Roman"/>
          <w:color w:val="000000"/>
          <w:sz w:val="24"/>
          <w:szCs w:val="24"/>
        </w:rPr>
        <w:t xml:space="preserve"> СКК,</w:t>
      </w:r>
    </w:p>
    <w:p w:rsidR="002608C3" w:rsidRPr="00E05085" w:rsidRDefault="002608C3" w:rsidP="002608C3">
      <w:pPr>
        <w:spacing w:line="80" w:lineRule="atLeas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05085">
        <w:rPr>
          <w:rFonts w:ascii="Times New Roman" w:hAnsi="Times New Roman" w:cs="Times New Roman"/>
          <w:color w:val="000000"/>
          <w:sz w:val="24"/>
          <w:szCs w:val="24"/>
        </w:rPr>
        <w:t xml:space="preserve">Против </w:t>
      </w:r>
      <w:r w:rsidRPr="00E0508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E05085">
        <w:rPr>
          <w:rFonts w:ascii="Times New Roman" w:hAnsi="Times New Roman" w:cs="Times New Roman"/>
          <w:color w:val="000000"/>
          <w:sz w:val="24"/>
          <w:szCs w:val="24"/>
        </w:rPr>
        <w:t xml:space="preserve"> 0,</w:t>
      </w:r>
    </w:p>
    <w:p w:rsidR="002608C3" w:rsidRPr="00E05085" w:rsidRDefault="002608C3" w:rsidP="002608C3">
      <w:pPr>
        <w:spacing w:line="80" w:lineRule="atLeas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05085">
        <w:rPr>
          <w:rFonts w:ascii="Times New Roman" w:hAnsi="Times New Roman" w:cs="Times New Roman"/>
          <w:color w:val="000000"/>
          <w:sz w:val="24"/>
          <w:szCs w:val="24"/>
        </w:rPr>
        <w:t xml:space="preserve">Отказ от голосования </w:t>
      </w:r>
      <w:r w:rsidRPr="00E0508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7A04B3">
        <w:rPr>
          <w:rFonts w:ascii="Times New Roman" w:hAnsi="Times New Roman" w:cs="Times New Roman"/>
          <w:color w:val="000000"/>
          <w:sz w:val="24"/>
          <w:szCs w:val="24"/>
        </w:rPr>
        <w:t xml:space="preserve"> 0</w:t>
      </w:r>
    </w:p>
    <w:p w:rsidR="002608C3" w:rsidRPr="00E05085" w:rsidRDefault="002608C3" w:rsidP="002608C3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E05085">
        <w:rPr>
          <w:rFonts w:ascii="Times New Roman" w:hAnsi="Times New Roman" w:cs="Times New Roman"/>
          <w:sz w:val="24"/>
          <w:szCs w:val="24"/>
        </w:rPr>
        <w:t xml:space="preserve">Страновой координационный комитет по работе с международными организациями, рассмотрев и обсудив вышеуказанные вопросы, вынес следующее </w:t>
      </w:r>
      <w:r w:rsidRPr="00E05085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:rsidR="002608C3" w:rsidRPr="00E05085" w:rsidRDefault="0055269D" w:rsidP="00D710A2">
      <w:pPr>
        <w:pStyle w:val="ListParagraph"/>
        <w:numPr>
          <w:ilvl w:val="0"/>
          <w:numId w:val="25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Одобрить итоги выборов и новый состав СКК.</w:t>
      </w:r>
    </w:p>
    <w:p w:rsidR="002608C3" w:rsidRPr="00E05085" w:rsidRDefault="002608C3" w:rsidP="00E82B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5EAA" w:rsidRPr="00E05085" w:rsidRDefault="00015EAA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05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 2.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Применение квалификационных обновленных критериев Глобального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Фонд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 к СКК. Выборы руководящего Со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става СКК</w:t>
      </w:r>
      <w:r w:rsidRPr="00E05085">
        <w:rPr>
          <w:rFonts w:ascii="Times New Roman" w:hAnsi="Times New Roman" w:cs="Times New Roman"/>
          <w:sz w:val="24"/>
          <w:szCs w:val="24"/>
        </w:rPr>
        <w:t>.</w:t>
      </w:r>
    </w:p>
    <w:p w:rsidR="00015EAA" w:rsidRPr="00E05085" w:rsidRDefault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5EAA" w:rsidRPr="00E05085" w:rsidRDefault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Докладчик </w:t>
      </w:r>
      <w:r w:rsidR="002C67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Голиусов</w:t>
      </w:r>
      <w:proofErr w:type="spellEnd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А., председатель надзорного комитета, Директор офиса ЮНЭЙДС в Казахстане.</w:t>
      </w:r>
    </w:p>
    <w:p w:rsidR="00015EAA" w:rsidRPr="00E05085" w:rsidRDefault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C75" w:rsidRPr="00E05085" w:rsidRDefault="00760C75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Первое. Как мы только что с вами говорили, Постановление Правительства от 4 сентября 2014 года было утверждено наше существование. И как вы все знаете, 11 ноября 2014 года были приняты Правила СКК. Но, здесь накладываются две вещи. Это о, что было принято в соответствии с законодательством Республики Казахстан и порядком действий в отношении различных неправительственных объединений и Квалификационными критериями Глобального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а на основании которого СКК до</w:t>
      </w:r>
      <w:r w:rsidR="000E5585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лжно проходит ежегодную оценку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соответствия </w:t>
      </w:r>
      <w:r w:rsidR="000E5585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данным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новым </w:t>
      </w:r>
      <w:r w:rsidR="000E5585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критериям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E5585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чего зависит финансирование всех дальнейших проектов, которые проходят по Глобальному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r w:rsidR="000E5585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у.</w:t>
      </w:r>
    </w:p>
    <w:p w:rsidR="000E5585" w:rsidRPr="00E05085" w:rsidRDefault="000E5585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Критерий №5: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требованиям Глобального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а, все члены СКК, представляющие неправительственные избирательные группы, должны избираться своими избирательными группами на основе документальных и прозрачных процедур, разработанных каждой избирательной группой. Это требование применяется ко всем членам комитета, представляющим неправительственный сектор, включая членов комитета, на которых распространяется Критерий 4, и не применяется к многосторонним и двусторонним партнерам.</w:t>
      </w:r>
    </w:p>
    <w:p w:rsidR="000E5585" w:rsidRPr="00E05085" w:rsidRDefault="000E5585" w:rsidP="000E5585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E05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Минимальный стандарт 4: </w:t>
      </w:r>
    </w:p>
    <w:p w:rsidR="00921CF2" w:rsidRPr="00E05085" w:rsidRDefault="003918EE" w:rsidP="00D710A2">
      <w:pPr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«СКК выбирает своего председателя и заместителя (заместителей) председателя из представителей различных секторов (правительство, национальное гражданское общество и партнеры в области развития), использует принципы рационального управления, регулярно осуществляет замену и ротацию руководства согласно уставным документам СКК».</w:t>
      </w:r>
    </w:p>
    <w:p w:rsidR="00921CF2" w:rsidRPr="00E05085" w:rsidRDefault="00921CF2" w:rsidP="00921CF2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государственный сектор, неправительственные международные организации и люди, </w:t>
      </w:r>
      <w:proofErr w:type="gramStart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живущие  с</w:t>
      </w:r>
      <w:proofErr w:type="gramEnd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 значимыми заболеваниями. </w:t>
      </w:r>
    </w:p>
    <w:p w:rsidR="003A20D8" w:rsidRPr="00E05085" w:rsidRDefault="003A20D8" w:rsidP="00921CF2">
      <w:pPr>
        <w:ind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Оценка по данному критерию:</w:t>
      </w:r>
    </w:p>
    <w:p w:rsidR="00C53885" w:rsidRPr="00E05085" w:rsidRDefault="003A20D8" w:rsidP="00D710A2">
      <w:pPr>
        <w:numPr>
          <w:ilvl w:val="0"/>
          <w:numId w:val="19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Если </w:t>
      </w:r>
      <w:r w:rsidR="003918EE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Председатель и заместитель СКК председателя пр</w:t>
      </w:r>
      <w:r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едставляют один и тот же сектор, то данный критерий не соответствует. То есть не могут Председатель и Заместитель быть из одного и того же сектора, </w:t>
      </w:r>
      <w:r w:rsidR="002C67EA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например,</w:t>
      </w:r>
      <w:r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из государственного, из неправительственного или из международного сектора.</w:t>
      </w:r>
    </w:p>
    <w:p w:rsidR="00C53885" w:rsidRPr="00E05085" w:rsidRDefault="003918EE" w:rsidP="00D710A2">
      <w:pPr>
        <w:numPr>
          <w:ilvl w:val="0"/>
          <w:numId w:val="19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Частично соответствует </w:t>
      </w:r>
      <w:r w:rsidR="003A20D8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A20D8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это не помешает финансированию. То есть это когда </w:t>
      </w:r>
      <w:r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Председатель и заместитель председателя СКК представляют различные секторы, но процедуры ротации и регулярного обновления руководства не применяются.</w:t>
      </w:r>
    </w:p>
    <w:p w:rsidR="00C53885" w:rsidRPr="00E05085" w:rsidRDefault="003918EE" w:rsidP="00D710A2">
      <w:pPr>
        <w:numPr>
          <w:ilvl w:val="0"/>
          <w:numId w:val="19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Полностью соответствует</w:t>
      </w:r>
      <w:r w:rsidR="003A20D8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</w:t>
      </w:r>
      <w:r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A67889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Председатель</w:t>
      </w:r>
      <w:r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заместитель председателя СКК представляют различные секторы и процедуры ротации и регулярного обновления руководства применяются.</w:t>
      </w:r>
      <w:r w:rsidR="003A20D8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C67EA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Ротация,</w:t>
      </w:r>
      <w:r w:rsidR="003A20D8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рекомендуемая 2-4 года.</w:t>
      </w:r>
    </w:p>
    <w:p w:rsidR="003A20D8" w:rsidRPr="00E05085" w:rsidRDefault="003A20D8" w:rsidP="003A20D8">
      <w:pPr>
        <w:ind w:left="36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127FB" w:rsidRPr="00E05085" w:rsidRDefault="003A20D8" w:rsidP="003A20D8">
      <w:pPr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«Частично соответствует» и «Полностью соответствует» – эти два критерия нам нужно обсудить и обдумать. Я бы предложил, чтобы было частичное несоответствие. С моей точки зрения, руководителем СКК должно быть лицо государственного уровня, имеющее право принимать решения и имеющее определенное влияние для того, чтобы эти решения притворять в жизнь. При всем моем уважении к системе ООН</w:t>
      </w:r>
      <w:r w:rsidR="00845C76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к Нурали </w:t>
      </w:r>
      <w:proofErr w:type="spellStart"/>
      <w:r w:rsidR="00845C76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Хамракуловичу</w:t>
      </w:r>
      <w:proofErr w:type="spellEnd"/>
      <w:r w:rsidR="00845C76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к другим коллегам. Это мое личное мнение как члена Странового Координационного Комитета. Мне кажется, что принижение роли государства ничего хорошего в работу комитета не принесет. А с решениями мы все равно будем выходить к государственной власти. Наиболее правильным было бы оставить, чтобы Председателем Координационного Комитета был представитель Министерства Здравоохранения. Этот уровень должен быть сохранен. В проти</w:t>
      </w:r>
      <w:r w:rsidR="007B7213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вном случае, мы рискуем просто по</w:t>
      </w:r>
      <w:r w:rsidR="00845C76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низить ка</w:t>
      </w:r>
      <w:r w:rsidR="007B7213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чество своей работы. Сегодня под председательством Нурали </w:t>
      </w:r>
      <w:proofErr w:type="spellStart"/>
      <w:r w:rsidR="007B7213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Хамракуловича</w:t>
      </w:r>
      <w:proofErr w:type="spellEnd"/>
      <w:r w:rsidR="007B7213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мы должны принять решение по какому пути </w:t>
      </w:r>
      <w:r w:rsidR="005D0ED7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мы должны пойти и какие предложения мы должны вынести в Министерство Здравоохранения и Социального Развития, чтобы определиться с руководством Странового Координационного Комитета.</w:t>
      </w:r>
      <w:r w:rsidR="006127FB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3A20D8" w:rsidRPr="00E05085" w:rsidRDefault="006127FB" w:rsidP="003A20D8">
      <w:pPr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Вот это на сегодняшний день </w:t>
      </w:r>
      <w:r w:rsidR="00A67889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то,</w:t>
      </w:r>
      <w:r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что у нас имеется. Заместитель – Каирбекова Салидат Зекеновна, Заместители - Нурали Хамракулович и я. Я не агитирую за вторую позицию, чтобы себя сохранить на этой позиции. Главное сохранить Председателя. На сегодняшний день самое приемлемое и эффективное для нас – это, чтобы Председ</w:t>
      </w:r>
      <w:r w:rsidR="00DD61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ателем была Министр. Уровень и </w:t>
      </w:r>
      <w:r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звучание СКК было бы выше. </w:t>
      </w:r>
      <w:r w:rsidR="00A16954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Может ли первый Вице-Министр в Качестве альтерната?</w:t>
      </w:r>
    </w:p>
    <w:p w:rsidR="00A16954" w:rsidRPr="00E05085" w:rsidRDefault="00A16954" w:rsidP="00A16954">
      <w:pPr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15EAA" w:rsidRPr="00E05085" w:rsidRDefault="00A16954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Отиашвили Д., лидер команды </w:t>
      </w: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GMS</w:t>
      </w: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вообще, Глобальный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прописывает такого. В СКК никто заранее не </w:t>
      </w:r>
      <w:r w:rsidR="00A67889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знает,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 будет </w:t>
      </w:r>
      <w:r w:rsidR="00DD6170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Заместителем,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кто Председателем, и у каждого есть свой альтернат, независимо какую позицию в СКК этот член может занять.</w:t>
      </w:r>
    </w:p>
    <w:p w:rsidR="00A16954" w:rsidRPr="00E05085" w:rsidRDefault="00A16954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5EAA" w:rsidRPr="00E05085" w:rsidRDefault="00A16954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Те новые правила, которые вступили в силу, они имеют обратную силу? Или они вступают в силу с данного момента, когда мы переизбрались?</w:t>
      </w:r>
    </w:p>
    <w:p w:rsidR="00A16954" w:rsidRPr="00E05085" w:rsidRDefault="00A16954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6954" w:rsidRPr="00E05085" w:rsidRDefault="00A16954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Отиашвили Д., лидер команды </w:t>
      </w: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GMS</w:t>
      </w: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Они вступили в силу с 1 января 2015 года. То есть, обратной силы не имеют.</w:t>
      </w:r>
    </w:p>
    <w:p w:rsidR="00A16954" w:rsidRPr="00E05085" w:rsidRDefault="00A16954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6954" w:rsidRPr="00E05085" w:rsidRDefault="00A16954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принципе, если даже остается предыдущий состав он не входит в противоречие с требованиями Глобального </w:t>
      </w:r>
      <w:r w:rsidR="00D710A2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онд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  <w:r w:rsidR="0022488C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Они могут применяться только к следующему сроку, правильно?</w:t>
      </w:r>
    </w:p>
    <w:p w:rsidR="0022488C" w:rsidRPr="00E05085" w:rsidRDefault="0022488C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44F" w:rsidRPr="00E05085" w:rsidRDefault="0022488C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Отиашвили Д., лидер команды </w:t>
      </w: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GMS</w:t>
      </w: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="00385F9D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Еще раз подчеркну, мы не представляем Глобальный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r w:rsidR="00385F9D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Мы независимая организация, которая консультирует страны и помогает им выполнить условия Глобального </w:t>
      </w:r>
      <w:r w:rsidR="00D710A2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онд</w:t>
      </w:r>
      <w:r w:rsidR="00385F9D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соответствовать всем критериям, для того чтобы Глобальный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r w:rsidR="00385F9D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имел </w:t>
      </w:r>
      <w:r w:rsidR="00D949F5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претензий и</w:t>
      </w:r>
      <w:r w:rsidR="00385F9D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давал деньги стране. Мы приезжаем страну по просьбе страны, мы за действия Глобального </w:t>
      </w:r>
      <w:r w:rsidR="00D710A2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онд</w:t>
      </w:r>
      <w:r w:rsidR="00385F9D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а отвечать не можем. Мое мнение как консультанта, исходя из моего опыта, ес</w:t>
      </w:r>
      <w:r w:rsidR="00EE444F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ли формально и строго подходить,</w:t>
      </w:r>
      <w:r w:rsidR="00385F9D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444F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385F9D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о Гло</w:t>
      </w:r>
      <w:r w:rsidR="00EE444F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бальный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r w:rsidR="00EE444F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</w:t>
      </w:r>
      <w:r w:rsidR="00A67889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сказать,</w:t>
      </w:r>
      <w:r w:rsidR="00EE444F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необходима ротация, так как текущий состав С</w:t>
      </w:r>
      <w:r w:rsidR="00385F9D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КК уже нескол</w:t>
      </w:r>
      <w:r w:rsidR="00EE444F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ьк</w:t>
      </w:r>
      <w:r w:rsidR="00385F9D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о лет работал</w:t>
      </w:r>
      <w:r w:rsidR="00EE444F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. Хотя, если оставить, я не думаю, что они могут этому воспрепятствовать.</w:t>
      </w:r>
    </w:p>
    <w:p w:rsidR="00EE444F" w:rsidRPr="00E05085" w:rsidRDefault="00EE444F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44F" w:rsidRPr="00E05085" w:rsidRDefault="00EE444F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Комментарий Аманжолов Н., зам. Председателя СКК: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насколько я понимаю, когда речь шла о ротации текущего состава, то речь шла в основном о Заместителях. Есть Постановление Правительства, где говорится, что допустим первый Вице-</w:t>
      </w:r>
      <w:r w:rsidR="00A67889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инистр Здравоохранения является Председателем СКК. Здесь нужна ротация относительно Заместителей.</w:t>
      </w:r>
    </w:p>
    <w:p w:rsidR="00EE444F" w:rsidRPr="00E05085" w:rsidRDefault="00EE444F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44F" w:rsidRPr="00E05085" w:rsidRDefault="00EE444F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 </w:t>
      </w:r>
      <w:r w:rsidR="00A67889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быть,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внесем предложение в Минздрав, чтобы нам четко </w:t>
      </w:r>
      <w:r w:rsidR="00A67889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определили,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государство видит данную ситуацию, и на следующем заседании мы будем принимать </w:t>
      </w:r>
      <w:r w:rsidR="00A67889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решение,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каком направлении двигаться.</w:t>
      </w:r>
    </w:p>
    <w:p w:rsidR="00EE444F" w:rsidRPr="00E05085" w:rsidRDefault="00EE444F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5EAA" w:rsidRPr="00E05085" w:rsidRDefault="00EE444F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Комментарий</w:t>
      </w:r>
      <w:r w:rsidR="007F2110"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Жака</w:t>
      </w:r>
      <w:r w:rsidR="009325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</w:t>
      </w:r>
      <w:r w:rsidR="007F2110"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ва Р., Советник первого </w:t>
      </w:r>
      <w:r w:rsidR="00A67889"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Вице-м</w:t>
      </w:r>
      <w:r w:rsidR="007F2110"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инистра по правовым вопросам, МЗСР</w:t>
      </w: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есть Положение, которое утверждено Правительством. Оно является подзаконным актом. И </w:t>
      </w:r>
      <w:r w:rsidR="00A67889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закон,</w:t>
      </w:r>
      <w:r w:rsidR="007F2110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подзаконные акты, который приняты, не подлежат обсуждению. И мы Положение не можем обсуждать, пока мы его не изменим. Пока мы не имеем на это право.</w:t>
      </w:r>
    </w:p>
    <w:p w:rsidR="007F2110" w:rsidRPr="00E05085" w:rsidRDefault="007F2110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110" w:rsidRPr="00E05085" w:rsidRDefault="007F2110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Обратиться в Министерство Здравоохранения и Социального Развития с просьбой определить уровень Представительства министерства </w:t>
      </w:r>
      <w:r w:rsidR="00274AEF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на посту Председателя Странового Координационного Комитета. Если это будет Министр, то будут вносится изменения в Постановление.</w:t>
      </w:r>
    </w:p>
    <w:p w:rsidR="00274AEF" w:rsidRPr="00E05085" w:rsidRDefault="00274AEF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4AEF" w:rsidRPr="00E05085" w:rsidRDefault="00274AEF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Демеуовой Р., Координатор Секретариата СКК: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как вы знаете, в 2011 году СКК проходило оценку</w:t>
      </w:r>
      <w:r w:rsidR="00C8333F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экспертов, и одним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</w:t>
      </w:r>
      <w:r w:rsidR="00C8333F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было то, что большинство решений принимаются Министерством </w:t>
      </w:r>
      <w:r w:rsidR="00D949F5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здравоохранения и социального развития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и с</w:t>
      </w:r>
      <w:r w:rsidR="00D949F5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самим СКК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 вопросы не согласовываются. После того как Министерство </w:t>
      </w:r>
      <w:r w:rsidR="00D949F5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здравоохранения и социального развития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пол</w:t>
      </w:r>
      <w:r w:rsidR="00C8333F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учит протокол и вс</w:t>
      </w:r>
      <w:r w:rsidR="00D949F5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C8333F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необходимую информацию</w:t>
      </w:r>
      <w:r w:rsidR="00D949F5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, и</w:t>
      </w:r>
      <w:r w:rsidR="00C8333F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тоговое решение еще раз будет обсуждено. Мы следуем всем правилам, чтобы в дальнейшем не было </w:t>
      </w:r>
      <w:r w:rsidR="00F7349F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недопонимании</w:t>
      </w:r>
      <w:r w:rsidR="00C8333F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349F" w:rsidRDefault="00F7349F">
      <w:pPr>
        <w:ind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67889" w:rsidRPr="00E05085" w:rsidRDefault="00A67889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</w:t>
      </w:r>
      <w:proofErr w:type="spellStart"/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Елькеев</w:t>
      </w:r>
      <w:proofErr w:type="spellEnd"/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С., президент Казахстанской Ассоциации «Равный - равному»: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я не вижу особого повода делать рокировки. В любом случае заместитель Министра всегда будет согласовывать с Министром. Мы усложним работу СКК. Вы знаете, процедуры принятия решений очень долгие. Это лишние хлопоты. Это не очень эффективно, если мы еще будем запросы делать дополнительные.</w:t>
      </w:r>
    </w:p>
    <w:p w:rsidR="00A67889" w:rsidRPr="00E05085" w:rsidRDefault="00A67889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7889" w:rsidRDefault="00A67889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Я не совсем согласен</w:t>
      </w:r>
      <w:r w:rsidR="00101CA3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это внесет какую-то задержку в работу СКК. СКК как </w:t>
      </w:r>
      <w:r w:rsidR="008700E9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работал,</w:t>
      </w:r>
      <w:r w:rsidR="00101CA3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и будет работать</w:t>
      </w:r>
      <w:r w:rsidR="008700E9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тем принципам, которые уже есть</w:t>
      </w:r>
      <w:r w:rsidR="00101CA3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. Даже если будут изменения в Постановлении правительства, то это минимум 4 месяца</w:t>
      </w:r>
      <w:r w:rsidR="008700E9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займет в лучшем случае</w:t>
      </w:r>
      <w:r w:rsidR="00101CA3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12CAF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А лишнее письмо написать это не нагрузка д</w:t>
      </w:r>
      <w:r w:rsidR="00F7349F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012CAF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я нас.</w:t>
      </w:r>
    </w:p>
    <w:p w:rsidR="00D710A2" w:rsidRPr="00E05085" w:rsidRDefault="00D710A2" w:rsidP="00D710A2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</w:t>
      </w:r>
      <w:proofErr w:type="spellStart"/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Аманжолов</w:t>
      </w:r>
      <w:proofErr w:type="spellEnd"/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Н., зам. Председателя СКК: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давайте проголосуем за данное предложение.</w:t>
      </w:r>
    </w:p>
    <w:p w:rsidR="00F7349F" w:rsidRPr="00E05085" w:rsidRDefault="00610F7B" w:rsidP="00F7349F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349F" w:rsidRPr="00E05085">
        <w:rPr>
          <w:rFonts w:ascii="Times New Roman" w:hAnsi="Times New Roman" w:cs="Times New Roman"/>
          <w:color w:val="000000"/>
          <w:sz w:val="24"/>
          <w:szCs w:val="24"/>
        </w:rPr>
        <w:t>Большинс</w:t>
      </w:r>
      <w:r w:rsidR="00F7349F">
        <w:rPr>
          <w:rFonts w:ascii="Times New Roman" w:hAnsi="Times New Roman" w:cs="Times New Roman"/>
          <w:color w:val="000000"/>
          <w:sz w:val="24"/>
          <w:szCs w:val="24"/>
        </w:rPr>
        <w:t>тво членов СКК проголосовали ЗА кандидатуры действующих заместителей председателя СКК</w:t>
      </w:r>
      <w:r w:rsidR="00F7349F" w:rsidRPr="00E0508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7349F" w:rsidRPr="00E05085" w:rsidRDefault="00F7349F" w:rsidP="00F7349F">
      <w:pPr>
        <w:spacing w:line="80" w:lineRule="atLeas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05085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E0508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E05085">
        <w:rPr>
          <w:rFonts w:ascii="Times New Roman" w:hAnsi="Times New Roman" w:cs="Times New Roman"/>
          <w:color w:val="000000"/>
          <w:sz w:val="24"/>
          <w:szCs w:val="24"/>
        </w:rPr>
        <w:t xml:space="preserve"> 16 членов СКК,</w:t>
      </w:r>
    </w:p>
    <w:p w:rsidR="00F7349F" w:rsidRPr="00E05085" w:rsidRDefault="00F7349F" w:rsidP="00F7349F">
      <w:pPr>
        <w:spacing w:line="80" w:lineRule="atLeas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05085">
        <w:rPr>
          <w:rFonts w:ascii="Times New Roman" w:hAnsi="Times New Roman" w:cs="Times New Roman"/>
          <w:color w:val="000000"/>
          <w:sz w:val="24"/>
          <w:szCs w:val="24"/>
        </w:rPr>
        <w:t xml:space="preserve">Против </w:t>
      </w:r>
      <w:r w:rsidRPr="00E0508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E05085">
        <w:rPr>
          <w:rFonts w:ascii="Times New Roman" w:hAnsi="Times New Roman" w:cs="Times New Roman"/>
          <w:color w:val="000000"/>
          <w:sz w:val="24"/>
          <w:szCs w:val="24"/>
        </w:rPr>
        <w:t xml:space="preserve"> 0,</w:t>
      </w:r>
    </w:p>
    <w:p w:rsidR="00F7349F" w:rsidRPr="00E05085" w:rsidRDefault="00F7349F" w:rsidP="00F7349F">
      <w:pPr>
        <w:spacing w:line="80" w:lineRule="atLeas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05085">
        <w:rPr>
          <w:rFonts w:ascii="Times New Roman" w:hAnsi="Times New Roman" w:cs="Times New Roman"/>
          <w:color w:val="000000"/>
          <w:sz w:val="24"/>
          <w:szCs w:val="24"/>
        </w:rPr>
        <w:t xml:space="preserve">Воздержался </w:t>
      </w:r>
      <w:r w:rsidRPr="00E0508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E05085">
        <w:rPr>
          <w:rFonts w:ascii="Times New Roman" w:hAnsi="Times New Roman" w:cs="Times New Roman"/>
          <w:color w:val="000000"/>
          <w:sz w:val="24"/>
          <w:szCs w:val="24"/>
        </w:rPr>
        <w:t xml:space="preserve"> 1,</w:t>
      </w:r>
    </w:p>
    <w:p w:rsidR="00F7349F" w:rsidRPr="00E05085" w:rsidRDefault="00F7349F" w:rsidP="00F7349F">
      <w:pPr>
        <w:spacing w:line="80" w:lineRule="atLeas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05085">
        <w:rPr>
          <w:rFonts w:ascii="Times New Roman" w:hAnsi="Times New Roman" w:cs="Times New Roman"/>
          <w:color w:val="000000"/>
          <w:sz w:val="24"/>
          <w:szCs w:val="24"/>
        </w:rPr>
        <w:t xml:space="preserve">Не принимали участия в голосовании </w:t>
      </w:r>
      <w:r w:rsidRPr="00E0508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AE6803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 w:rsidRPr="00E05085">
        <w:rPr>
          <w:rFonts w:ascii="Times New Roman" w:hAnsi="Times New Roman" w:cs="Times New Roman"/>
          <w:color w:val="000000"/>
          <w:sz w:val="24"/>
          <w:szCs w:val="24"/>
        </w:rPr>
        <w:t xml:space="preserve"> членов СКК: отсутствовали</w:t>
      </w:r>
      <w:r w:rsidR="007A04B3">
        <w:rPr>
          <w:rFonts w:ascii="Times New Roman" w:hAnsi="Times New Roman" w:cs="Times New Roman"/>
          <w:color w:val="000000"/>
          <w:sz w:val="24"/>
          <w:szCs w:val="24"/>
        </w:rPr>
        <w:t xml:space="preserve"> -8, конфликт интересов - 2</w:t>
      </w:r>
      <w:r w:rsidR="009325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349F" w:rsidRDefault="00F7349F" w:rsidP="00F7349F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E05085">
        <w:rPr>
          <w:rFonts w:ascii="Times New Roman" w:hAnsi="Times New Roman" w:cs="Times New Roman"/>
          <w:sz w:val="24"/>
          <w:szCs w:val="24"/>
        </w:rPr>
        <w:t xml:space="preserve">Страновой координационный комитет по работе с международными организациями, рассмотрев и обсудив вышеуказанные вопросы, вынес следующее </w:t>
      </w:r>
      <w:r w:rsidRPr="00E05085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:rsidR="00F7349F" w:rsidRPr="00F7349F" w:rsidRDefault="00F7349F" w:rsidP="00D710A2">
      <w:pPr>
        <w:pStyle w:val="ListParagraph"/>
        <w:numPr>
          <w:ilvl w:val="0"/>
          <w:numId w:val="26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7349F">
        <w:rPr>
          <w:rFonts w:ascii="Times New Roman" w:hAnsi="Times New Roman" w:cs="Times New Roman"/>
          <w:bCs/>
          <w:sz w:val="24"/>
          <w:szCs w:val="24"/>
        </w:rPr>
        <w:lastRenderedPageBreak/>
        <w:t>Одобрить кандидатуры заместителей председателя СКК</w:t>
      </w:r>
      <w:r w:rsidRPr="00F73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49F">
        <w:rPr>
          <w:rFonts w:ascii="Times New Roman" w:hAnsi="Times New Roman" w:cs="Times New Roman"/>
          <w:color w:val="000000"/>
          <w:sz w:val="24"/>
          <w:szCs w:val="24"/>
        </w:rPr>
        <w:t>Аманжолова</w:t>
      </w:r>
      <w:proofErr w:type="spellEnd"/>
      <w:r w:rsidRPr="00F7349F">
        <w:rPr>
          <w:rFonts w:ascii="Times New Roman" w:hAnsi="Times New Roman" w:cs="Times New Roman"/>
          <w:color w:val="000000"/>
          <w:sz w:val="24"/>
          <w:szCs w:val="24"/>
        </w:rPr>
        <w:t xml:space="preserve"> Нурали,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представляющий сообщество людей, живущих с ВИЧ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Голиусова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А., представитель многосторонних партнерских организаций, Директор офиса ЮНЭЙДС в Казахстане.</w:t>
      </w:r>
    </w:p>
    <w:p w:rsidR="003918EE" w:rsidRPr="00E05085" w:rsidRDefault="003918E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2E19" w:rsidRPr="00E05085" w:rsidRDefault="008D2E19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Вопрос 3.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Обзор по гранту Глобального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а, реализуемого проектом «ХОУП», компонент «Мигранты».</w:t>
      </w:r>
    </w:p>
    <w:p w:rsidR="008D2E19" w:rsidRPr="00E05085" w:rsidRDefault="008D2E19" w:rsidP="008D2E19">
      <w:pPr>
        <w:pStyle w:val="NoSpacing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</w:p>
    <w:p w:rsidR="008D2E19" w:rsidRPr="00E05085" w:rsidRDefault="008D2E19" w:rsidP="008D2E19">
      <w:pPr>
        <w:pStyle w:val="NoSpacing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Докладчик –</w:t>
      </w:r>
      <w:r w:rsidRPr="00E05085">
        <w:rPr>
          <w:rFonts w:ascii="Times New Roman" w:hAnsi="Times New Roman" w:cs="Times New Roman"/>
          <w:sz w:val="24"/>
          <w:szCs w:val="24"/>
          <w:lang w:val="ru-RU"/>
        </w:rPr>
        <w:t xml:space="preserve"> Бабамурадов Б., представитель проекта «ХОУП» в Казахстане</w:t>
      </w: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.</w:t>
      </w:r>
    </w:p>
    <w:p w:rsidR="00856348" w:rsidRPr="00E05085" w:rsidRDefault="00856348" w:rsidP="008D2E19">
      <w:pPr>
        <w:pStyle w:val="NoSpacing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</w:p>
    <w:p w:rsidR="008D2E19" w:rsidRPr="00E05085" w:rsidRDefault="000A626C" w:rsidP="008D2E19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Уважаемые члены СКК, коллеги, как вы знаете, в ноябре прошлого года портфолио менеджер Глобального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Фонд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 объявил, что Глобальный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Фонд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утвердил начало внедрения задачи Концептуальной Заявки по новому компоненту финансирования, 7 задача, где получателем был выбран проект «ХОУП». Фактически, вся бюрократическая работа была закончена в феврале.</w:t>
      </w:r>
      <w:r w:rsidR="00F172FE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 февраля месяца мы начали активно начали работу.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Я бы хотел представить </w:t>
      </w:r>
      <w:r w:rsidR="00F172FE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краткую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презентацию о том, какие мероприятия запланированы на этот год.</w:t>
      </w:r>
      <w:r w:rsidR="001172C6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Если будут вопросы, я </w:t>
      </w:r>
      <w:r w:rsidR="00F172FE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могу</w:t>
      </w:r>
      <w:r w:rsidR="001172C6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 ходу отвечать</w:t>
      </w:r>
      <w:r w:rsidR="00F172FE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План презентации: краткий обзор, стратегические мероприятия и название мероприятий.</w:t>
      </w:r>
    </w:p>
    <w:p w:rsidR="00A60379" w:rsidRPr="00E05085" w:rsidRDefault="00A60379" w:rsidP="00F172FE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Центрально-Азиатском регионе Казахстан – крупнейшая страна приема мигран</w:t>
      </w:r>
      <w:r w:rsidR="00DC0115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тов. Согласно оценкам экспертов,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территории республики находится 1 млн. мигрантов с неурегулированным статусом</w:t>
      </w:r>
    </w:p>
    <w:p w:rsidR="00A60379" w:rsidRPr="00E05085" w:rsidRDefault="00A60379" w:rsidP="00F172FE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2008г. </w:t>
      </w:r>
      <w:r w:rsidR="00DC0115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проект «ХОУП» провел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исследование доступа мигрантов к услугам здравоохранения в Казахстане</w:t>
      </w:r>
      <w:r w:rsidR="00F172FE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2013 Казахстан получил право подать раннюю </w:t>
      </w:r>
      <w:r w:rsidR="00DC0115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заявку на Новый Механизм Финансирования, где основным Получателем Гранта был выбран проект «ХОУП». Здесь небольшая </w:t>
      </w:r>
      <w:r w:rsidR="00F3419A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информация,</w:t>
      </w:r>
      <w:r w:rsidR="00DC0115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какие были проблемы были выявлены во время изучения.</w:t>
      </w:r>
    </w:p>
    <w:p w:rsidR="00DC0115" w:rsidRPr="00E05085" w:rsidRDefault="00DC0115" w:rsidP="00DC0115">
      <w:pPr>
        <w:pStyle w:val="NoSpacing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Правовая сфера</w:t>
      </w:r>
    </w:p>
    <w:p w:rsidR="00DC0115" w:rsidRPr="00E05085" w:rsidRDefault="00DC0115" w:rsidP="00DC011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Стоимость и сложность регулирования</w:t>
      </w:r>
      <w:r w:rsidR="00CC4E44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DC0115" w:rsidRPr="00E05085" w:rsidRDefault="00DC0115" w:rsidP="00DC011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Полицейские преследования, жестокость и вымогательства</w:t>
      </w:r>
      <w:r w:rsidR="00CC4E44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DC0115" w:rsidRPr="00E05085" w:rsidRDefault="00DC0115" w:rsidP="00DC011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Страх и </w:t>
      </w:r>
      <w:proofErr w:type="gramStart"/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риск  оказаться</w:t>
      </w:r>
      <w:proofErr w:type="gramEnd"/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улице</w:t>
      </w:r>
      <w:r w:rsidR="00CC4E44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DC0115" w:rsidRPr="00E05085" w:rsidRDefault="00DC0115" w:rsidP="00DC0115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Трудовая сфера:</w:t>
      </w:r>
    </w:p>
    <w:p w:rsidR="00DC0115" w:rsidRPr="00E05085" w:rsidRDefault="00DC0115" w:rsidP="00DC011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Неформальные договора;</w:t>
      </w:r>
    </w:p>
    <w:p w:rsidR="00DC0115" w:rsidRPr="00E05085" w:rsidRDefault="00DC0115" w:rsidP="00DC011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Отсутствие регистрации;</w:t>
      </w:r>
    </w:p>
    <w:p w:rsidR="00DC0115" w:rsidRPr="00E05085" w:rsidRDefault="00DC0115" w:rsidP="00DC011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Секвестрации;</w:t>
      </w:r>
    </w:p>
    <w:p w:rsidR="00DC0115" w:rsidRPr="00E05085" w:rsidRDefault="00DC0115" w:rsidP="00DC011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Конфискация паспорта;</w:t>
      </w:r>
    </w:p>
    <w:p w:rsidR="00DC0115" w:rsidRPr="00E05085" w:rsidRDefault="00CC4E44" w:rsidP="00DC011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-Эксплуатация/переутомления;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 xml:space="preserve">- </w:t>
      </w:r>
      <w:r w:rsidR="00DC0115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Плохие рабочие и жизненные  условия</w:t>
      </w:r>
    </w:p>
    <w:p w:rsidR="00DC0115" w:rsidRPr="00E05085" w:rsidRDefault="00DC0115" w:rsidP="00DC011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Перенаселенность</w:t>
      </w:r>
      <w:r w:rsidR="00CC4E44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CC4E44" w:rsidRPr="00E05085" w:rsidRDefault="00CC4E44" w:rsidP="00CC4E44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Сфера здравоохранения:</w:t>
      </w:r>
    </w:p>
    <w:p w:rsidR="00CC4E44" w:rsidRPr="00E05085" w:rsidRDefault="00CC4E44" w:rsidP="00CC4E4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Барьеры к  доступности  медицинских услуг;</w:t>
      </w:r>
    </w:p>
    <w:p w:rsidR="00CC4E44" w:rsidRPr="00E05085" w:rsidRDefault="00CC4E44" w:rsidP="00CC4E4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Отношение медработников;</w:t>
      </w:r>
    </w:p>
    <w:p w:rsidR="00CC4E44" w:rsidRPr="00E05085" w:rsidRDefault="00CC4E44" w:rsidP="00CC4E4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Структура системы здравоохранения: ПМСП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vs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ТБ</w:t>
      </w:r>
    </w:p>
    <w:p w:rsidR="00CC4E44" w:rsidRPr="00E05085" w:rsidRDefault="00CC4E44" w:rsidP="00CC4E4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Языковые и культурные барьеры.</w:t>
      </w:r>
    </w:p>
    <w:p w:rsidR="00CC4E44" w:rsidRPr="00E05085" w:rsidRDefault="00CC4E44" w:rsidP="00DC011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60379" w:rsidRPr="00E05085" w:rsidRDefault="00CC4E44" w:rsidP="00CC4E4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Краткая информация о Задаче</w:t>
      </w:r>
      <w:r w:rsidR="00A60379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7</w:t>
      </w:r>
      <w:r w:rsidR="0083385B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Концептуальной Заявки, которая была взаимосвязана с Комплексным</w:t>
      </w:r>
      <w:r w:rsidR="00A60379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план</w:t>
      </w:r>
      <w:r w:rsidR="0083385B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ом</w:t>
      </w:r>
      <w:r w:rsidR="00A60379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 бор</w:t>
      </w:r>
      <w:r w:rsidR="0083385B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ьбе с ТБ в Казахстане 2014-2020, Задача 4.4 </w:t>
      </w:r>
      <w:r w:rsidR="00A60379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Оказание противотуберкулезной медицинской помощи внутренним и внешним мигрантам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A60379" w:rsidRPr="00E05085" w:rsidRDefault="00A60379" w:rsidP="00CC4E4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Срок внедрения: декабрь 2014 - декабрь 2017 гг.</w:t>
      </w:r>
    </w:p>
    <w:p w:rsidR="00A60379" w:rsidRPr="00E05085" w:rsidRDefault="0083385B" w:rsidP="00CC4E4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Общая с</w:t>
      </w:r>
      <w:r w:rsidR="00A60379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умма гранта – 6 577 628 дол. США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  <w:r w:rsidR="00A60379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A60379" w:rsidRPr="00E05085" w:rsidRDefault="00A60379" w:rsidP="00CC4E4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Целевая группа: внутренние и внешние мигранты</w:t>
      </w:r>
      <w:r w:rsidR="0083385B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A60379" w:rsidRPr="00E05085" w:rsidRDefault="00A60379" w:rsidP="0083385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Пилотные регионы: Алматы, </w:t>
      </w:r>
      <w:proofErr w:type="spellStart"/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Алматинская</w:t>
      </w:r>
      <w:proofErr w:type="spellEnd"/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область, Астана, Актау,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Start"/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ктобе</w:t>
      </w:r>
      <w:proofErr w:type="spellEnd"/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Караганда, Шымкент</w:t>
      </w:r>
      <w:r w:rsidR="0083385B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A60379" w:rsidRPr="00E05085" w:rsidRDefault="00A60379" w:rsidP="0083385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Внешние партнеры: </w:t>
      </w:r>
      <w:r w:rsidR="0017505D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Всемирная Организация Здравоохранения (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Евро</w:t>
      </w:r>
      <w:r w:rsidR="0083385B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</w:t>
      </w:r>
      <w:r w:rsidR="0017505D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М</w:t>
      </w:r>
      <w:r w:rsidR="0083385B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еждународная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="0083385B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рганизация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r w:rsidR="0083385B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играции</w:t>
      </w:r>
      <w:r w:rsidR="0017505D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(М</w:t>
      </w:r>
      <w:r w:rsidR="001D2295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ОМ</w:t>
      </w:r>
      <w:r w:rsidR="0017505D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М</w:t>
      </w:r>
      <w:r w:rsidR="00B11957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еждународная Организация Красного креста и Полумесяца</w:t>
      </w:r>
      <w:r w:rsidR="0017505D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(МОККП)</w:t>
      </w:r>
      <w:r w:rsidR="0083385B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83385B" w:rsidRPr="00E05085" w:rsidRDefault="0083385B" w:rsidP="0083385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B44BC" w:rsidRPr="00E05085" w:rsidRDefault="0083385B" w:rsidP="0083385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Вся Концептуальная Заявка по этой Задаче была основана на Минимальном пакете для трансграничной борьбы с ТБ и противотуберкулезной помощи в Европейском регионе ВОЗ.</w:t>
      </w:r>
      <w:r w:rsidR="00EB44BC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83385B" w:rsidRPr="00E05085" w:rsidRDefault="00EB44BC" w:rsidP="0083385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Минимальный пакет состоит из 4 компонентов:</w:t>
      </w:r>
    </w:p>
    <w:p w:rsidR="00EB44BC" w:rsidRPr="009325A9" w:rsidRDefault="00EB44BC" w:rsidP="00D710A2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325A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Управление</w:t>
      </w:r>
    </w:p>
    <w:p w:rsidR="00EB44BC" w:rsidRPr="009325A9" w:rsidRDefault="00EB44BC" w:rsidP="00EB44B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25A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- правовая основа, законодательные вопросы;</w:t>
      </w:r>
    </w:p>
    <w:p w:rsidR="00EB44BC" w:rsidRPr="009325A9" w:rsidRDefault="00EB44BC" w:rsidP="00EB44B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25A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- финансирование;</w:t>
      </w:r>
    </w:p>
    <w:p w:rsidR="00EB44BC" w:rsidRPr="009325A9" w:rsidRDefault="00EB44BC" w:rsidP="00EB44B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25A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-  </w:t>
      </w:r>
      <w:proofErr w:type="spellStart"/>
      <w:r w:rsidRPr="009325A9">
        <w:rPr>
          <w:rFonts w:ascii="Times New Roman" w:hAnsi="Times New Roman" w:cs="Times New Roman"/>
          <w:color w:val="000000" w:themeColor="text1"/>
          <w:sz w:val="24"/>
          <w:szCs w:val="24"/>
        </w:rPr>
        <w:t>обмен</w:t>
      </w:r>
      <w:proofErr w:type="spellEnd"/>
      <w:r w:rsidRPr="00932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25A9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информацией</w:t>
      </w:r>
      <w:proofErr w:type="spellEnd"/>
      <w:r w:rsidRPr="00932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25A9">
        <w:rPr>
          <w:rFonts w:ascii="Times New Roman" w:hAnsi="Times New Roman" w:cs="Times New Roman"/>
          <w:color w:val="000000" w:themeColor="text1"/>
          <w:sz w:val="24"/>
          <w:szCs w:val="24"/>
        </w:rPr>
        <w:t>между</w:t>
      </w:r>
      <w:proofErr w:type="spellEnd"/>
      <w:r w:rsidRPr="00932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25A9">
        <w:rPr>
          <w:rFonts w:ascii="Times New Roman" w:hAnsi="Times New Roman" w:cs="Times New Roman"/>
          <w:color w:val="000000" w:themeColor="text1"/>
          <w:sz w:val="24"/>
          <w:szCs w:val="24"/>
        </w:rPr>
        <w:t>странами</w:t>
      </w:r>
      <w:proofErr w:type="spellEnd"/>
      <w:r w:rsidRPr="009325A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B44BC" w:rsidRPr="009325A9" w:rsidRDefault="00EB44BC" w:rsidP="00D710A2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325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Предоставление</w:t>
      </w:r>
      <w:proofErr w:type="spellEnd"/>
      <w:r w:rsidRPr="009325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325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услуг</w:t>
      </w:r>
      <w:proofErr w:type="spellEnd"/>
    </w:p>
    <w:p w:rsidR="00EB44BC" w:rsidRPr="009325A9" w:rsidRDefault="00EB44BC" w:rsidP="00EB44BC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9325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       - </w:t>
      </w:r>
      <w:proofErr w:type="spellStart"/>
      <w:r w:rsidRPr="00932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инфекционный</w:t>
      </w:r>
      <w:proofErr w:type="spellEnd"/>
      <w:r w:rsidRPr="00932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32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контроль</w:t>
      </w:r>
      <w:proofErr w:type="spellEnd"/>
      <w:r w:rsidRPr="00932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325A9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;</w:t>
      </w:r>
    </w:p>
    <w:p w:rsidR="00A60379" w:rsidRPr="009325A9" w:rsidRDefault="00EB44BC" w:rsidP="00EB44BC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9325A9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       - </w:t>
      </w:r>
      <w:proofErr w:type="spellStart"/>
      <w:r w:rsidR="00A60379" w:rsidRPr="00932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диагностика</w:t>
      </w:r>
      <w:proofErr w:type="spellEnd"/>
      <w:r w:rsidRPr="009325A9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;</w:t>
      </w:r>
    </w:p>
    <w:p w:rsidR="00A60379" w:rsidRPr="009325A9" w:rsidRDefault="00EB44BC" w:rsidP="00EB44BC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9325A9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       - </w:t>
      </w:r>
      <w:r w:rsidR="00A60379" w:rsidRPr="009325A9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лечение</w:t>
      </w:r>
      <w:r w:rsidRPr="009325A9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.</w:t>
      </w:r>
      <w:r w:rsidR="00A60379" w:rsidRPr="009325A9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</w:p>
    <w:p w:rsidR="00EB44BC" w:rsidRPr="009325A9" w:rsidRDefault="00EB44BC" w:rsidP="00D710A2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9325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Поддерживающая среда</w:t>
      </w:r>
    </w:p>
    <w:p w:rsidR="00EB44BC" w:rsidRPr="009325A9" w:rsidRDefault="00EB44BC" w:rsidP="00EB44BC">
      <w:pPr>
        <w:pStyle w:val="NoSpacing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9325A9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- возможности и стимулы;</w:t>
      </w:r>
    </w:p>
    <w:p w:rsidR="00EB44BC" w:rsidRPr="009325A9" w:rsidRDefault="00EB44BC" w:rsidP="00EB44BC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9325A9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           - адвокация, коммуникационное взаимодействие и социальная мобилизация.</w:t>
      </w:r>
    </w:p>
    <w:p w:rsidR="00EB44BC" w:rsidRPr="009325A9" w:rsidRDefault="00EB44BC" w:rsidP="00D710A2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9325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Эпид</w:t>
      </w:r>
      <w:r w:rsidRPr="009325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надзор</w:t>
      </w:r>
      <w:proofErr w:type="spellEnd"/>
      <w:r w:rsidRPr="009325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 </w:t>
      </w:r>
      <w:proofErr w:type="spellStart"/>
      <w:r w:rsidRPr="009325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мониторинг</w:t>
      </w:r>
      <w:proofErr w:type="spellEnd"/>
    </w:p>
    <w:p w:rsidR="00EB44BC" w:rsidRPr="009325A9" w:rsidRDefault="00EB44BC" w:rsidP="00EB44BC">
      <w:pPr>
        <w:pStyle w:val="NoSpacing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9325A9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- учет больных, личные данные пациента;</w:t>
      </w:r>
    </w:p>
    <w:p w:rsidR="00EB44BC" w:rsidRPr="009325A9" w:rsidRDefault="00EB44BC" w:rsidP="00EB44BC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9325A9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          - эффективность работы программы.</w:t>
      </w:r>
    </w:p>
    <w:p w:rsidR="001D2295" w:rsidRPr="00E05085" w:rsidRDefault="001D2295" w:rsidP="00EB44BC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На основании этого определены приоритетные направления:</w:t>
      </w:r>
    </w:p>
    <w:p w:rsidR="00A60379" w:rsidRPr="00E05085" w:rsidRDefault="00A60379" w:rsidP="00D710A2">
      <w:pPr>
        <w:pStyle w:val="NoSpacing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Устранение </w:t>
      </w:r>
      <w:r w:rsidR="009325A9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барьеров,</w:t>
      </w:r>
      <w:r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ограничивающих доступ к услугам для внутренних и внешних мигрантов</w:t>
      </w:r>
    </w:p>
    <w:p w:rsidR="00A60379" w:rsidRPr="00E05085" w:rsidRDefault="00A60379" w:rsidP="00D710A2">
      <w:pPr>
        <w:pStyle w:val="NoSpacing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Обеспечение профилактики, диагностики и лечения туберкулеза среди мигрантов</w:t>
      </w:r>
    </w:p>
    <w:p w:rsidR="001D2295" w:rsidRPr="00E05085" w:rsidRDefault="009325A9" w:rsidP="00D710A2">
      <w:pPr>
        <w:pStyle w:val="NoSpacing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Усиление вовлечения сообщества</w:t>
      </w:r>
      <w:r w:rsidR="00A60379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, укрепление роли гражданского общества и НПО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="00A60379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с  целью оказания противотуберкулезной помощи</w:t>
      </w:r>
      <w:r w:rsidR="001D2295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внутренним и внешним мигрантам.</w:t>
      </w:r>
    </w:p>
    <w:p w:rsidR="001D2295" w:rsidRPr="00E05085" w:rsidRDefault="001D2295" w:rsidP="001D2295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Здесь на слайдах перечислены названия мероприятий в соответствии с направлениями.</w:t>
      </w:r>
    </w:p>
    <w:p w:rsidR="00A60379" w:rsidRPr="00E05085" w:rsidRDefault="001D2295" w:rsidP="001D2295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Мы сейчас ведем переговоры с ВОЗ и МОМ для привлечения их для помощи в разработке правовых и процессуальных рамочных соглашений и созданию руководства по мигрантам. Должны приехать консультанты и работать по этим двум большим направлениям. Мы еще </w:t>
      </w:r>
      <w:r w:rsidR="0077622C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предполагаем,</w:t>
      </w:r>
      <w:r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создать 2 рабочие группы, которые будут над этими вопросами работать. Мы планируем также ор</w:t>
      </w:r>
      <w:r w:rsidR="00A60379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ганизовать совещание высокого уровня </w:t>
      </w:r>
      <w:r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предположительно осенью </w:t>
      </w:r>
      <w:r w:rsidR="00A60379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с участием представителей соседних государств (ЦАР), ВОЗ, и партнеров</w:t>
      </w:r>
      <w:r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. Каждый год запланировано по одной такой встрече. </w:t>
      </w:r>
      <w:r w:rsidR="0077622C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Также мы предполагаем, о</w:t>
      </w:r>
      <w:r w:rsidR="00A60379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рганизовать координационные встречи </w:t>
      </w:r>
      <w:r w:rsidR="0077622C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на уровне страны </w:t>
      </w:r>
      <w:r w:rsidR="00A60379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между ведомствами и НПО по вопросам ТБ среди мигрантов</w:t>
      </w:r>
      <w:r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. </w:t>
      </w:r>
    </w:p>
    <w:p w:rsidR="00C845DA" w:rsidRPr="00E05085" w:rsidRDefault="0077622C" w:rsidP="00C845DA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В самом начале предполагается провести цикл обучающих мероприятий, подготовить тренеров для проведения каскадных тренингов на наших пилотах для 3 групп, то есть для НПО, медицинских работников и немедицинских работников </w:t>
      </w:r>
      <w:r w:rsidR="009325A9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(миграционные службы, полиция, </w:t>
      </w:r>
      <w:r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пограничные службы). За три года планируем вот эти три целевые группы охватить. В апреле первый тренинг запланирован </w:t>
      </w:r>
      <w:r w:rsidR="0076739A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по разработке тестирования информационных материалов. В мае мы предполагаем сделать второй тренинг по работе с мигрантами, с НПО по основам туберкулеза. Дальше пойдут каскадные тренинги. </w:t>
      </w:r>
      <w:r w:rsidR="00DE379F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Также</w:t>
      </w:r>
      <w:r w:rsidR="0076739A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было выявлено, что </w:t>
      </w:r>
      <w:r w:rsidR="00DE379F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в Национальном Реестре и вообще в стране вопрос регистрации мигрантов с туберкулезом еще до конца не разработан. Мы здесь предполагаем начать работу и внести предложения по индикаторам и регистрации таких </w:t>
      </w:r>
      <w:r w:rsidR="00DE379F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lastRenderedPageBreak/>
        <w:t xml:space="preserve">больных, чтобы эти данные в дальнейшем могли обмениваться с другими странами Центральной Азии. Предполагается создать медико-социальный </w:t>
      </w:r>
      <w:r w:rsidR="00DD6170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фонд</w:t>
      </w:r>
      <w:r w:rsidR="00DE379F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для диагностики и лечения не задокументированных </w:t>
      </w:r>
      <w:r w:rsidR="00C845DA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мигрантов,</w:t>
      </w:r>
      <w:r w:rsidR="00DE379F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и заложим в Гранте деньги, которые будут покрывать выявление и лечение таких больных. До Концептуальной Заявки анкетирование внешних и внутренних мигрантов показало, что они готовы платить деньги, чтобы иметь доступ. В Казахстане тоже предполагается создать такой страховой </w:t>
      </w:r>
      <w:r w:rsidR="00DD6170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фонд</w:t>
      </w:r>
      <w:r w:rsidR="00DE379F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к 2017 году</w:t>
      </w:r>
      <w:r w:rsidR="00C845DA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. Мы еще не определились с механизмом до конца, поэтому хотим пригласить внешнего и внутреннего консультанта, которые будут работать над этим. Также имеются средства для того, чтобы о</w:t>
      </w:r>
      <w:r w:rsidR="00A60379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беспечить мотивационным пакетом мигранто</w:t>
      </w:r>
      <w:r w:rsidR="00C845DA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в на амбулаторном этапе лечения, </w:t>
      </w:r>
      <w:proofErr w:type="spellStart"/>
      <w:r w:rsidR="00C845DA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ятобы</w:t>
      </w:r>
      <w:proofErr w:type="spellEnd"/>
      <w:r w:rsidR="00C845DA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они получили весь курс лечения. И как большой компонент - привлечение</w:t>
      </w:r>
      <w:r w:rsidR="00A60379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НПО для реализации противотуберкулез</w:t>
      </w:r>
      <w:r w:rsidR="00C845DA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ных мероприятий среди мигрантов в </w:t>
      </w:r>
      <w:proofErr w:type="spellStart"/>
      <w:r w:rsidR="00C845DA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иде</w:t>
      </w:r>
      <w:proofErr w:type="spellEnd"/>
      <w:r w:rsidR="00C845DA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малых Грантов. Мы недавно объявили конкурс, сейчас собираем предложения. От 7 НПО уже получены документы.</w:t>
      </w:r>
    </w:p>
    <w:p w:rsidR="00A60379" w:rsidRPr="00E05085" w:rsidRDefault="00C845DA" w:rsidP="00C845DA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Другой большой компонент – адвокация, коммуникация, социальная мобилизация. Это санитарно-профилактическ</w:t>
      </w:r>
      <w:r w:rsidR="009325A9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ая работа, разработка целевых и</w:t>
      </w:r>
      <w:r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нформационных материалов и мониторинг самой Программы. </w:t>
      </w:r>
      <w:r w:rsidR="00A60379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Оценочные визиты в пилотные области</w:t>
      </w:r>
      <w:r w:rsidR="00A32E9C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и </w:t>
      </w:r>
      <w:r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6 мониторинговых визитов в пилотные области</w:t>
      </w:r>
      <w:r w:rsidR="00A32E9C" w:rsidRPr="00E050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. В апреле предполагается первый оценочный визит. Спасибо за внимание.</w:t>
      </w:r>
    </w:p>
    <w:p w:rsidR="00A32E9C" w:rsidRPr="00E05085" w:rsidRDefault="00A32E9C" w:rsidP="00C845DA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:rsidR="00EB44BC" w:rsidRPr="00E05085" w:rsidRDefault="00A32E9C" w:rsidP="00A32E9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Комментарий Сауранбаевой М, менеджер по Казахстану </w:t>
      </w: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PSI</w:t>
      </w: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: </w:t>
      </w:r>
      <w:r w:rsidR="00356AB6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когда будут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выборы у вас </w:t>
      </w:r>
      <w:r w:rsidR="00356AB6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начнут работать НПО?</w:t>
      </w:r>
    </w:p>
    <w:p w:rsidR="00A32E9C" w:rsidRPr="00E05085" w:rsidRDefault="00A32E9C" w:rsidP="00A32E9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32E9C" w:rsidRPr="00E05085" w:rsidRDefault="009325A9" w:rsidP="00A32E9C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proofErr w:type="spellStart"/>
      <w:r w:rsidRPr="009325A9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Комментарицй</w:t>
      </w:r>
      <w:proofErr w:type="spellEnd"/>
      <w:r w:rsidRPr="009325A9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325A9">
        <w:rPr>
          <w:rFonts w:ascii="Times New Roman" w:hAnsi="Times New Roman" w:cs="Times New Roman"/>
          <w:i/>
          <w:sz w:val="24"/>
          <w:szCs w:val="24"/>
          <w:lang w:val="ru-RU"/>
        </w:rPr>
        <w:t>Бабамурадова</w:t>
      </w:r>
      <w:proofErr w:type="spellEnd"/>
      <w:r w:rsidRPr="009325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Б., представитель проекта «ХОУП» в Казахстане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6AB6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Выборы</w:t>
      </w:r>
      <w:r w:rsidR="00A32E9C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конце марта. Мы предполагаем, что НПО начнут в апреле работать</w:t>
      </w:r>
      <w:r w:rsidR="00356AB6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B44BC" w:rsidRPr="00E05085" w:rsidRDefault="00EB44BC" w:rsidP="00356AB6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:rsidR="008D2E19" w:rsidRPr="00E05085" w:rsidRDefault="00356AB6" w:rsidP="00492C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Комментарий Сауранбаевой М, менеджер по Казахстану </w:t>
      </w: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PSI</w:t>
      </w: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: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рамках проекта мы Диалог мы работали с грантами. К сожалению. У нас не было финансовых средств, чтобы поддерживать социальными пакетами</w:t>
      </w:r>
      <w:r w:rsidR="00492C41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У меня вопрос. Если вы будете внешних мигрантов-пациентов с симптомами туберкулеза перенаправлять в центр на диагностику и последующее лечение, как вы планируете данный механизм отработать с учетом того, что у нас диагностика и лечение обеспечивается только для граждан Казахстана?</w:t>
      </w:r>
    </w:p>
    <w:p w:rsidR="00492C41" w:rsidRPr="00E05085" w:rsidRDefault="00492C41" w:rsidP="00492C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393DFF" w:rsidRPr="00E05085" w:rsidRDefault="00492C41" w:rsidP="00492C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Как я </w:t>
      </w:r>
      <w:r w:rsidR="00EE23A7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знаю,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имеется Приказ Министерства Здравоохранения об оказании медицинской помощи больным, которые представляют угрозу для окружающих. </w:t>
      </w:r>
      <w:r w:rsidR="00EE23A7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Что касается диагностики, у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E23A7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нас заложены деньги на это. Мы определим совместно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 руководством области</w:t>
      </w:r>
      <w:r w:rsidR="00EE23A7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касательно тех, кто перенаправляется на лечение.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Для начала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Фонд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будет покрывать расходы на выявление и лечение больных, а в дальнейшем уже будет механизм</w:t>
      </w:r>
      <w:r w:rsidR="00EE23A7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налажен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Мы предполагаем, что к концу первого года у нас будет он нормально уже работать.</w:t>
      </w:r>
      <w:r w:rsidR="00EE23A7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Мигрант приходит по какому-либо документу, получает услугу, потом, а потом делается возврат денег. Туда диагностика будет входить.</w:t>
      </w:r>
      <w:r w:rsidR="00393DFF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Вначале когда готовилась Заявка у нас был риск, что не все будет идти по плану: </w:t>
      </w:r>
    </w:p>
    <w:p w:rsidR="008D2E19" w:rsidRPr="00E05085" w:rsidRDefault="00393DFF" w:rsidP="00D710A2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 везде будет доступен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expert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393DFF" w:rsidRPr="00E05085" w:rsidRDefault="00393DFF" w:rsidP="00D710A2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 6 Задаче предполагалось, что будет повышен потенциал НПО, но этого компонента тоже не хватает, об этом </w:t>
      </w:r>
      <w:r w:rsidR="00DF16F6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надо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 портфолио менеджером разговаривать.</w:t>
      </w:r>
    </w:p>
    <w:p w:rsidR="00393DFF" w:rsidRPr="00E05085" w:rsidRDefault="00393DFF" w:rsidP="00393DFF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15EAA" w:rsidRPr="00E05085" w:rsidRDefault="00393DFF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Сауранбаевой М, менеджер по Казахстану PSI: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если вы сейчас будете выби</w:t>
      </w:r>
      <w:r w:rsidR="00DF16F6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рать НПО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них наверняка будет опыт работы по грантам и финансовое администрирование у них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отработано. Единственное, если есть текучка по аутрич работникам, то будет проблематично на самом деле.</w:t>
      </w:r>
    </w:p>
    <w:p w:rsidR="00393DFF" w:rsidRPr="00E05085" w:rsidRDefault="00393DFF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5EAA" w:rsidRPr="00E05085" w:rsidRDefault="00393DFF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У нас есть несколько тренингов, о которых я говорил</w:t>
      </w:r>
      <w:r w:rsidR="00965810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, специфичные по Задачам.</w:t>
      </w:r>
      <w:r w:rsidR="00DF16F6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09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Изначально предполагалось, что для 7 территорий мы выделим 5 грантов</w:t>
      </w:r>
      <w:r w:rsidR="00341066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. Но в последний раз, когда мы это обсуждали с портфолио менеджером, он сказал, можете не ограничивать число. Можно в каждом регионе по одному НПО или один НПО на 5 регионов.</w:t>
      </w:r>
    </w:p>
    <w:p w:rsidR="00341066" w:rsidRPr="00E05085" w:rsidRDefault="00341066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Пак С., Технический директор KNCV: </w:t>
      </w:r>
      <w:r w:rsidR="00A60379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какой будет механизм и как вы предполагаете выходить и иметь доступ к этой группе мигрантов? </w:t>
      </w:r>
    </w:p>
    <w:p w:rsidR="00760C75" w:rsidRPr="00E05085" w:rsidRDefault="00760C75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7812" w:rsidRPr="00E05085" w:rsidRDefault="00A60379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декабря в Алматы был круглый стол. Там партнеры поделились свои опытом, как они нашли доступ к мигрантам через работодателей. Второй механизм: есть Центры Миграции в Киргизии, в Таджикистане, с которыми мы уже давно работаем. Там </w:t>
      </w:r>
      <w:r w:rsidR="00F67498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они предполагают раздавать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буклеты с информацией о том, где можно получить помощь</w:t>
      </w:r>
      <w:r w:rsidR="00F67498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любом городе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. Насчет законодательной базы. Как я уже говорил, предполагается создание рабочей группы, куда будут входить представители МВД, Миграционной по</w:t>
      </w:r>
      <w:r w:rsidR="008B7812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лиции, Минздрава, ВОЗ и МОМ, где будет обсуждать наличие барьеров для получения услуг по выявлению и лечению туберкулеза и разрабатываться рекомендации по изменению. Рабочая группа будет работать в Астане, и там будут проходить заседания. Сейчас готовим письмо совместно с НЦПТ с предложением предоставить консультанта. </w:t>
      </w:r>
    </w:p>
    <w:p w:rsidR="00760C75" w:rsidRPr="00E05085" w:rsidRDefault="008B7812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Третий вопрос, что будет с мигрантами, которые начали лечение. До начал</w:t>
      </w:r>
      <w:r w:rsidR="00F67498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а Заявки мы связались со всеми Центрально-А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зиатскими институтами и Мин</w:t>
      </w:r>
      <w:r w:rsidR="00F67498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истерствами здравоохранения,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получили от них письмо гарантийное, что они обязуются продолжить лечение тех больных, которые начали лечение в Казахстане и обеспечить лекарствами на весь курс. До этого </w:t>
      </w:r>
      <w:r w:rsidR="00F67498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Заседаниях высокого уровня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</w:t>
      </w:r>
      <w:r w:rsidR="00F67498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хотим договориться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создать механизм для объединения данных ежемесячно или раз в квартал о тех больных, которые выявлены в Казахстане и переда</w:t>
      </w:r>
      <w:r w:rsidR="00F67498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чи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 данные в ту страну, в которой они живут. </w:t>
      </w:r>
      <w:r w:rsidR="003F7EC7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У нас в среднем заложены деньги на 6-месячный курс лечения лекарственно-устойчивого туберкулёза и 3-месячный курс МЛУ</w:t>
      </w:r>
      <w:r w:rsidR="00F67498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среднем</w:t>
      </w:r>
      <w:r w:rsidR="003F7EC7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F7EC7"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F7EC7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городу Алматы и Астана было более 2000 внутренних мигрантов и 52 внешних </w:t>
      </w:r>
      <w:r w:rsidR="00B7391B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мигрантов</w:t>
      </w:r>
      <w:r w:rsidR="003F7EC7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выявлены за 4 года, если не ошибаюсь.</w:t>
      </w:r>
      <w:r w:rsidR="00F67498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67498" w:rsidRPr="00E05085" w:rsidRDefault="00F67498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C75" w:rsidRPr="00E05085" w:rsidRDefault="00F67498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Пак С., Технический директор KNCV: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например, в Кыргызстане на следующий год они ожидают нехватки препаратов первого ряда, по второму ряду будет лист ожидания, то есть они не смогут. У них на сегодня проблема с препаратами. По поводу диагностики. На сегодня ситуация такая, что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expert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картриджи уже кончаются. Допустим </w:t>
      </w:r>
      <w:r w:rsidR="008A5294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государство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 выделять финансирование на закупку картриджей, но цена уже другая, достаточно высокая. Сейчас уже надо 60 долларов. Каким образом это будет покрываться?</w:t>
      </w:r>
      <w:r w:rsidR="008A5294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Государство будет использовать более доступные и дешевые методы. </w:t>
      </w:r>
    </w:p>
    <w:p w:rsidR="008A5294" w:rsidRPr="00E05085" w:rsidRDefault="008A5294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294" w:rsidRPr="00E05085" w:rsidRDefault="008A5294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Эти риски мы уже оценивали и начали обсуждать. Пока у нас нет полномочий, потому что все будет завязано на бюджете. Я </w:t>
      </w:r>
      <w:r w:rsidR="00A135AC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думаю,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в любом случае будем упор делать на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expert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Изначально мы предполагали, что все больные будут идти на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expert</w:t>
      </w:r>
      <w:r w:rsidR="003303FB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, и этот вопрос мы будем сейчас поднимать с портфолио менеджером.</w:t>
      </w:r>
    </w:p>
    <w:p w:rsidR="00A135AC" w:rsidRPr="00E05085" w:rsidRDefault="00A135AC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C75" w:rsidRPr="00E05085" w:rsidRDefault="00A135AC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Аманжолов Н., зам. Председателя СКК: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коллеги, вам для этого надо будет собрать круглый стол. Я предлагаю на этом закончить. Бахтияр, большое спасибо. Перейдем к следующей презентации.</w:t>
      </w:r>
    </w:p>
    <w:p w:rsidR="00A135AC" w:rsidRPr="00E05085" w:rsidRDefault="00A135AC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35AC" w:rsidRPr="00E05085" w:rsidRDefault="000A7764" w:rsidP="00A135AC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 4</w:t>
      </w:r>
      <w:r w:rsidR="00A135AC" w:rsidRPr="00E05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Проект плана по обеспечению координационного механизма</w:t>
      </w:r>
      <w:r w:rsidR="00A135AC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135AC" w:rsidRPr="00E05085" w:rsidRDefault="00A135AC" w:rsidP="00A135AC">
      <w:pPr>
        <w:pStyle w:val="NoSpacing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</w:p>
    <w:p w:rsidR="002B1ABC" w:rsidRPr="00E05085" w:rsidRDefault="00A135AC" w:rsidP="002B1ABC">
      <w:pPr>
        <w:tabs>
          <w:tab w:val="left" w:pos="8505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Докладчик –</w:t>
      </w:r>
      <w:r w:rsidRPr="00E05085">
        <w:rPr>
          <w:rFonts w:ascii="Times New Roman" w:hAnsi="Times New Roman" w:cs="Times New Roman"/>
          <w:sz w:val="24"/>
          <w:szCs w:val="24"/>
        </w:rPr>
        <w:t xml:space="preserve"> </w:t>
      </w:r>
      <w:r w:rsidR="002B1ABC"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Докладчик-Кульжанов М., ВШОЗ.</w:t>
      </w:r>
    </w:p>
    <w:p w:rsidR="002B1ABC" w:rsidRPr="00E05085" w:rsidRDefault="002B1ABC" w:rsidP="00A135AC">
      <w:pPr>
        <w:pStyle w:val="NoSpacing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</w:p>
    <w:p w:rsidR="00996787" w:rsidRPr="00E05085" w:rsidRDefault="00273C75" w:rsidP="0099678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Мы находимся на таком этапе, когда </w:t>
      </w:r>
      <w:r w:rsidR="002B1ABC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Глобальный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Фонд</w:t>
      </w:r>
      <w:r w:rsidR="002B1ABC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постепенно будет снижать свою активность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уходить из страны. Это не только Казахстан, но и другие страны выше среднего уровня развития, которые уже не имею права получать гранты. </w:t>
      </w:r>
      <w:r w:rsidR="009B1196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История развития СК</w:t>
      </w:r>
      <w:r w:rsidR="003A0CA4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в Казахстане очень интересная. Вначале была Комиссия, которая была частью Национального Совета. На сегодняшний день состав СКК очень оптимальный, на мой взгляд, туда входит и госсектор, и международные ассоциации и НПО. Была рабочая группа создана по изучению этой ситуации и выработаны рекомендации, как дальше развиваться СКК.</w:t>
      </w:r>
      <w:r w:rsidR="00975094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Были рассмотрены потенциальные риски в связи с завершением Гранта Глобального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Фонд</w:t>
      </w:r>
      <w:r w:rsidR="00975094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 Эти риски вам тоже хорошо известны.</w:t>
      </w:r>
      <w:r w:rsidR="00996787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Это отсутствие координации, дублирование действий, финансир</w:t>
      </w:r>
      <w:r w:rsidR="009325A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уемых</w:t>
      </w:r>
      <w:r w:rsidR="00996787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международными и внутренними организациями, возможные пробелы в финансировании, недостаток достоверных данных в этой деятельности, вытекающие отсюда проблемы приоритизации и планирования.</w:t>
      </w:r>
    </w:p>
    <w:p w:rsidR="00996787" w:rsidRPr="00E05085" w:rsidRDefault="00996787" w:rsidP="0099678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Второе последствие – это возможное окончания деятельности ряда НПО, которые финансировались грантами Глобального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Фонд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 Неустойчивость неправительственных организаций вызывает большую озабоченность. Если эти услуги переходят от НПО к действующим государственным организациям, то есть риск, что эти функции не будут в полной мере выполняться.</w:t>
      </w:r>
      <w:r w:rsidR="003E6F5D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Не всегда в местном бюджете будут находить средства для финансирования НПО, особенно в дотационных регионах. </w:t>
      </w:r>
    </w:p>
    <w:p w:rsidR="00B1545D" w:rsidRPr="00E05085" w:rsidRDefault="00B1545D" w:rsidP="0099678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Рабочая группа считает, что этот сектор должен быть сохранен. Эффективная борьба с ВИЧ/СПИД и Туберкулезом требует широких системных действий, выходящих за рамки системы здравоохранения. Анализируя функции СКК ряда стран, мы убедились, что когда СКК находится в ведении самого Министерства, меж секторальные взаимодействие очень слабое. Поэтому стоит задача сохранить все, что наработано, особенно в части межсекторального взаимодействия. Это ценный опыт. На этой схеме мы представили будущее СКК. У нас в Казахстане Министерство теперь является фактически меж секторальным органом. В целях более эффективного функционирования и о</w:t>
      </w:r>
      <w:r w:rsidR="00582549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бсуждения проблем, СКК должно быть под Министерством Здравоохранения и Социального Развития. Разработаны проекты ряда документов, которые будут представлены:</w:t>
      </w:r>
    </w:p>
    <w:p w:rsidR="00DC565B" w:rsidRPr="00E05085" w:rsidRDefault="00DC565B" w:rsidP="00D710A2">
      <w:pPr>
        <w:pStyle w:val="NoSpacing"/>
        <w:numPr>
          <w:ilvl w:val="0"/>
          <w:numId w:val="23"/>
        </w:numPr>
        <w:tabs>
          <w:tab w:val="clear" w:pos="720"/>
          <w:tab w:val="num" w:pos="36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Обоснование для обеспечения устойчивости координационного механизма в рамках программы противодействия эпидемии ВИЧ/СПИДа и туберкулёза в Республике Казахстан</w:t>
      </w:r>
      <w:r w:rsidR="00582549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DC565B" w:rsidRPr="00E05085" w:rsidRDefault="00DC565B" w:rsidP="00D710A2">
      <w:pPr>
        <w:pStyle w:val="NoSpacing"/>
        <w:numPr>
          <w:ilvl w:val="0"/>
          <w:numId w:val="23"/>
        </w:numPr>
        <w:tabs>
          <w:tab w:val="clear" w:pos="720"/>
          <w:tab w:val="num" w:pos="36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Положение о работе Странового Координационного Совета по противодействию туберкулёзу и ВИЧ/СПИД</w:t>
      </w:r>
      <w:r w:rsidR="00582549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DC565B" w:rsidRPr="00E05085" w:rsidRDefault="00DC565B" w:rsidP="00D710A2">
      <w:pPr>
        <w:pStyle w:val="NoSpacing"/>
        <w:numPr>
          <w:ilvl w:val="0"/>
          <w:numId w:val="23"/>
        </w:numPr>
        <w:tabs>
          <w:tab w:val="clear" w:pos="720"/>
          <w:tab w:val="num" w:pos="36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Руководство</w:t>
      </w:r>
      <w:proofErr w:type="spellEnd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proofErr w:type="spellEnd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2549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Секретариата</w:t>
      </w:r>
      <w:proofErr w:type="spellEnd"/>
      <w:r w:rsidR="00582549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582549" w:rsidRPr="00E05085" w:rsidRDefault="00582549" w:rsidP="00582549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82549" w:rsidRPr="00E05085" w:rsidRDefault="00582549" w:rsidP="00582549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Последующие шаги, которые необходимо предпринять, это согласование документов с официальными органами. Имеет смысл тщательно обсудить Положение и Руководство, так как СКК возглавляется Вице-Министром. Я думаю вес СКК будет больше если оно будет возглавляться Министром Здравоохранения и Социального Развития.</w:t>
      </w:r>
    </w:p>
    <w:p w:rsidR="007147F6" w:rsidRPr="00E05085" w:rsidRDefault="007147F6" w:rsidP="00582549">
      <w:pPr>
        <w:pStyle w:val="NoSpacing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582549" w:rsidRPr="00E05085" w:rsidRDefault="00582549" w:rsidP="00582549">
      <w:pPr>
        <w:pStyle w:val="NoSpacing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Задачи Координационного Совета</w:t>
      </w:r>
      <w:r w:rsidRPr="00E050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DC565B" w:rsidRPr="00E05085" w:rsidRDefault="00DC565B" w:rsidP="00D710A2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Содействие в консолидации средств из разных источников, таких как государственный бюджет, местные бюджеты, бюджеты общественных организаций, финансирование со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стороны международных доноров, с целью их рационального использования для противодействия эпидемиям туберкулёза и ВИЧ/СПИД. </w:t>
      </w:r>
    </w:p>
    <w:p w:rsidR="00DC565B" w:rsidRPr="00E05085" w:rsidRDefault="00DC565B" w:rsidP="00D710A2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Координация деятельности местных и государственных органов власти (министерств, областных и городских </w:t>
      </w:r>
      <w:proofErr w:type="spellStart"/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акиматов</w:t>
      </w:r>
      <w:proofErr w:type="spellEnd"/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), международных партнёрских организаций, международных и национальных общественных организаций, организаций представляющих людей, живущих с ВИЧ или туберкулёзом, представителей частного бизнеса, профсоюзов и других сторон с целью реализации на государственном уровне и обеспечению эффективности программ по противодействию туберкулёзу и ВИЧ/СПИД.</w:t>
      </w:r>
      <w:r w:rsidR="00582549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</w:t>
      </w:r>
    </w:p>
    <w:p w:rsidR="00DC565B" w:rsidRPr="00E05085" w:rsidRDefault="00DC565B" w:rsidP="00D710A2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Обеспечение межсекторального диалога для вовлечения в деятельность Совета различных секторов и получения обратной связи от представителей затронутых групп (лиц, живущих или пострадавших от ВИЧ/СПИДа и туберкулёза). </w:t>
      </w:r>
    </w:p>
    <w:p w:rsidR="00A135AC" w:rsidRPr="00E05085" w:rsidRDefault="007147F6" w:rsidP="00A135A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 бы еще добавил, что надо усилить работу в СМИ, особенно на локальном уровне</w:t>
      </w:r>
      <w:r w:rsidR="00C91B07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чтобы обсуждались различные аспекты этой проблемы. СКК мог бы активизировать эту работу. В заключении я хотел бы сказа</w:t>
      </w:r>
      <w:r w:rsidR="00B24DB9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ть, что лидерство Правительства </w:t>
      </w:r>
      <w:r w:rsidR="00C91B07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должно быть. Второе, надо усиливать вовлечение гражданского общества. Партнерство должно стать реально работающим механизмом.</w:t>
      </w:r>
      <w:r w:rsidR="00B24DB9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Будущий координационный механизм должен поддерживать и укреплять партнерство между государством и гражданским обществом</w:t>
      </w:r>
      <w:r w:rsidR="001A221F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Следующее это децентрализация в Казахстане и усиление роли местных программ. Есть в областях областные координационные советы, которые надо вовлекать и приглашать на заседания в качестве наблюдателей. </w:t>
      </w:r>
      <w:r w:rsidR="00E34E9E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надо участвовать в областных заседаниях </w:t>
      </w:r>
      <w:r w:rsidR="002801C5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СКК также, сделать это легальным. Следующее, это обеспечить справедливость распределения ресурсов. </w:t>
      </w:r>
      <w:r w:rsidR="00AD4684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Я уже говорил, что есть экономически слабые области, где проблемы здравоохранения не решаются в полной мере. Ну и мониторинг и оценка. И я уверен, что финансирование не будет таким сложным вопросом. Благодарность хотел бы выразить группе </w:t>
      </w:r>
      <w:r w:rsidR="00AD4684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GMS</w:t>
      </w:r>
      <w:r w:rsidR="00AD4684" w:rsidRPr="00E050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которые очень эффективно помогали. Спасибо большое.</w:t>
      </w:r>
    </w:p>
    <w:p w:rsidR="00FC183E" w:rsidRPr="00E05085" w:rsidRDefault="00FC183E" w:rsidP="00A135A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60C75" w:rsidRPr="00E05085" w:rsidRDefault="00FC183E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Виноградов В., представитель уязвимой группы: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хотел бы добавить, что опасения, о которых вы говорили, они уже осуществляются. Глобальный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2013 года финансировал деятельность уязвимых групп, а с 2014 уже с уязвимыми группами не работает. За этот год</w:t>
      </w:r>
      <w:r w:rsidR="009325A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НПО, которые финансировались Глобальным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203573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они прекратили существование, либо поменяли свою деятельность. И возникает очень большая трудность работы с этой группой. По идее, эта деятельность должна быть передана государству. Да, это есть. Я недавно был на встрече эпидемиологов и в 2015 должен пройти </w:t>
      </w:r>
      <w:proofErr w:type="spellStart"/>
      <w:r w:rsidR="00203573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эпиднадзор</w:t>
      </w:r>
      <w:proofErr w:type="spellEnd"/>
      <w:r w:rsidR="00203573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среди МСМ. У них есть задача, но нет доступа к группе, нет доступа к НПО, которые работали бы с этой группой. У многих СПИД центров сейчас есть возможность получать финансирование из местного бюджета на аутрич работу среди уязвимых гру</w:t>
      </w:r>
      <w:r w:rsidR="009325A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203573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п, потому что есть Приказ Министерства, есть четко установленные должностные обязанности по аутрич работе. Но у них нет людей, которые бы согласились на эту работу, потому что у них нет доступа к группе. Замкнутый Круг. Глобальный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r w:rsidR="00203573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наработал оч</w:t>
      </w:r>
      <w:r w:rsidR="00DC50BE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ень большой опыт работы с уязвимыми группами </w:t>
      </w:r>
      <w:r w:rsidR="00203573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за 10 лет</w:t>
      </w:r>
      <w:r w:rsidR="00DC50BE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. Но этот опыт не передался государственным организациям. Центры СПИД тоже не имеют возможности делать социальные заказы для НПО по выполнению этой работы.</w:t>
      </w:r>
    </w:p>
    <w:p w:rsidR="00DC50BE" w:rsidRPr="00E05085" w:rsidRDefault="00DC50BE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50BE" w:rsidRPr="00E05085" w:rsidRDefault="00DC50BE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могу сказать, что на последнем заседании СКК, Вице-министр сказал, что даст задание для решения этого вопроса. В бюджете есть средства, но их надо переориентировать. </w:t>
      </w:r>
    </w:p>
    <w:p w:rsidR="00DC50BE" w:rsidRPr="00E05085" w:rsidRDefault="00DC50BE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50BE" w:rsidRPr="00E05085" w:rsidRDefault="00DC50BE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Елькеев С., президент Казахстанской Ассоциации «Равный - равному»: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меня тревожит то, что финансирование с каждым годом сокращается. У нас проблемы с местными координационными органами. Мы не видим общей ситуации по областям. Успех многих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программ зависит от местных </w:t>
      </w:r>
      <w:r w:rsidR="006A30CC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Акиматов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A30CC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Поэтому хорошо бы иметь Координационному Совету рычаги, чтобы с ними сотрудничать</w:t>
      </w:r>
      <w:r w:rsidR="009B1855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. Какой будет механизм, как он будет налаживаться? Сейчас координационный комитет работает только с проек</w:t>
      </w:r>
      <w:r w:rsidR="007A53B4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тами глобального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r w:rsidR="007A53B4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а. Но необходимо также, чтобы мы контролировали ситуацию по СПИД и Туберкулезу в Казахстане.</w:t>
      </w:r>
    </w:p>
    <w:p w:rsidR="007A53B4" w:rsidRPr="00E05085" w:rsidRDefault="007A53B4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Отиашвили Д., лидер команды </w:t>
      </w: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GMS</w:t>
      </w: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у нас есть подготовленный документ. Завтра у нас будет сессия, мы постараемся обсудить шаги, которые необходимы, чтобы Правительство приняло наши рекомендации и видение и синхронизировало их на законодательном уровне. К нам присоединился юрист – Роза Ма</w:t>
      </w:r>
      <w:r w:rsidR="009325A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сугутовна Жакаева, она будет нам помогать. </w:t>
      </w:r>
    </w:p>
    <w:p w:rsidR="007A53B4" w:rsidRPr="00E05085" w:rsidRDefault="007A53B4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53B4" w:rsidRPr="00E05085" w:rsidRDefault="007A53B4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</w:t>
      </w:r>
      <w:proofErr w:type="spellStart"/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Байсеркин</w:t>
      </w:r>
      <w:proofErr w:type="spellEnd"/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Б., </w:t>
      </w:r>
      <w:r w:rsidR="00B36179" w:rsidRPr="00E05085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Генеральный директор РЦ СПИД: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тоже хотел поддержать </w:t>
      </w:r>
      <w:proofErr w:type="spellStart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Максута</w:t>
      </w:r>
      <w:proofErr w:type="spellEnd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Каримовича</w:t>
      </w:r>
      <w:proofErr w:type="spellEnd"/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6179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плане того, что действительно, активность Глобального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r w:rsidR="00B36179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а будет снижаться и по нашему разделу</w:t>
      </w:r>
      <w:r w:rsidR="00552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(компонент ВИЧ)</w:t>
      </w:r>
      <w:r w:rsidR="00B36179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следующем году проект будет заве</w:t>
      </w:r>
      <w:r w:rsidR="00F7349F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B36179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F7349F">
        <w:rPr>
          <w:rFonts w:ascii="Times New Roman" w:hAnsi="Times New Roman" w:cs="Times New Roman"/>
          <w:color w:val="000000" w:themeColor="text1"/>
          <w:sz w:val="24"/>
          <w:szCs w:val="24"/>
        </w:rPr>
        <w:t>ен. В этом плане Министерством з</w:t>
      </w:r>
      <w:r w:rsidR="00B36179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дравоохранения </w:t>
      </w:r>
      <w:r w:rsidR="00F73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социального развития РК </w:t>
      </w:r>
      <w:r w:rsidR="00B36179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уже дано поручение Республиканскому Центру СПИД плавно перенять опыт, который </w:t>
      </w:r>
      <w:r w:rsidR="00CB12BA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был наработан в работе с различными группами риска.</w:t>
      </w:r>
      <w:r w:rsidR="00B36179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5742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Предварительно мы провели расчеты, которых в Казахстане 178 000 лиц, которые сегодня непосредственно находятся в группе риска. И нам нужно порядка 1700 аутрич работников внедрить в систему городских, областных центров СПИД для того, чтобы плавно перенять вот эту работу на себя. В этом плане у меня есть пожелание к неправительственным организациям, потому что порядка 10 лет они занимаются данной проблематикой, их опыт незаменим. У нас есть Постановление Правительства 12.80, которое в целом регулирует работу аутрич работников, дружественных кабинетов. И в этом плане, мы хотели бы на себя завязать финансирование и содержание аутрич работников, чтобы они были нашими продолжателями</w:t>
      </w:r>
      <w:r w:rsidR="00A65C6D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 возможностей государства именно у группы риска. И действительно сегодня мы просчитываем возможности в программе «Саламатты Казахстан» до 2020 года, чтобы вы могли свободно получать определенные источники финансирования за счет социальных заказов. В этом плане ваш наработанный вами багах будет основным материалом для обсчета и запроса у правительства тех или иных финансовых средств.</w:t>
      </w:r>
      <w:r w:rsidR="00B56EF5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этом плане есть определенный опыт уже наработанный. В этом плане есть опыт даже без организаций, которые были задействованы в рамках проекта Глобального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r w:rsidR="00B56EF5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  <w:r w:rsidR="00F73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Городской центр СПИД г. Астаны</w:t>
      </w:r>
      <w:r w:rsidR="00B56EF5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в начале реализации проекта получал определенную сумму в рамках распространения средств индивидуальной защиты. Сегодня из гос. бюджета получают необходимые с</w:t>
      </w:r>
      <w:r w:rsidR="00DC565B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уммы на содержание</w:t>
      </w:r>
      <w:r w:rsidR="00B56EF5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 аутрич работников</w:t>
      </w:r>
      <w:r w:rsidR="00DC565B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определенных групп риска. У нас есть свой бюджет для информационно-пропагандистских материалов, то есть мы выходим в ночные дозоры, мы встречаемся с этими людьми. Был опыт по карагандинской области буквально месяц назад, в части </w:t>
      </w:r>
      <w:proofErr w:type="spellStart"/>
      <w:r w:rsidR="00DC565B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кондоматной</w:t>
      </w:r>
      <w:proofErr w:type="spellEnd"/>
      <w:r w:rsidR="00DC565B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системе раздачи. В Астане мы первые ввели тоже </w:t>
      </w:r>
      <w:proofErr w:type="spellStart"/>
      <w:r w:rsidR="00DC565B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кондоматную</w:t>
      </w:r>
      <w:proofErr w:type="spellEnd"/>
      <w:r w:rsidR="00DC565B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систему раздачи презервативов, как раз вот в одном из гей-клубов города. К нам уже активно выходят эти группы риска и просят, чтобы мы на платной основе раздавали какие-либо материалы. В этом плане РЦ СПИД готов обсуждать любые мероприятия, которые могли бы нам позволить заложить в бюджете в предстоящей государственной программе такие вот эффективные мероприятия, которые уже дали эффект. Эта должна быть такая плановая </w:t>
      </w:r>
      <w:r w:rsidR="009325A9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постоянно</w:t>
      </w:r>
      <w:r w:rsidR="00DC565B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5A9">
        <w:rPr>
          <w:rFonts w:ascii="Times New Roman" w:hAnsi="Times New Roman" w:cs="Times New Roman"/>
          <w:color w:val="000000" w:themeColor="text1"/>
          <w:sz w:val="24"/>
          <w:szCs w:val="24"/>
        </w:rPr>
        <w:t>финансируемая</w:t>
      </w:r>
      <w:r w:rsidR="00DC565B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программа, чтобы мы могли стабильно осуществлять свои функции. Мы как государственная организация не будем цепляться за </w:t>
      </w:r>
      <w:r w:rsidR="00060C36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которые можно отодвинуть в сторону неправительственных организаций. </w:t>
      </w:r>
    </w:p>
    <w:p w:rsidR="00630DBD" w:rsidRPr="00E05085" w:rsidRDefault="00630DBD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4571" w:rsidRPr="00E05085" w:rsidRDefault="00734571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Вопрос 5.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Выборы представителя СКК в состав надзорного комитета региональной программы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ECCB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47736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Разное.</w:t>
      </w:r>
    </w:p>
    <w:p w:rsidR="00734571" w:rsidRDefault="009325A9" w:rsidP="00015EAA">
      <w:pPr>
        <w:ind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Докладчик - </w:t>
      </w:r>
      <w:proofErr w:type="spellStart"/>
      <w:r w:rsidRPr="00D908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Аманжолов</w:t>
      </w:r>
      <w:proofErr w:type="spellEnd"/>
      <w:r w:rsidRPr="00D908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Н., зам. Председателя СКК</w:t>
      </w:r>
    </w:p>
    <w:p w:rsidR="009325A9" w:rsidRPr="00E05085" w:rsidRDefault="009325A9" w:rsidP="00015EAA">
      <w:pPr>
        <w:ind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7349F" w:rsidRPr="00D908B4" w:rsidRDefault="00F7349F" w:rsidP="00F7349F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Кратко представлена информация о гранте Глобального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>а по адвокации программ «Снижения вреда».</w:t>
      </w:r>
    </w:p>
    <w:p w:rsidR="00F7349F" w:rsidRPr="00D908B4" w:rsidRDefault="00F7349F" w:rsidP="00F7349F">
      <w:pPr>
        <w:ind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7349F" w:rsidRPr="00D908B4" w:rsidRDefault="00F7349F" w:rsidP="00F7349F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8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Пак С., Технический директор KNCV: </w:t>
      </w:r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>очень важно знать, на что нацелен этот Грант. Каждый из членов СКК сейчас имеет возможность оценить себя, насколько он сможет это сделать, учитывая его опыт, его знания.</w:t>
      </w:r>
    </w:p>
    <w:p w:rsidR="00F7349F" w:rsidRPr="00D908B4" w:rsidRDefault="00F7349F" w:rsidP="00F7349F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349F" w:rsidRPr="00D908B4" w:rsidRDefault="00F7349F" w:rsidP="00F7349F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8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</w:t>
      </w:r>
      <w:proofErr w:type="spellStart"/>
      <w:r w:rsidRPr="00D908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Аманжолов</w:t>
      </w:r>
      <w:proofErr w:type="spellEnd"/>
      <w:r w:rsidRPr="00D908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Н., зам. Председателя СКК: </w:t>
      </w:r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здесь наверно нужен опыт работы в сфере снижения вреда, в сфере профилактических программ и в плане проведения мероприятий по адвокации. Потому что данный проект больше направлен на </w:t>
      </w:r>
      <w:proofErr w:type="spellStart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>адвокацию</w:t>
      </w:r>
      <w:proofErr w:type="spellEnd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>. По сути, первый год проводилась оценка финансирования со стороны государства. Также была оценка предоставляемых услуг и их наличия, в результате эти два отчета обобщаются. И согласно этому отчету будет строиться план по адвокации.</w:t>
      </w:r>
    </w:p>
    <w:p w:rsidR="00F7349F" w:rsidRPr="00D908B4" w:rsidRDefault="00F7349F" w:rsidP="00F7349F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349F" w:rsidRPr="00D908B4" w:rsidRDefault="00F7349F" w:rsidP="00F7349F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8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Пак С., Технический директор KNCV: </w:t>
      </w:r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>пусть будет один основной представитель или альтернат. И потом уже они между собой должны договориться, как они будут работать. Второй представитель пусть будет тот, у которого есть компетенция, который уже много этим занимался и знает, как это делать. Это будет взаимовыгодно.</w:t>
      </w:r>
    </w:p>
    <w:p w:rsidR="00F7349F" w:rsidRPr="00D908B4" w:rsidRDefault="00F7349F" w:rsidP="00F7349F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349F" w:rsidRPr="00D908B4" w:rsidRDefault="00F7349F" w:rsidP="00F7349F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8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</w:t>
      </w:r>
      <w:proofErr w:type="spellStart"/>
      <w:r w:rsidRPr="00D908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Аманжолов</w:t>
      </w:r>
      <w:proofErr w:type="spellEnd"/>
      <w:r w:rsidRPr="00D908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Н., зам. Председателя СКК: </w:t>
      </w:r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>по большому счету, мы можем сделать ротацию. На каждый надзорный визит Координационный совет будет делегировать человека.</w:t>
      </w:r>
    </w:p>
    <w:p w:rsidR="00F7349F" w:rsidRPr="00D908B4" w:rsidRDefault="00F7349F" w:rsidP="00F7349F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349F" w:rsidRPr="00D908B4" w:rsidRDefault="00F7349F" w:rsidP="00F7349F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8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</w:t>
      </w:r>
      <w:proofErr w:type="spellStart"/>
      <w:r w:rsidRPr="00D908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Голиусов</w:t>
      </w:r>
      <w:proofErr w:type="spellEnd"/>
      <w:r w:rsidRPr="00D908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А., председатель надзорного комитета, Директор офиса ЮНЭЙДС в Казахстане</w:t>
      </w:r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это очень полезно. Люди будут опыт накапливать. Кандидатов должно быть больше. </w:t>
      </w:r>
    </w:p>
    <w:p w:rsidR="00F7349F" w:rsidRPr="00D908B4" w:rsidRDefault="00F7349F" w:rsidP="00F7349F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349F" w:rsidRPr="00D908B4" w:rsidRDefault="00F7349F" w:rsidP="00F7349F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8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</w:t>
      </w:r>
      <w:proofErr w:type="spellStart"/>
      <w:r w:rsidRPr="00D908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Аманжолов</w:t>
      </w:r>
      <w:proofErr w:type="spellEnd"/>
      <w:r w:rsidRPr="00D908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Н., зам. Председателя СКК: </w:t>
      </w:r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>в год как минимум 5 визитов. Я думаю многие из членов СКК реализовывали программы снижения вреда.</w:t>
      </w:r>
    </w:p>
    <w:p w:rsidR="00F7349F" w:rsidRPr="00D908B4" w:rsidRDefault="00F7349F" w:rsidP="00F7349F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349F" w:rsidRPr="00D908B4" w:rsidRDefault="00F7349F" w:rsidP="00F7349F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8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Виноградов В., представитель уязвимой группы: </w:t>
      </w:r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могу свою кандидатуру предложить, чтобы разбавить кворум. Я работал в программе по снижению спроса на наркотики СПИД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«Восток-Запад», и с 2005 года работал по грантам Глобального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 </w:t>
      </w:r>
    </w:p>
    <w:p w:rsidR="00F7349F" w:rsidRPr="00D908B4" w:rsidRDefault="00F7349F" w:rsidP="00F7349F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349F" w:rsidRPr="00D908B4" w:rsidRDefault="00F7349F" w:rsidP="00F7349F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8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</w:t>
      </w:r>
      <w:proofErr w:type="spellStart"/>
      <w:r w:rsidRPr="00D908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Сауранбаевой</w:t>
      </w:r>
      <w:proofErr w:type="spellEnd"/>
      <w:r w:rsidRPr="00D908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М, менеджер по Казахстану PSI: </w:t>
      </w:r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 выбрать несколько человек и в течение года делать ротацию. </w:t>
      </w:r>
    </w:p>
    <w:p w:rsidR="00F7349F" w:rsidRPr="00D908B4" w:rsidRDefault="00F7349F" w:rsidP="00F7349F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349F" w:rsidRPr="00D908B4" w:rsidRDefault="00F7349F" w:rsidP="00F7349F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8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</w:t>
      </w:r>
      <w:proofErr w:type="spellStart"/>
      <w:r w:rsidRPr="00D908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Аманжолов</w:t>
      </w:r>
      <w:proofErr w:type="spellEnd"/>
      <w:r w:rsidRPr="00D908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Н., зам. Председателя СКК: </w:t>
      </w:r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получается 6 человек будут номинированы в надзорный комитет ЕССВ: Мира </w:t>
      </w:r>
      <w:proofErr w:type="spellStart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>Сауранбаева</w:t>
      </w:r>
      <w:proofErr w:type="spellEnd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Менеджер программ по Казахстану, Некоммерческий филиал корпорации </w:t>
      </w:r>
      <w:r w:rsidRPr="00D908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PSI</w:t>
      </w:r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(г. Алматы), Майя </w:t>
      </w:r>
      <w:proofErr w:type="spellStart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>Кульшарова</w:t>
      </w:r>
      <w:proofErr w:type="spellEnd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Программный Менеджер </w:t>
      </w:r>
      <w:r w:rsidRPr="00D908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ICAP</w:t>
      </w:r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(г. Алматы), Болат </w:t>
      </w:r>
      <w:proofErr w:type="spellStart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>Тургунбаев</w:t>
      </w:r>
      <w:proofErr w:type="spellEnd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>, Президент Ассоциации СПИД-сервисных организаций (</w:t>
      </w:r>
      <w:proofErr w:type="spellStart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>г.Шымкент</w:t>
      </w:r>
      <w:proofErr w:type="spellEnd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Виталий Виноградов, представитель уязвимой группы, </w:t>
      </w:r>
      <w:proofErr w:type="spellStart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>Сигне</w:t>
      </w:r>
      <w:proofErr w:type="spellEnd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>Ротберга</w:t>
      </w:r>
      <w:proofErr w:type="spellEnd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Программный офицер </w:t>
      </w:r>
      <w:r w:rsidRPr="00D908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UNODC</w:t>
      </w:r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>г.Астана</w:t>
      </w:r>
      <w:proofErr w:type="spellEnd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Сагынгали </w:t>
      </w:r>
      <w:proofErr w:type="spellStart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>Елькеев</w:t>
      </w:r>
      <w:proofErr w:type="spellEnd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 Казахстанской Ассоциации «Равный-равному».</w:t>
      </w:r>
    </w:p>
    <w:p w:rsidR="009325A9" w:rsidRPr="00E05085" w:rsidRDefault="009325A9" w:rsidP="009325A9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</w:t>
      </w:r>
      <w:proofErr w:type="spellStart"/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Аманжолов</w:t>
      </w:r>
      <w:proofErr w:type="spellEnd"/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Н., зам. Председателя СКК: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тогда подытожу. По надзорному комитету СКК, секретариату необходимо организовать процесс по формированию нового состава, членам СКК подавать свои кандидатуры, а также информировать свои сектора о том, что на данный момент происходит, чтобы привлекались специалисты извне. Насколько я понимаю, у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нас состав будет 5-7 человек. Относительно члена надзорного комитета по Евразийской Сети Снижения Вреда, то у нас есть вот эти 6 человек, которые будут принимать участие в надзорном комитете. Будем делегировать человека на те или иные визиты. Есть ли еще вопросы?</w:t>
      </w:r>
    </w:p>
    <w:p w:rsidR="00F7349F" w:rsidRPr="00D908B4" w:rsidRDefault="00F7349F" w:rsidP="00F7349F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Голосуем за шестерых кандидатов, которые в процессе будут </w:t>
      </w:r>
      <w:proofErr w:type="spellStart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>ротироваться</w:t>
      </w:r>
      <w:proofErr w:type="spellEnd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7349F" w:rsidRPr="00D908B4" w:rsidRDefault="00F7349F" w:rsidP="00F7349F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349F" w:rsidRPr="00D908B4" w:rsidRDefault="00F7349F" w:rsidP="00F7349F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908B4">
        <w:rPr>
          <w:rFonts w:ascii="Times New Roman" w:hAnsi="Times New Roman" w:cs="Times New Roman"/>
          <w:color w:val="000000"/>
          <w:sz w:val="24"/>
          <w:szCs w:val="24"/>
        </w:rPr>
        <w:t xml:space="preserve">Большинство членов СКК проголосовали ЗА утверждение вышеперечисленных кандидатур в состав надзорного комитета Региональной программы ЕССВ: </w:t>
      </w:r>
    </w:p>
    <w:p w:rsidR="00F7349F" w:rsidRPr="00D908B4" w:rsidRDefault="00F7349F" w:rsidP="00F7349F">
      <w:pPr>
        <w:spacing w:line="80" w:lineRule="atLeas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908B4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D908B4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745E36">
        <w:rPr>
          <w:rFonts w:ascii="Times New Roman" w:hAnsi="Times New Roman" w:cs="Times New Roman"/>
          <w:color w:val="000000"/>
          <w:sz w:val="24"/>
          <w:szCs w:val="24"/>
        </w:rPr>
        <w:t xml:space="preserve"> 17</w:t>
      </w:r>
      <w:r w:rsidRPr="00D908B4">
        <w:rPr>
          <w:rFonts w:ascii="Times New Roman" w:hAnsi="Times New Roman" w:cs="Times New Roman"/>
          <w:color w:val="000000"/>
          <w:sz w:val="24"/>
          <w:szCs w:val="24"/>
        </w:rPr>
        <w:t xml:space="preserve"> члена СКК,</w:t>
      </w:r>
    </w:p>
    <w:p w:rsidR="00F7349F" w:rsidRPr="00D908B4" w:rsidRDefault="00F7349F" w:rsidP="00F7349F">
      <w:pPr>
        <w:spacing w:line="80" w:lineRule="atLeas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908B4">
        <w:rPr>
          <w:rFonts w:ascii="Times New Roman" w:hAnsi="Times New Roman" w:cs="Times New Roman"/>
          <w:color w:val="000000"/>
          <w:sz w:val="24"/>
          <w:szCs w:val="24"/>
        </w:rPr>
        <w:t xml:space="preserve">Против </w:t>
      </w:r>
      <w:r w:rsidRPr="00D908B4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D908B4">
        <w:rPr>
          <w:rFonts w:ascii="Times New Roman" w:hAnsi="Times New Roman" w:cs="Times New Roman"/>
          <w:color w:val="000000"/>
          <w:sz w:val="24"/>
          <w:szCs w:val="24"/>
        </w:rPr>
        <w:t xml:space="preserve"> 0,</w:t>
      </w:r>
    </w:p>
    <w:p w:rsidR="00F7349F" w:rsidRPr="00D908B4" w:rsidRDefault="00F7349F" w:rsidP="00F7349F">
      <w:pPr>
        <w:spacing w:line="80" w:lineRule="atLeas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908B4">
        <w:rPr>
          <w:rFonts w:ascii="Times New Roman" w:hAnsi="Times New Roman" w:cs="Times New Roman"/>
          <w:color w:val="000000"/>
          <w:sz w:val="24"/>
          <w:szCs w:val="24"/>
        </w:rPr>
        <w:t xml:space="preserve">Отказ от голосования </w:t>
      </w:r>
      <w:r w:rsidRPr="00D908B4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D908B4">
        <w:rPr>
          <w:rFonts w:ascii="Times New Roman" w:hAnsi="Times New Roman" w:cs="Times New Roman"/>
          <w:color w:val="000000"/>
          <w:sz w:val="24"/>
          <w:szCs w:val="24"/>
        </w:rPr>
        <w:t xml:space="preserve"> 0,</w:t>
      </w:r>
    </w:p>
    <w:p w:rsidR="00F7349F" w:rsidRPr="00D908B4" w:rsidRDefault="00F7349F" w:rsidP="00F7349F">
      <w:pPr>
        <w:spacing w:line="80" w:lineRule="atLeas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908B4">
        <w:rPr>
          <w:rFonts w:ascii="Times New Roman" w:hAnsi="Times New Roman" w:cs="Times New Roman"/>
          <w:color w:val="000000"/>
          <w:sz w:val="24"/>
          <w:szCs w:val="24"/>
        </w:rPr>
        <w:t xml:space="preserve">Не принимали участия в голосовании </w:t>
      </w:r>
      <w:r w:rsidRPr="00D908B4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7A04B3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 w:rsidRPr="00D908B4">
        <w:rPr>
          <w:rFonts w:ascii="Times New Roman" w:hAnsi="Times New Roman" w:cs="Times New Roman"/>
          <w:color w:val="000000"/>
          <w:sz w:val="24"/>
          <w:szCs w:val="24"/>
        </w:rPr>
        <w:t xml:space="preserve"> членов СКК: </w:t>
      </w:r>
      <w:r w:rsidR="007A04B3" w:rsidRPr="007A04B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908B4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отсутствовали, 1 </w:t>
      </w:r>
      <w:r w:rsidRPr="00D908B4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D908B4">
        <w:rPr>
          <w:rFonts w:ascii="Times New Roman" w:hAnsi="Times New Roman" w:cs="Times New Roman"/>
          <w:color w:val="000000"/>
          <w:sz w:val="24"/>
          <w:szCs w:val="24"/>
        </w:rPr>
        <w:t xml:space="preserve"> по наличию конфликта интересов.</w:t>
      </w:r>
    </w:p>
    <w:p w:rsidR="00F7349F" w:rsidRPr="00D908B4" w:rsidRDefault="00F7349F" w:rsidP="00F7349F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D908B4">
        <w:rPr>
          <w:rFonts w:ascii="Times New Roman" w:hAnsi="Times New Roman" w:cs="Times New Roman"/>
          <w:sz w:val="24"/>
          <w:szCs w:val="24"/>
        </w:rPr>
        <w:t xml:space="preserve">Страновой координационный комитет по работе с международными организациями, рассмотрев и обсудив вышеуказанные вопросы, вынес следующее </w:t>
      </w:r>
      <w:r w:rsidRPr="00D908B4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:rsidR="00F7349F" w:rsidRPr="00D908B4" w:rsidRDefault="00F7349F" w:rsidP="00D710A2">
      <w:pPr>
        <w:pStyle w:val="ListParagraph"/>
        <w:numPr>
          <w:ilvl w:val="0"/>
          <w:numId w:val="27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908B4">
        <w:rPr>
          <w:rFonts w:ascii="Times New Roman" w:hAnsi="Times New Roman" w:cs="Times New Roman"/>
          <w:sz w:val="24"/>
          <w:szCs w:val="24"/>
        </w:rPr>
        <w:t>Утвердить следующие кандидатуры в состав надзорного комитета региональной программы ЕССВ:</w:t>
      </w:r>
    </w:p>
    <w:p w:rsidR="00F7349F" w:rsidRPr="00D908B4" w:rsidRDefault="00F7349F" w:rsidP="00D710A2">
      <w:pPr>
        <w:pStyle w:val="ListParagraph"/>
        <w:numPr>
          <w:ilvl w:val="0"/>
          <w:numId w:val="28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Мира </w:t>
      </w:r>
      <w:proofErr w:type="spellStart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>Сауранбаева</w:t>
      </w:r>
      <w:proofErr w:type="spellEnd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Менеджер программ по Казахстану, Некоммерческий филиал корпорации </w:t>
      </w:r>
      <w:r w:rsidRPr="00D908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PSI</w:t>
      </w:r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(г. Алматы), </w:t>
      </w:r>
    </w:p>
    <w:p w:rsidR="00F7349F" w:rsidRPr="00D908B4" w:rsidRDefault="00F7349F" w:rsidP="00D710A2">
      <w:pPr>
        <w:pStyle w:val="ListParagraph"/>
        <w:numPr>
          <w:ilvl w:val="0"/>
          <w:numId w:val="28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Майя </w:t>
      </w:r>
      <w:proofErr w:type="spellStart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>Кульшарова</w:t>
      </w:r>
      <w:proofErr w:type="spellEnd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Программный Менеджер </w:t>
      </w:r>
      <w:r w:rsidRPr="00D908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ICAP</w:t>
      </w:r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(г. Алматы), </w:t>
      </w:r>
    </w:p>
    <w:p w:rsidR="00F7349F" w:rsidRPr="00D908B4" w:rsidRDefault="00F7349F" w:rsidP="00D710A2">
      <w:pPr>
        <w:pStyle w:val="ListParagraph"/>
        <w:numPr>
          <w:ilvl w:val="0"/>
          <w:numId w:val="28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Болат </w:t>
      </w:r>
      <w:proofErr w:type="spellStart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>Тургунбаев</w:t>
      </w:r>
      <w:proofErr w:type="spellEnd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>, Президент Ассоциации СПИД-сервисных организаций (</w:t>
      </w:r>
      <w:proofErr w:type="spellStart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>г.Шымкент</w:t>
      </w:r>
      <w:proofErr w:type="spellEnd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</w:p>
    <w:p w:rsidR="00F7349F" w:rsidRPr="00D908B4" w:rsidRDefault="00F7349F" w:rsidP="00D710A2">
      <w:pPr>
        <w:pStyle w:val="ListParagraph"/>
        <w:numPr>
          <w:ilvl w:val="0"/>
          <w:numId w:val="28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Виталий Виноградов, представитель уязвимой группы, </w:t>
      </w:r>
    </w:p>
    <w:p w:rsidR="00F7349F" w:rsidRPr="00D908B4" w:rsidRDefault="00F7349F" w:rsidP="00D710A2">
      <w:pPr>
        <w:pStyle w:val="ListParagraph"/>
        <w:numPr>
          <w:ilvl w:val="0"/>
          <w:numId w:val="28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>Сигне</w:t>
      </w:r>
      <w:proofErr w:type="spellEnd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>Ротберга</w:t>
      </w:r>
      <w:proofErr w:type="spellEnd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Программный офицер </w:t>
      </w:r>
      <w:r w:rsidRPr="00D908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UNODC</w:t>
      </w:r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>г.Астана</w:t>
      </w:r>
      <w:proofErr w:type="spellEnd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</w:p>
    <w:p w:rsidR="00F7349F" w:rsidRPr="00D908B4" w:rsidRDefault="00F7349F" w:rsidP="00D710A2">
      <w:pPr>
        <w:pStyle w:val="ListParagraph"/>
        <w:numPr>
          <w:ilvl w:val="0"/>
          <w:numId w:val="28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Сагынгали </w:t>
      </w:r>
      <w:proofErr w:type="spellStart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>Елькеев</w:t>
      </w:r>
      <w:proofErr w:type="spellEnd"/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>, Президент Казахстанской Ассоциации «Равный-равному».</w:t>
      </w:r>
    </w:p>
    <w:p w:rsidR="00F7349F" w:rsidRPr="00D908B4" w:rsidRDefault="00F7349F" w:rsidP="00D710A2">
      <w:pPr>
        <w:pStyle w:val="ListParagraph"/>
        <w:numPr>
          <w:ilvl w:val="0"/>
          <w:numId w:val="27"/>
        </w:numPr>
        <w:tabs>
          <w:tab w:val="left" w:pos="85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>Секретариату СКК оповести</w:t>
      </w:r>
      <w:r w:rsidR="0055269D">
        <w:rPr>
          <w:rFonts w:ascii="Times New Roman" w:hAnsi="Times New Roman" w:cs="Times New Roman"/>
          <w:color w:val="000000" w:themeColor="text1"/>
          <w:sz w:val="24"/>
          <w:szCs w:val="24"/>
        </w:rPr>
        <w:t>ть</w:t>
      </w:r>
      <w:r w:rsidRPr="00D9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офис ЕССВ о решениях СКК.</w:t>
      </w:r>
    </w:p>
    <w:p w:rsidR="00B215D6" w:rsidRPr="00E05085" w:rsidRDefault="00B215D6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3BAC" w:rsidRPr="00E05085" w:rsidRDefault="007A78F0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</w:t>
      </w:r>
      <w:proofErr w:type="spellStart"/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Елькеев</w:t>
      </w:r>
      <w:proofErr w:type="spellEnd"/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С., президент Казахстанской Ассоциации «Равный - равному»: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ассоциации поступил запрос </w:t>
      </w:r>
      <w:r w:rsidR="00BF3BAC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дать информацию официальную </w:t>
      </w:r>
      <w:r w:rsidR="009C6196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касательно</w:t>
      </w:r>
      <w:r w:rsidR="00BF3BAC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претензии Глобального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r w:rsidR="00BF3BAC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а по поводу этих 5 миллионов.</w:t>
      </w:r>
    </w:p>
    <w:p w:rsidR="00BF3BAC" w:rsidRPr="00E05085" w:rsidRDefault="00BF3BAC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3BAC" w:rsidRPr="00E05085" w:rsidRDefault="002232EB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Комментарий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Аденов М., Главный врач НЦПТ РК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я </w:t>
      </w:r>
      <w:r w:rsidR="00BF3BAC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могу со своей стороны сказать, что к нам тоже обращаются СМИ. </w:t>
      </w:r>
      <w:r w:rsidR="009325A9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Во-первых,</w:t>
      </w:r>
      <w:r w:rsidR="00BF3BAC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это, предположение, как написано в самом отчете. Второе это ответственность</w:t>
      </w:r>
      <w:r w:rsidR="00594E9A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Глобального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r w:rsidR="00594E9A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а и С</w:t>
      </w:r>
      <w:r w:rsidR="00BF3BAC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екретариата Глобального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r w:rsidR="00BF3BAC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а, которые в свое время не снизили возможные риски. </w:t>
      </w:r>
      <w:r w:rsidR="009325A9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В-третьих</w:t>
      </w:r>
      <w:r w:rsidR="00BF3BAC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соответствии с обращением уполномоченного органа, это МЗСР, сейчас нашими компетентными органами проводится проверка всех этих фактов. </w:t>
      </w:r>
      <w:r w:rsidR="00594E9A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Два вопроса сейчас есть: и</w:t>
      </w:r>
      <w:r w:rsidR="00BF3BAC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меют ли </w:t>
      </w:r>
      <w:r w:rsidR="00594E9A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эти нарушения</w:t>
      </w:r>
      <w:r w:rsidR="00BF3BAC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место быть и насколько нарушено законодательство РК. Как только </w:t>
      </w:r>
      <w:r w:rsidR="00594E9A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будет завершена</w:t>
      </w:r>
      <w:r w:rsidR="00BF3BAC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проверка</w:t>
      </w:r>
      <w:r w:rsidR="00594E9A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будет дана соответствующая правовая оценка, мы будем что-то говорить.</w:t>
      </w:r>
    </w:p>
    <w:p w:rsidR="00345C67" w:rsidRPr="00E05085" w:rsidRDefault="00345C67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C67" w:rsidRPr="00E05085" w:rsidRDefault="00345C67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Комментарий Балабаев Т., Национальный координатор по ВИЧ, РЦ СПИД: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компоненту ВИЧ ситуация такая же. Сейчас проводится проверка. И по результатам уже будет дальнейшая информация. </w:t>
      </w:r>
    </w:p>
    <w:p w:rsidR="009B07E0" w:rsidRPr="00E05085" w:rsidRDefault="009B07E0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7764" w:rsidRPr="00E05085" w:rsidRDefault="009B07E0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Аманжолов Н., зам. Председателя СКК: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на сегодня, я так понимаю, нам необходимо гарантийное письмо от МЗСР о курсовой разнице. Она на сегодня составила 314 000 долларов США.</w:t>
      </w:r>
    </w:p>
    <w:p w:rsidR="009B07E0" w:rsidRPr="00E05085" w:rsidRDefault="009B07E0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07E0" w:rsidRPr="00E05085" w:rsidRDefault="009B07E0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Комментарий Балабаев Т., Национальный координатор по ВИЧ, РЦ СПИД: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вчера была скайп-конференция Министерства Здравоохранения с Глобальным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ом, в которой Министерство предложило вот эту курсовую разницу покрыть за счет </w:t>
      </w:r>
      <w:r w:rsidR="00AD17B4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>финансирования мероприятий со стороны государства. Г</w:t>
      </w:r>
      <w:r w:rsidR="00932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лобальный </w:t>
      </w:r>
      <w:r w:rsidR="00DD6170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r w:rsidR="00AD17B4"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данный момент это предложение рассматривает. </w:t>
      </w:r>
    </w:p>
    <w:p w:rsidR="00E304FB" w:rsidRPr="00E05085" w:rsidRDefault="00E304FB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4FB" w:rsidRPr="00E05085" w:rsidRDefault="00E304FB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05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Аманжолов Н., зам. Председателя СКК: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если больше вопросов нет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050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тогда я считаю данное заседание закрытым.</w:t>
      </w:r>
    </w:p>
    <w:p w:rsidR="00950646" w:rsidRPr="00E05085" w:rsidRDefault="00950646" w:rsidP="00015EAA">
      <w:pPr>
        <w:ind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50646" w:rsidRPr="00E05085" w:rsidRDefault="00950646" w:rsidP="00015EAA">
      <w:pPr>
        <w:ind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50646" w:rsidRPr="00E05085" w:rsidRDefault="00950646" w:rsidP="00015EAA">
      <w:pPr>
        <w:ind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50646" w:rsidRDefault="009325A9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25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Председатель </w:t>
      </w:r>
      <w:r w:rsidRPr="009325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325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325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325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325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526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9325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Н. </w:t>
      </w:r>
      <w:proofErr w:type="spellStart"/>
      <w:r w:rsidRPr="009325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Аманжолов</w:t>
      </w:r>
      <w:proofErr w:type="spellEnd"/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FC6EE4" w:rsidRDefault="00FC6EE4" w:rsidP="00015EAA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5EAA" w:rsidRPr="00E05085" w:rsidRDefault="00015EAA" w:rsidP="00015E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15EAA" w:rsidRPr="00E05085" w:rsidSect="007A5A3A">
      <w:pgSz w:w="12240" w:h="15840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4D98"/>
    <w:multiLevelType w:val="hybridMultilevel"/>
    <w:tmpl w:val="2E1429BA"/>
    <w:lvl w:ilvl="0" w:tplc="3626B64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92C"/>
    <w:multiLevelType w:val="hybridMultilevel"/>
    <w:tmpl w:val="8A7C39C4"/>
    <w:lvl w:ilvl="0" w:tplc="62E43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A4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B44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5EB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705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D60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EF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46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46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564A9D"/>
    <w:multiLevelType w:val="hybridMultilevel"/>
    <w:tmpl w:val="70C25814"/>
    <w:lvl w:ilvl="0" w:tplc="62502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744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2C7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16F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D86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1CE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466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AE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67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712432"/>
    <w:multiLevelType w:val="hybridMultilevel"/>
    <w:tmpl w:val="59C2C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D6C1C"/>
    <w:multiLevelType w:val="hybridMultilevel"/>
    <w:tmpl w:val="69DC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7A6C"/>
    <w:multiLevelType w:val="hybridMultilevel"/>
    <w:tmpl w:val="A9A4A8D4"/>
    <w:lvl w:ilvl="0" w:tplc="66240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EA197B"/>
    <w:multiLevelType w:val="hybridMultilevel"/>
    <w:tmpl w:val="ADFC3EA0"/>
    <w:lvl w:ilvl="0" w:tplc="8F18FD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0A79A7"/>
    <w:multiLevelType w:val="hybridMultilevel"/>
    <w:tmpl w:val="AC04ABEE"/>
    <w:lvl w:ilvl="0" w:tplc="423A1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FCB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8F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A2D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4E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62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ED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CD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CA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186376"/>
    <w:multiLevelType w:val="hybridMultilevel"/>
    <w:tmpl w:val="E90E6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B56781"/>
    <w:multiLevelType w:val="hybridMultilevel"/>
    <w:tmpl w:val="273EC55C"/>
    <w:lvl w:ilvl="0" w:tplc="FAC29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2E8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DEF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98E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49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A3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EC1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02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60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CF04A0"/>
    <w:multiLevelType w:val="hybridMultilevel"/>
    <w:tmpl w:val="245EB29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0BF4600"/>
    <w:multiLevelType w:val="hybridMultilevel"/>
    <w:tmpl w:val="5180F4AA"/>
    <w:lvl w:ilvl="0" w:tplc="B61CC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E14EA"/>
    <w:multiLevelType w:val="hybridMultilevel"/>
    <w:tmpl w:val="FFA64F46"/>
    <w:lvl w:ilvl="0" w:tplc="8340B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8A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40B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83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F4C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28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A0E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044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21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CB109A8"/>
    <w:multiLevelType w:val="hybridMultilevel"/>
    <w:tmpl w:val="89343424"/>
    <w:lvl w:ilvl="0" w:tplc="9F6EB4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27B288B"/>
    <w:multiLevelType w:val="hybridMultilevel"/>
    <w:tmpl w:val="1228F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80E28"/>
    <w:multiLevelType w:val="hybridMultilevel"/>
    <w:tmpl w:val="9B5CAA52"/>
    <w:lvl w:ilvl="0" w:tplc="8550C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347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7CB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65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83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F0A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BEB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C7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08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3EE5298"/>
    <w:multiLevelType w:val="hybridMultilevel"/>
    <w:tmpl w:val="A5ECD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B3727"/>
    <w:multiLevelType w:val="hybridMultilevel"/>
    <w:tmpl w:val="18D05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C2621"/>
    <w:multiLevelType w:val="hybridMultilevel"/>
    <w:tmpl w:val="17C09ED2"/>
    <w:lvl w:ilvl="0" w:tplc="68CE2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47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066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87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0E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47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AC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964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3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1DB79E6"/>
    <w:multiLevelType w:val="hybridMultilevel"/>
    <w:tmpl w:val="60285D34"/>
    <w:lvl w:ilvl="0" w:tplc="D56E9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135FB5"/>
    <w:multiLevelType w:val="hybridMultilevel"/>
    <w:tmpl w:val="C452EF76"/>
    <w:lvl w:ilvl="0" w:tplc="392E1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B80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DCE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26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6E5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80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24C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2D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F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4AE65CC"/>
    <w:multiLevelType w:val="hybridMultilevel"/>
    <w:tmpl w:val="2A6E1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45D17"/>
    <w:multiLevelType w:val="hybridMultilevel"/>
    <w:tmpl w:val="EE107DD8"/>
    <w:lvl w:ilvl="0" w:tplc="6AA82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104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0A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3A7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4A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AE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AA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20F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16E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A716148"/>
    <w:multiLevelType w:val="hybridMultilevel"/>
    <w:tmpl w:val="CAAA7712"/>
    <w:lvl w:ilvl="0" w:tplc="80466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47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E2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3E5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89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146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788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42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4F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D322344"/>
    <w:multiLevelType w:val="hybridMultilevel"/>
    <w:tmpl w:val="15A6DC9C"/>
    <w:lvl w:ilvl="0" w:tplc="D6B4501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F13FD"/>
    <w:multiLevelType w:val="hybridMultilevel"/>
    <w:tmpl w:val="AD3A1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44A8B"/>
    <w:multiLevelType w:val="hybridMultilevel"/>
    <w:tmpl w:val="141E4550"/>
    <w:lvl w:ilvl="0" w:tplc="814CA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36E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169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061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08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721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2A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381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04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49429E7"/>
    <w:multiLevelType w:val="hybridMultilevel"/>
    <w:tmpl w:val="57FA98DA"/>
    <w:lvl w:ilvl="0" w:tplc="4E9E8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161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30A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404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23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DCD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165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4E6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808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763759C"/>
    <w:multiLevelType w:val="hybridMultilevel"/>
    <w:tmpl w:val="9FCA7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C4740"/>
    <w:multiLevelType w:val="hybridMultilevel"/>
    <w:tmpl w:val="8B1643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22"/>
  </w:num>
  <w:num w:numId="4">
    <w:abstractNumId w:val="7"/>
  </w:num>
  <w:num w:numId="5">
    <w:abstractNumId w:val="18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15"/>
  </w:num>
  <w:num w:numId="11">
    <w:abstractNumId w:val="23"/>
  </w:num>
  <w:num w:numId="12">
    <w:abstractNumId w:val="20"/>
  </w:num>
  <w:num w:numId="13">
    <w:abstractNumId w:val="4"/>
  </w:num>
  <w:num w:numId="14">
    <w:abstractNumId w:val="28"/>
  </w:num>
  <w:num w:numId="15">
    <w:abstractNumId w:val="25"/>
  </w:num>
  <w:num w:numId="16">
    <w:abstractNumId w:val="29"/>
  </w:num>
  <w:num w:numId="17">
    <w:abstractNumId w:val="14"/>
  </w:num>
  <w:num w:numId="18">
    <w:abstractNumId w:val="1"/>
  </w:num>
  <w:num w:numId="19">
    <w:abstractNumId w:val="12"/>
  </w:num>
  <w:num w:numId="20">
    <w:abstractNumId w:val="3"/>
  </w:num>
  <w:num w:numId="21">
    <w:abstractNumId w:val="17"/>
  </w:num>
  <w:num w:numId="22">
    <w:abstractNumId w:val="21"/>
  </w:num>
  <w:num w:numId="23">
    <w:abstractNumId w:val="2"/>
  </w:num>
  <w:num w:numId="24">
    <w:abstractNumId w:val="26"/>
  </w:num>
  <w:num w:numId="25">
    <w:abstractNumId w:val="5"/>
  </w:num>
  <w:num w:numId="26">
    <w:abstractNumId w:val="13"/>
  </w:num>
  <w:num w:numId="27">
    <w:abstractNumId w:val="16"/>
  </w:num>
  <w:num w:numId="28">
    <w:abstractNumId w:val="19"/>
  </w:num>
  <w:num w:numId="29">
    <w:abstractNumId w:val="24"/>
  </w:num>
  <w:num w:numId="30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4B"/>
    <w:rsid w:val="00012CAF"/>
    <w:rsid w:val="00015EAA"/>
    <w:rsid w:val="00036244"/>
    <w:rsid w:val="00052007"/>
    <w:rsid w:val="00060C36"/>
    <w:rsid w:val="000A626C"/>
    <w:rsid w:val="000A7764"/>
    <w:rsid w:val="000B08A3"/>
    <w:rsid w:val="000B5742"/>
    <w:rsid w:val="000C0D44"/>
    <w:rsid w:val="000C2593"/>
    <w:rsid w:val="000C2C6B"/>
    <w:rsid w:val="000E5585"/>
    <w:rsid w:val="00101CA3"/>
    <w:rsid w:val="00103E7C"/>
    <w:rsid w:val="001126E2"/>
    <w:rsid w:val="001172C6"/>
    <w:rsid w:val="00172AE3"/>
    <w:rsid w:val="0017505D"/>
    <w:rsid w:val="001931F2"/>
    <w:rsid w:val="001A221F"/>
    <w:rsid w:val="001A7DA7"/>
    <w:rsid w:val="001B7737"/>
    <w:rsid w:val="001D2295"/>
    <w:rsid w:val="001E0273"/>
    <w:rsid w:val="001F3E67"/>
    <w:rsid w:val="00203573"/>
    <w:rsid w:val="002232EB"/>
    <w:rsid w:val="00223CB4"/>
    <w:rsid w:val="0022488C"/>
    <w:rsid w:val="00242AB6"/>
    <w:rsid w:val="00247A5A"/>
    <w:rsid w:val="002608C3"/>
    <w:rsid w:val="00267965"/>
    <w:rsid w:val="00273C75"/>
    <w:rsid w:val="00274AEF"/>
    <w:rsid w:val="002801C5"/>
    <w:rsid w:val="002A2368"/>
    <w:rsid w:val="002A3952"/>
    <w:rsid w:val="002B07B4"/>
    <w:rsid w:val="002B1ABC"/>
    <w:rsid w:val="002C67EA"/>
    <w:rsid w:val="002D3020"/>
    <w:rsid w:val="002D7C4D"/>
    <w:rsid w:val="002E2836"/>
    <w:rsid w:val="002F38C5"/>
    <w:rsid w:val="00303C51"/>
    <w:rsid w:val="003169F3"/>
    <w:rsid w:val="003303FB"/>
    <w:rsid w:val="00341066"/>
    <w:rsid w:val="00345C67"/>
    <w:rsid w:val="00356AB6"/>
    <w:rsid w:val="0036231B"/>
    <w:rsid w:val="00375C1C"/>
    <w:rsid w:val="00381534"/>
    <w:rsid w:val="00382914"/>
    <w:rsid w:val="00385F9D"/>
    <w:rsid w:val="003918EE"/>
    <w:rsid w:val="00393DFF"/>
    <w:rsid w:val="003A0C36"/>
    <w:rsid w:val="003A0CA4"/>
    <w:rsid w:val="003A20D8"/>
    <w:rsid w:val="003A3D3E"/>
    <w:rsid w:val="003B370C"/>
    <w:rsid w:val="003E6F5D"/>
    <w:rsid w:val="003F7EC7"/>
    <w:rsid w:val="004021D9"/>
    <w:rsid w:val="004028D0"/>
    <w:rsid w:val="00416FD2"/>
    <w:rsid w:val="004176F4"/>
    <w:rsid w:val="00422B79"/>
    <w:rsid w:val="004329DD"/>
    <w:rsid w:val="00472A83"/>
    <w:rsid w:val="00484A6C"/>
    <w:rsid w:val="00487104"/>
    <w:rsid w:val="00492C41"/>
    <w:rsid w:val="004B087B"/>
    <w:rsid w:val="004B0C1C"/>
    <w:rsid w:val="004C3039"/>
    <w:rsid w:val="004D28D1"/>
    <w:rsid w:val="004E39A0"/>
    <w:rsid w:val="004E6112"/>
    <w:rsid w:val="004F5CC1"/>
    <w:rsid w:val="00541386"/>
    <w:rsid w:val="0055269D"/>
    <w:rsid w:val="00561305"/>
    <w:rsid w:val="00575C4C"/>
    <w:rsid w:val="00582549"/>
    <w:rsid w:val="00586F56"/>
    <w:rsid w:val="00592FD7"/>
    <w:rsid w:val="00594E9A"/>
    <w:rsid w:val="005A7603"/>
    <w:rsid w:val="005B0E49"/>
    <w:rsid w:val="005D0ED7"/>
    <w:rsid w:val="005D1409"/>
    <w:rsid w:val="005F23E0"/>
    <w:rsid w:val="00604F0B"/>
    <w:rsid w:val="00610F7B"/>
    <w:rsid w:val="006127FB"/>
    <w:rsid w:val="00630DBD"/>
    <w:rsid w:val="006311FA"/>
    <w:rsid w:val="00655DA2"/>
    <w:rsid w:val="006943B2"/>
    <w:rsid w:val="00696BD9"/>
    <w:rsid w:val="006A30CC"/>
    <w:rsid w:val="007147F6"/>
    <w:rsid w:val="00732901"/>
    <w:rsid w:val="00734571"/>
    <w:rsid w:val="00745E36"/>
    <w:rsid w:val="00760C75"/>
    <w:rsid w:val="0076739A"/>
    <w:rsid w:val="0077622C"/>
    <w:rsid w:val="007900FD"/>
    <w:rsid w:val="007A04B3"/>
    <w:rsid w:val="007A53B4"/>
    <w:rsid w:val="007A5A3A"/>
    <w:rsid w:val="007A78F0"/>
    <w:rsid w:val="007B10C6"/>
    <w:rsid w:val="007B7213"/>
    <w:rsid w:val="007C7BBB"/>
    <w:rsid w:val="007D36FA"/>
    <w:rsid w:val="007F2110"/>
    <w:rsid w:val="0080666E"/>
    <w:rsid w:val="0083385B"/>
    <w:rsid w:val="00836FC2"/>
    <w:rsid w:val="00842FA7"/>
    <w:rsid w:val="00845C76"/>
    <w:rsid w:val="00856348"/>
    <w:rsid w:val="0085738E"/>
    <w:rsid w:val="008700E9"/>
    <w:rsid w:val="00875109"/>
    <w:rsid w:val="0089088C"/>
    <w:rsid w:val="00892D3A"/>
    <w:rsid w:val="008A5294"/>
    <w:rsid w:val="008B69F4"/>
    <w:rsid w:val="008B7812"/>
    <w:rsid w:val="008D2E19"/>
    <w:rsid w:val="008D43A6"/>
    <w:rsid w:val="008D5B28"/>
    <w:rsid w:val="008F595A"/>
    <w:rsid w:val="00907662"/>
    <w:rsid w:val="00911F29"/>
    <w:rsid w:val="00912619"/>
    <w:rsid w:val="00921CF2"/>
    <w:rsid w:val="009325A9"/>
    <w:rsid w:val="00937FFD"/>
    <w:rsid w:val="00945B62"/>
    <w:rsid w:val="00950646"/>
    <w:rsid w:val="00965810"/>
    <w:rsid w:val="00975094"/>
    <w:rsid w:val="00996787"/>
    <w:rsid w:val="0099686D"/>
    <w:rsid w:val="009A59F9"/>
    <w:rsid w:val="009B07E0"/>
    <w:rsid w:val="009B1196"/>
    <w:rsid w:val="009B1855"/>
    <w:rsid w:val="009C0EDF"/>
    <w:rsid w:val="009C6196"/>
    <w:rsid w:val="009E2BB2"/>
    <w:rsid w:val="009F1245"/>
    <w:rsid w:val="00A044B0"/>
    <w:rsid w:val="00A135AC"/>
    <w:rsid w:val="00A16954"/>
    <w:rsid w:val="00A22A1B"/>
    <w:rsid w:val="00A32E9C"/>
    <w:rsid w:val="00A37B73"/>
    <w:rsid w:val="00A47736"/>
    <w:rsid w:val="00A60379"/>
    <w:rsid w:val="00A65C6D"/>
    <w:rsid w:val="00A67889"/>
    <w:rsid w:val="00AD17B4"/>
    <w:rsid w:val="00AD4684"/>
    <w:rsid w:val="00AE6803"/>
    <w:rsid w:val="00B11957"/>
    <w:rsid w:val="00B1545D"/>
    <w:rsid w:val="00B215D6"/>
    <w:rsid w:val="00B24DB9"/>
    <w:rsid w:val="00B31349"/>
    <w:rsid w:val="00B31A93"/>
    <w:rsid w:val="00B3381B"/>
    <w:rsid w:val="00B36179"/>
    <w:rsid w:val="00B56EF5"/>
    <w:rsid w:val="00B7391B"/>
    <w:rsid w:val="00B739C9"/>
    <w:rsid w:val="00BB5F53"/>
    <w:rsid w:val="00BE70FF"/>
    <w:rsid w:val="00BF3953"/>
    <w:rsid w:val="00BF3BAC"/>
    <w:rsid w:val="00C0642D"/>
    <w:rsid w:val="00C168EA"/>
    <w:rsid w:val="00C2079D"/>
    <w:rsid w:val="00C24834"/>
    <w:rsid w:val="00C34519"/>
    <w:rsid w:val="00C53885"/>
    <w:rsid w:val="00C736CA"/>
    <w:rsid w:val="00C81A4D"/>
    <w:rsid w:val="00C8333F"/>
    <w:rsid w:val="00C845DA"/>
    <w:rsid w:val="00C91B07"/>
    <w:rsid w:val="00CA44A7"/>
    <w:rsid w:val="00CB12BA"/>
    <w:rsid w:val="00CC4E44"/>
    <w:rsid w:val="00CD5F30"/>
    <w:rsid w:val="00CF2D52"/>
    <w:rsid w:val="00CF7BB1"/>
    <w:rsid w:val="00D007AE"/>
    <w:rsid w:val="00D445CE"/>
    <w:rsid w:val="00D710A2"/>
    <w:rsid w:val="00D72AEC"/>
    <w:rsid w:val="00D80D81"/>
    <w:rsid w:val="00D846A9"/>
    <w:rsid w:val="00D949F5"/>
    <w:rsid w:val="00DC0115"/>
    <w:rsid w:val="00DC2489"/>
    <w:rsid w:val="00DC50BE"/>
    <w:rsid w:val="00DC565B"/>
    <w:rsid w:val="00DD1406"/>
    <w:rsid w:val="00DD5B13"/>
    <w:rsid w:val="00DD6170"/>
    <w:rsid w:val="00DE379F"/>
    <w:rsid w:val="00DF16F6"/>
    <w:rsid w:val="00E05085"/>
    <w:rsid w:val="00E304FB"/>
    <w:rsid w:val="00E34E9E"/>
    <w:rsid w:val="00E37376"/>
    <w:rsid w:val="00E535F1"/>
    <w:rsid w:val="00E542A7"/>
    <w:rsid w:val="00E61F85"/>
    <w:rsid w:val="00E82B1E"/>
    <w:rsid w:val="00E90B69"/>
    <w:rsid w:val="00EB1968"/>
    <w:rsid w:val="00EB44BC"/>
    <w:rsid w:val="00ED2AE6"/>
    <w:rsid w:val="00ED727E"/>
    <w:rsid w:val="00EE23A7"/>
    <w:rsid w:val="00EE444F"/>
    <w:rsid w:val="00EE764B"/>
    <w:rsid w:val="00F172FE"/>
    <w:rsid w:val="00F3419A"/>
    <w:rsid w:val="00F67498"/>
    <w:rsid w:val="00F73495"/>
    <w:rsid w:val="00F7349F"/>
    <w:rsid w:val="00F85DA3"/>
    <w:rsid w:val="00FA34BD"/>
    <w:rsid w:val="00FB0380"/>
    <w:rsid w:val="00FC1424"/>
    <w:rsid w:val="00FC183E"/>
    <w:rsid w:val="00FC3022"/>
    <w:rsid w:val="00FC333B"/>
    <w:rsid w:val="00FC6EE4"/>
    <w:rsid w:val="00FE34F3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4E6C9C-87A0-42E8-9B53-2112F5CE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64B"/>
    <w:pPr>
      <w:spacing w:after="0" w:line="240" w:lineRule="auto"/>
      <w:ind w:firstLine="709"/>
      <w:jc w:val="both"/>
    </w:pPr>
    <w:rPr>
      <w:rFonts w:ascii="Calibri" w:eastAsia="Calibri" w:hAnsi="Calibri" w:cs="Calibri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64B"/>
    <w:pPr>
      <w:ind w:left="720"/>
    </w:pPr>
  </w:style>
  <w:style w:type="paragraph" w:styleId="NoSpacing">
    <w:name w:val="No Spacing"/>
    <w:uiPriority w:val="1"/>
    <w:qFormat/>
    <w:rsid w:val="00484A6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D5B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6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41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5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7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85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77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6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3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1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3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17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4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9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04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4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46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9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95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7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5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77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6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63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2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09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4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8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92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4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1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4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7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D8E12-568D-4DC1-85A7-FB17E469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7316</Words>
  <Characters>41702</Characters>
  <Application>Microsoft Office Word</Application>
  <DocSecurity>0</DocSecurity>
  <Lines>347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Ryssaldy Demeuova</cp:lastModifiedBy>
  <cp:revision>4</cp:revision>
  <cp:lastPrinted>2015-12-19T04:20:00Z</cp:lastPrinted>
  <dcterms:created xsi:type="dcterms:W3CDTF">2015-12-19T04:27:00Z</dcterms:created>
  <dcterms:modified xsi:type="dcterms:W3CDTF">2015-12-19T04:43:00Z</dcterms:modified>
</cp:coreProperties>
</file>