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730 от 18.10.2024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40"/>
        <w:gridCol w:w="3927"/>
      </w:tblGrid>
      <w:tr>
        <w:trPr>
          <w:trHeight w:val="30"/>
        </w:trPr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778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4600" w:type="dxa"/>
            <w:vAlign w:val="center"/>
            <w:textDirection w:val="lrTb"/>
            <w:noWrap w:val="false"/>
          </w:tcPr>
          <w:p>
            <w:pPr>
              <w:pStyle w:val="8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Приложение </w:t>
            </w:r>
            <w:r/>
          </w:p>
          <w:p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 приказу</w:t>
            </w:r>
            <w:r/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Минист</w:t>
            </w:r>
            <w:r>
              <w:rPr>
                <w:sz w:val="28"/>
                <w:szCs w:val="28"/>
                <w:lang w:val="kk-KZ"/>
              </w:rPr>
              <w:t xml:space="preserve">ерства </w:t>
            </w:r>
            <w:r>
              <w:rPr>
                <w:sz w:val="28"/>
                <w:szCs w:val="28"/>
                <w:lang w:val="kk-KZ"/>
              </w:rPr>
              <w:t xml:space="preserve">здравоохранения</w:t>
            </w:r>
            <w:r>
              <w:rPr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Республики Казахстан</w:t>
            </w:r>
            <w:r>
              <w:rPr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от  «___»_______ 202</w:t>
            </w: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____</w:t>
            </w:r>
            <w:r/>
          </w:p>
        </w:tc>
      </w:tr>
    </w:tbl>
    <w:p>
      <w:pPr>
        <w:pStyle w:val="887"/>
        <w:jc w:val="center"/>
        <w:rPr>
          <w:sz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</w:t>
      </w:r>
      <w:r/>
    </w:p>
    <w:p>
      <w:pPr>
        <w:pStyle w:val="887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Приложение </w:t>
      </w:r>
      <w:r>
        <w:rPr>
          <w:sz w:val="28"/>
          <w:szCs w:val="28"/>
          <w:lang w:val="kk-KZ"/>
        </w:rPr>
        <w:t xml:space="preserve">1</w:t>
      </w:r>
      <w:r/>
    </w:p>
    <w:p>
      <w:pPr>
        <w:jc w:val="center"/>
        <w:rPr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к приказу</w:t>
      </w:r>
      <w:r/>
    </w:p>
    <w:p>
      <w:pPr>
        <w:jc w:val="center"/>
        <w:rPr>
          <w:color w:val="000000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Минист</w:t>
      </w:r>
      <w:r>
        <w:rPr>
          <w:sz w:val="28"/>
          <w:szCs w:val="28"/>
          <w:lang w:val="kk-KZ"/>
        </w:rPr>
        <w:t xml:space="preserve">ерства </w:t>
      </w:r>
      <w:r>
        <w:rPr>
          <w:sz w:val="28"/>
          <w:szCs w:val="28"/>
          <w:lang w:val="kk-KZ"/>
        </w:rPr>
        <w:t xml:space="preserve">здравоохранения</w:t>
      </w:r>
      <w:r>
        <w:rPr>
          <w:sz w:val="28"/>
          <w:szCs w:val="28"/>
        </w:rPr>
        <w:br/>
        <w:t xml:space="preserve">                                                                              </w:t>
      </w:r>
      <w:r>
        <w:rPr>
          <w:color w:val="000000"/>
          <w:sz w:val="28"/>
          <w:szCs w:val="28"/>
        </w:rPr>
        <w:t xml:space="preserve">Республики Казахстан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                                   от  20 июня  202</w:t>
      </w:r>
      <w:r>
        <w:rPr>
          <w:color w:val="000000"/>
          <w:sz w:val="28"/>
          <w:szCs w:val="28"/>
        </w:rPr>
        <w:t xml:space="preserve">2 года</w:t>
      </w:r>
      <w:r/>
    </w:p>
    <w:p>
      <w:pPr>
        <w:jc w:val="center"/>
      </w:pPr>
      <w:r>
        <w:rPr>
          <w:color w:val="000000"/>
          <w:sz w:val="28"/>
          <w:szCs w:val="28"/>
        </w:rPr>
        <w:t xml:space="preserve">                                                                                    № 482</w:t>
      </w:r>
      <w:bookmarkStart w:id="0" w:name="z6"/>
      <w:r/>
      <w:r/>
    </w:p>
    <w:p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/>
    </w:p>
    <w:p>
      <w:pPr>
        <w:ind w:firstLine="708"/>
        <w:jc w:val="center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</w:rPr>
        <w:t xml:space="preserve">Состав</w:t>
      </w:r>
      <w:r>
        <w:rPr>
          <w:b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Странового координационного комитета</w:t>
      </w:r>
      <w:r/>
    </w:p>
    <w:p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работе с международными организациями</w:t>
      </w:r>
      <w:r/>
    </w:p>
    <w:p>
      <w:pPr>
        <w:ind w:firstLine="708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 xml:space="preserve">по вопросам ВИЧ-инфекции и туберкулеза</w:t>
      </w:r>
      <w:r/>
    </w:p>
    <w:p>
      <w:pPr>
        <w:ind w:firstLine="708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</w:r>
      <w:r/>
    </w:p>
    <w:p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tbl>
      <w:tblPr>
        <w:tblStyle w:val="893"/>
        <w:tblpPr w:horzAnchor="text" w:tblpXSpec="left" w:vertAnchor="text" w:tblpY="1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Нурлыбаев </w:t>
            </w:r>
            <w:r/>
          </w:p>
          <w:p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Ержан Шакирович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Вице-министр здравоохранения Республики Казахстан, председатель 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Медетов Мурат   Алдабергенович</w:t>
            </w:r>
            <w:r/>
          </w:p>
          <w:p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гражданин</w:t>
            </w:r>
            <w:r>
              <w:rPr>
                <w:color w:val="000000"/>
                <w:sz w:val="28"/>
                <w:szCs w:val="28"/>
              </w:rPr>
              <w:t xml:space="preserve">, затронутый </w:t>
            </w:r>
            <w:r>
              <w:rPr>
                <w:color w:val="000000"/>
                <w:sz w:val="28"/>
                <w:szCs w:val="28"/>
              </w:rPr>
              <w:t xml:space="preserve">социально-значимым заболеванием</w:t>
            </w:r>
            <w:r>
              <w:rPr>
                <w:sz w:val="28"/>
                <w:szCs w:val="28"/>
              </w:rPr>
              <w:t xml:space="preserve">, заместитель председателя 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(по согласованию)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Бокажанова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/>
          </w:p>
          <w:p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Алия Толеухановна</w:t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д</w:t>
            </w:r>
            <w:r>
              <w:rPr>
                <w:sz w:val="28"/>
                <w:szCs w:val="28"/>
              </w:rPr>
              <w:t xml:space="preserve">иректор странового офиса Объединенной программы </w:t>
            </w:r>
            <w:r>
              <w:rPr>
                <w:color w:val="000000"/>
                <w:sz w:val="28"/>
                <w:szCs w:val="28"/>
              </w:rPr>
              <w:t xml:space="preserve">Организации Объединенных Наций</w:t>
            </w:r>
            <w:r>
              <w:rPr>
                <w:sz w:val="28"/>
                <w:szCs w:val="28"/>
              </w:rPr>
              <w:t xml:space="preserve"> по ВИЧ/СПИДу в Казахстане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заместитель председателя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(по согласованию)</w:t>
            </w:r>
            <w:r/>
          </w:p>
          <w:p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Жангарашева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Гульнара Касеновна </w:t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з</w:t>
            </w:r>
            <w:r>
              <w:rPr>
                <w:color w:val="000000"/>
                <w:sz w:val="28"/>
                <w:szCs w:val="28"/>
              </w:rPr>
              <w:t xml:space="preserve">аместитель директора Департамента организации медицинской помощи Министерства здравоохранения Республики Казахстан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Ахметова 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Зауре Далеловна </w:t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заместитель председателя Комитета санитарно-эпидемиологического контроля Министерства здравоохранения </w:t>
            </w:r>
            <w:r>
              <w:rPr>
                <w:color w:val="000000"/>
                <w:sz w:val="28"/>
                <w:szCs w:val="28"/>
              </w:rPr>
              <w:t xml:space="preserve">Республики Казахстан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Аюбаев 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Мейрам Акатович</w:t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председателя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Комитета уголовно-исполнительной системы </w:t>
            </w:r>
            <w:r>
              <w:rPr>
                <w:color w:val="000000"/>
                <w:sz w:val="28"/>
                <w:szCs w:val="28"/>
              </w:rPr>
              <w:t xml:space="preserve">Министерства внутренних дел Республики Казахстан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(по согласованию)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Сапаров  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highlight w:val="yellow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Елдар Кайсарович</w:t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председателя Комитета по делам гражданского общества Министерства информации и общественного развития Республики Казахстан  (по согласованию)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Барамова </w:t>
            </w:r>
            <w:r/>
          </w:p>
          <w:p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Сауле 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highlight w:val="yellow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Нурмухамедовна</w:t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р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уководитель управления </w:t>
            </w:r>
            <w:r>
              <w:rPr>
                <w:color w:val="000000"/>
                <w:sz w:val="28"/>
                <w:szCs w:val="28"/>
              </w:rPr>
              <w:t xml:space="preserve">бюджета социальной </w:t>
            </w:r>
            <w:r>
              <w:rPr>
                <w:color w:val="000000"/>
                <w:sz w:val="28"/>
                <w:szCs w:val="28"/>
              </w:rPr>
              <w:t xml:space="preserve">сферы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Департамента бюджета социальной сферы Министерства финансов Республики Казахстан</w:t>
            </w:r>
            <w:r>
              <w:rPr>
                <w:sz w:val="28"/>
                <w:szCs w:val="28"/>
              </w:rPr>
              <w:t xml:space="preserve"> (по согласованию)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highlight w:val="yellow"/>
                <w:lang w:val="kk-KZ"/>
              </w:rPr>
            </w:pPr>
            <w:r>
              <w:rPr>
                <w:color w:val="000000"/>
                <w:sz w:val="28"/>
                <w:szCs w:val="28"/>
                <w:highlight w:val="yellow"/>
                <w:lang w:val="kk-KZ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Кадирбаева </w:t>
            </w:r>
            <w:r/>
          </w:p>
          <w:p>
            <w:pPr>
              <w:jc w:val="both"/>
              <w:rPr>
                <w:color w:val="FF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Каламкас Сериковна</w:t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управления развития деятельности и организаций, оказывающих специальные социальные услуги Департамента специальных социальных услуг Министерства труда и социальной защиты Республики Казахстан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(по согласованию)</w:t>
            </w:r>
            <w:r/>
          </w:p>
          <w:p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Изимбетов</w:t>
            </w:r>
            <w:r/>
          </w:p>
          <w:p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Дауренбек</w:t>
            </w:r>
            <w:r>
              <w:rPr>
                <w:sz w:val="28"/>
                <w:szCs w:val="28"/>
                <w:lang w:val="kk-KZ"/>
              </w:rPr>
              <w:t xml:space="preserve"> Ер</w:t>
            </w:r>
            <w:r>
              <w:rPr>
                <w:sz w:val="28"/>
                <w:szCs w:val="28"/>
                <w:lang w:val="kk-KZ"/>
              </w:rPr>
              <w:t xml:space="preserve">сегізұлы</w:t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руководитель управления развития здравоохранения, занятости и социальной защиты населения Департамента социальной политики и развития здравоохранения Министерства национальной экономики</w:t>
            </w:r>
            <w:r>
              <w:rPr>
                <w:color w:val="000000"/>
                <w:sz w:val="28"/>
                <w:szCs w:val="28"/>
              </w:rPr>
              <w:t xml:space="preserve"> Республики Казахстан (по согласованию)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Ильясов  </w:t>
            </w:r>
            <w:r/>
          </w:p>
          <w:p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Берик </w:t>
            </w:r>
            <w:r>
              <w:rPr>
                <w:sz w:val="28"/>
                <w:szCs w:val="28"/>
              </w:rPr>
              <w:t xml:space="preserve">Жайшылыкович</w:t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начальник лечебно-профилактического управления Главного военно-медицинского управления Вооруженных сил Республики Казахстан 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(по согласованию)</w:t>
            </w:r>
            <w:r/>
          </w:p>
          <w:p>
            <w:pPr>
              <w:jc w:val="both"/>
              <w:rPr>
                <w:color w:val="FF0000"/>
                <w:sz w:val="28"/>
                <w:szCs w:val="28"/>
                <w:lang w:val="kk-KZ"/>
              </w:rPr>
            </w:pPr>
            <w:r>
              <w:rPr>
                <w:color w:val="FF0000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Әбдібай </w:t>
            </w:r>
            <w:r>
              <w:rPr>
                <w:sz w:val="28"/>
                <w:szCs w:val="28"/>
              </w:rPr>
              <w:t xml:space="preserve"> </w:t>
            </w:r>
            <w:r/>
          </w:p>
          <w:p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kk-KZ"/>
              </w:rPr>
              <w:t xml:space="preserve">Ерлан Мұратханұлы</w:t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– государственн</w:t>
            </w:r>
            <w:r>
              <w:rPr>
                <w:sz w:val="28"/>
                <w:szCs w:val="28"/>
                <w:lang w:val="kk-KZ"/>
              </w:rPr>
              <w:t xml:space="preserve">ый</w:t>
            </w:r>
            <w:r>
              <w:rPr>
                <w:sz w:val="28"/>
                <w:szCs w:val="28"/>
              </w:rPr>
              <w:t xml:space="preserve"> санитарн</w:t>
            </w:r>
            <w:r>
              <w:rPr>
                <w:sz w:val="28"/>
                <w:szCs w:val="28"/>
                <w:lang w:val="kk-KZ"/>
              </w:rPr>
              <w:t xml:space="preserve">ый</w:t>
            </w:r>
            <w:r>
              <w:rPr>
                <w:sz w:val="28"/>
                <w:szCs w:val="28"/>
              </w:rPr>
              <w:t xml:space="preserve"> врач группы государственного санитарно-эпидемиологического надзора </w:t>
            </w:r>
            <w:r>
              <w:rPr>
                <w:sz w:val="28"/>
                <w:szCs w:val="28"/>
                <w:lang w:val="kk-KZ"/>
              </w:rPr>
              <w:t xml:space="preserve">Комитета уголовно-исполнительной системы </w:t>
            </w:r>
            <w:r>
              <w:rPr>
                <w:sz w:val="28"/>
                <w:szCs w:val="28"/>
              </w:rPr>
              <w:t xml:space="preserve">Министерства внутренних дел Республики Казахстан (по согласованию)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color w:val="000000"/>
                <w:sz w:val="28"/>
                <w:szCs w:val="28"/>
                <w:highlight w:val="yellow"/>
                <w:lang w:val="kk-KZ"/>
              </w:rPr>
            </w:pPr>
            <w:r>
              <w:rPr>
                <w:color w:val="000000"/>
                <w:sz w:val="28"/>
                <w:szCs w:val="28"/>
                <w:highlight w:val="yellow"/>
                <w:lang w:val="kk-KZ"/>
              </w:rPr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Алибекова 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Нари Адилхановна</w:t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представитель ключевых групп населения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r>
              <w:rPr>
                <w:color w:val="000000"/>
                <w:sz w:val="28"/>
                <w:szCs w:val="28"/>
              </w:rPr>
              <w:t xml:space="preserve">(по согласованию)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Айтмагамбетова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Индира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Абдраковна</w:t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исполнительный директор программы  Центров США по контролю и профилактике заболеваний (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Centers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for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Diseases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Control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and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Prevention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CDC</w:t>
            </w:r>
            <w:r>
              <w:rPr>
                <w:color w:val="000000"/>
                <w:sz w:val="28"/>
                <w:szCs w:val="28"/>
              </w:rPr>
              <w:t xml:space="preserve">) по борьбе с </w:t>
            </w:r>
            <w:r>
              <w:rPr>
                <w:sz w:val="28"/>
                <w:szCs w:val="28"/>
              </w:rPr>
              <w:t xml:space="preserve">  ВИЧ-инфекцией и  туберкулёзом</w:t>
            </w:r>
            <w:r>
              <w:rPr>
                <w:color w:val="000000"/>
                <w:sz w:val="28"/>
                <w:szCs w:val="28"/>
              </w:rPr>
              <w:t xml:space="preserve">  в Республике </w:t>
            </w:r>
            <w:r>
              <w:rPr>
                <w:sz w:val="28"/>
                <w:szCs w:val="28"/>
              </w:rPr>
              <w:t xml:space="preserve">Казахстан </w:t>
            </w:r>
            <w:r>
              <w:rPr>
                <w:color w:val="000000"/>
                <w:sz w:val="28"/>
                <w:szCs w:val="28"/>
              </w:rPr>
              <w:t xml:space="preserve">(по согласованию)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Билоконь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Елена Александровна</w:t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highlight w:val="yellow"/>
                <w:lang w:val="kk-KZ"/>
              </w:rPr>
            </w:pPr>
            <w:r>
              <w:rPr>
                <w:sz w:val="28"/>
                <w:szCs w:val="28"/>
              </w:rPr>
              <w:t xml:space="preserve">граждан</w:t>
            </w:r>
            <w:r>
              <w:rPr>
                <w:sz w:val="28"/>
                <w:szCs w:val="28"/>
              </w:rPr>
              <w:t xml:space="preserve">ка</w:t>
            </w:r>
            <w:r>
              <w:rPr>
                <w:color w:val="000000"/>
                <w:sz w:val="28"/>
                <w:szCs w:val="28"/>
              </w:rPr>
              <w:t xml:space="preserve"> с социально-значимым заболеванием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(по согласованию)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Жандаулетова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Жанна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Т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урсынбаевна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директор </w:t>
            </w:r>
            <w:r>
              <w:rPr>
                <w:color w:val="000000"/>
                <w:sz w:val="28"/>
                <w:szCs w:val="28"/>
              </w:rPr>
              <w:t xml:space="preserve"> общественного фонда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«MAD Consalting»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(по согласованию)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Вера</w:t>
            </w:r>
            <w:r>
              <w:rPr>
                <w:color w:val="000000"/>
                <w:sz w:val="28"/>
                <w:szCs w:val="28"/>
              </w:rPr>
              <w:t xml:space="preserve"> Сергеевна</w:t>
            </w:r>
            <w:r/>
          </w:p>
          <w:p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представитель ключевых групп населения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r>
              <w:rPr>
                <w:color w:val="000000"/>
                <w:sz w:val="28"/>
                <w:szCs w:val="28"/>
              </w:rPr>
              <w:t xml:space="preserve">(по согласованию)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Люсенкова </w:t>
            </w:r>
            <w:r/>
          </w:p>
          <w:p>
            <w:pPr>
              <w:jc w:val="both"/>
              <w:rPr>
                <w:color w:val="272727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Юлия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Юрьевна</w:t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н</w:t>
            </w:r>
            <w:r>
              <w:rPr>
                <w:sz w:val="28"/>
                <w:szCs w:val="28"/>
              </w:rPr>
              <w:t xml:space="preserve">ациональный программный аналитик по вопросам ВИЧ–инфекции Фонд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Организации Объединенных Наций в области народонаселения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(по согласованию)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Манкиева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Валентина Владимировна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Минаева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/>
          </w:p>
          <w:p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Наталья Кронидовна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highlight w:val="yellow"/>
                <w:lang w:val="kk-KZ"/>
              </w:rPr>
            </w:pPr>
            <w:r>
              <w:rPr>
                <w:color w:val="000000"/>
                <w:sz w:val="28"/>
                <w:szCs w:val="28"/>
                <w:highlight w:val="yellow"/>
                <w:lang w:val="kk-KZ"/>
              </w:rPr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Растокина Елена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Александровна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Токтабаянов Арман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представитель ключевых групп населения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            </w:t>
            </w:r>
            <w:r>
              <w:rPr>
                <w:color w:val="000000"/>
                <w:sz w:val="28"/>
                <w:szCs w:val="28"/>
              </w:rPr>
              <w:t xml:space="preserve">(по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с</w:t>
            </w:r>
            <w:r>
              <w:rPr>
                <w:color w:val="000000"/>
                <w:sz w:val="28"/>
                <w:szCs w:val="28"/>
              </w:rPr>
              <w:t xml:space="preserve">огласованию)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представитель  ключевых  групп населения </w:t>
            </w:r>
            <w:r>
              <w:rPr>
                <w:color w:val="000000"/>
                <w:sz w:val="28"/>
                <w:szCs w:val="28"/>
              </w:rPr>
              <w:t xml:space="preserve">            </w:t>
            </w:r>
            <w:r>
              <w:rPr>
                <w:color w:val="000000"/>
                <w:sz w:val="28"/>
                <w:szCs w:val="28"/>
              </w:rPr>
              <w:t xml:space="preserve">(по согласованию)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граждан</w:t>
            </w:r>
            <w:r>
              <w:rPr>
                <w:sz w:val="28"/>
                <w:szCs w:val="28"/>
              </w:rPr>
              <w:t xml:space="preserve">ка</w:t>
            </w:r>
            <w:r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социально-значимым заболеванием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(по согласованию</w:t>
            </w:r>
            <w:r>
              <w:rPr>
                <w:sz w:val="28"/>
                <w:szCs w:val="28"/>
              </w:rPr>
              <w:t xml:space="preserve">)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rStyle w:val="895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</w:t>
            </w:r>
            <w:r>
              <w:rPr>
                <w:rStyle w:val="895"/>
                <w:rFonts w:ascii="Times New Roman" w:hAnsi="Times New Roman" w:cs="Times New Roman"/>
                <w:sz w:val="28"/>
                <w:szCs w:val="28"/>
              </w:rPr>
              <w:t xml:space="preserve">еги</w:t>
            </w:r>
            <w:r>
              <w:rPr>
                <w:rStyle w:val="895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</w:t>
            </w:r>
            <w:r>
              <w:rPr>
                <w:rStyle w:val="895"/>
                <w:rFonts w:ascii="Times New Roman" w:hAnsi="Times New Roman" w:cs="Times New Roman"/>
                <w:sz w:val="28"/>
                <w:szCs w:val="28"/>
              </w:rPr>
              <w:t xml:space="preserve">нальный советник по управлению про</w:t>
            </w:r>
            <w:r>
              <w:rPr>
                <w:rStyle w:val="895"/>
                <w:rFonts w:ascii="Times New Roman" w:hAnsi="Times New Roman" w:cs="Times New Roman"/>
                <w:sz w:val="28"/>
                <w:szCs w:val="28"/>
              </w:rPr>
              <w:t xml:space="preserve">тивотуберкулезными проектами в о</w:t>
            </w:r>
            <w:r>
              <w:rPr>
                <w:rStyle w:val="895"/>
                <w:rFonts w:ascii="Times New Roman" w:hAnsi="Times New Roman" w:cs="Times New Roman"/>
                <w:sz w:val="28"/>
                <w:szCs w:val="28"/>
              </w:rPr>
              <w:t xml:space="preserve">фисе здравоохранени</w:t>
            </w:r>
            <w:r>
              <w:rPr>
                <w:rStyle w:val="895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 </w:t>
            </w:r>
            <w:r>
              <w:rPr>
                <w:sz w:val="28"/>
                <w:szCs w:val="28"/>
              </w:rPr>
              <w:t xml:space="preserve">Региональной миссии Агентства Соединенных Штатов Америки по международному развитию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(USAID) в Центральной Азии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color w:val="000000"/>
                <w:sz w:val="28"/>
                <w:szCs w:val="28"/>
              </w:rPr>
              <w:t xml:space="preserve">(по согласованию)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tabs>
                <w:tab w:val="left" w:pos="195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ұрсынбек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ab/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Ж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анерке Нұржанқызы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</w:r>
            <w:r/>
          </w:p>
          <w:p>
            <w:pPr>
              <w:ind w:hanging="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Хабаров </w:t>
            </w:r>
            <w:r/>
          </w:p>
          <w:p>
            <w:pPr>
              <w:ind w:hanging="2"/>
              <w:jc w:val="both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Евгений Павлович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«равный консультант» </w:t>
            </w:r>
            <w:r>
              <w:rPr>
                <w:color w:val="000000"/>
                <w:sz w:val="28"/>
                <w:szCs w:val="28"/>
              </w:rPr>
              <w:t xml:space="preserve">благотворительного общественного фонда «Защита детей от СПИДа»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(по согласованию)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</w:r>
            <w:r/>
          </w:p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представитель </w:t>
            </w:r>
            <w:r>
              <w:rPr>
                <w:color w:val="000000"/>
                <w:sz w:val="28"/>
                <w:szCs w:val="28"/>
              </w:rPr>
              <w:t xml:space="preserve"> ключевых  групп населения </w:t>
            </w:r>
            <w:r>
              <w:rPr>
                <w:color w:val="000000"/>
                <w:sz w:val="28"/>
                <w:szCs w:val="28"/>
              </w:rPr>
              <w:t xml:space="preserve">            </w:t>
            </w:r>
            <w:r>
              <w:rPr>
                <w:color w:val="000000"/>
                <w:sz w:val="28"/>
                <w:szCs w:val="28"/>
              </w:rPr>
              <w:t xml:space="preserve">(по согласованию)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</w:r>
            <w:bookmarkEnd w:id="0"/>
            <w:r/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yellow"/>
                <w:lang w:val="kk-KZ"/>
              </w:rPr>
            </w:pPr>
            <w:r>
              <w:rPr>
                <w:sz w:val="28"/>
                <w:szCs w:val="28"/>
                <w:highlight w:val="yellow"/>
                <w:lang w:val="kk-KZ"/>
              </w:rPr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color w:val="FF0000"/>
                <w:sz w:val="28"/>
                <w:szCs w:val="28"/>
                <w:lang w:val="kk-KZ"/>
              </w:rPr>
            </w:pPr>
            <w:r>
              <w:rPr>
                <w:color w:val="FF0000"/>
                <w:sz w:val="28"/>
                <w:szCs w:val="28"/>
                <w:lang w:val="kk-KZ"/>
              </w:rPr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color w:val="FF0000"/>
                <w:sz w:val="28"/>
                <w:szCs w:val="28"/>
                <w:lang w:val="kk-KZ"/>
              </w:rPr>
            </w:pPr>
            <w:r>
              <w:rPr>
                <w:color w:val="FF0000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</w:r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/>
            <w:bookmarkStart w:id="1" w:name="_GoBack"/>
            <w:r/>
            <w:bookmarkEnd w:id="1"/>
            <w:r/>
            <w:r/>
          </w:p>
        </w:tc>
        <w:tc>
          <w:tcPr>
            <w:tcW w:w="662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</w:r>
            <w:r/>
          </w:p>
        </w:tc>
      </w:tr>
    </w:tbl>
    <w:p>
      <w:pPr>
        <w:pStyle w:val="894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418" w:right="851" w:bottom="1418" w:left="1418" w:header="708" w:footer="708" w:gutter="0"/>
      <w:pgNumType w:start="2"/>
      <w:cols w:num="1" w:sep="0" w:space="708" w:equalWidth="1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14.10.2024 10:43 Катренова Айгуль Нургалиевна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14.10.2024 11:15 Кожапова Роза Абзаловна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14.10.2024 11:26 Жамалбекова Жанат Жаксылыковна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14.10.2024 12:14 Ахметова Лейла Толеуовна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14.10.2024 13:59 Сарсенбаева Гульнара Едиловна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14.10.2024 14:34 Садвакасов Н. О. ((и.о Бейсенова С. С.))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14.10.2024 20:05 Жангарашева Гульнара Касеновна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16.10.2024 15:29 Рахимжанова М. Т. ((и.о Ахметова З. Д.))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16.10.2024 17:40 Темиргалиева Эльмира Маратовна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16.10.2024 20:55 Касымжанова Тота Базарбековна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17.10.2024 14:45 Балтабекова Динара Жумагалиевна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18.10.2024 10:49 Нурлыбаев Ержан Шакирович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/>
    <w:r/>
  </w:p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18.10.2024 12:05.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/>
    <w:r/>
  </w:p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18.10.2024 12:05.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16702278"/>
      <w:docPartObj>
        <w:docPartGallery w:val="Page Numbers (Top of Page)"/>
        <w:docPartUnique w:val="true"/>
      </w:docPartObj>
      <w:rPr/>
    </w:sdtPr>
    <w:sdtContent>
      <w:p>
        <w:pPr>
          <w:pStyle w:val="88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889"/>
    </w:pPr>
    <w:r/>
    <w:r/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Бексултанова А.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</w:pPr>
    <w:r/>
    <w:r/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Бексултанова А.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</w:pPr>
    <w:r/>
    <w:r/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Бексултанова А.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3"/>
    <w:next w:val="883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11">
    <w:name w:val="Heading 1 Char"/>
    <w:basedOn w:val="884"/>
    <w:link w:val="710"/>
    <w:uiPriority w:val="9"/>
    <w:rPr>
      <w:rFonts w:ascii="Arial" w:hAnsi="Arial" w:cs="Arial" w:eastAsia="Arial"/>
      <w:sz w:val="40"/>
      <w:szCs w:val="40"/>
    </w:rPr>
  </w:style>
  <w:style w:type="paragraph" w:styleId="712">
    <w:name w:val="Heading 2"/>
    <w:basedOn w:val="883"/>
    <w:next w:val="883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13">
    <w:name w:val="Heading 2 Char"/>
    <w:basedOn w:val="884"/>
    <w:link w:val="712"/>
    <w:uiPriority w:val="9"/>
    <w:rPr>
      <w:rFonts w:ascii="Arial" w:hAnsi="Arial" w:cs="Arial" w:eastAsia="Arial"/>
      <w:sz w:val="34"/>
    </w:rPr>
  </w:style>
  <w:style w:type="paragraph" w:styleId="714">
    <w:name w:val="Heading 3"/>
    <w:basedOn w:val="883"/>
    <w:next w:val="883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15">
    <w:name w:val="Heading 3 Char"/>
    <w:basedOn w:val="884"/>
    <w:link w:val="714"/>
    <w:uiPriority w:val="9"/>
    <w:rPr>
      <w:rFonts w:ascii="Arial" w:hAnsi="Arial" w:cs="Arial" w:eastAsia="Arial"/>
      <w:sz w:val="30"/>
      <w:szCs w:val="30"/>
    </w:rPr>
  </w:style>
  <w:style w:type="paragraph" w:styleId="716">
    <w:name w:val="Heading 4"/>
    <w:basedOn w:val="883"/>
    <w:next w:val="883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17">
    <w:name w:val="Heading 4 Char"/>
    <w:basedOn w:val="884"/>
    <w:link w:val="716"/>
    <w:uiPriority w:val="9"/>
    <w:rPr>
      <w:rFonts w:ascii="Arial" w:hAnsi="Arial" w:cs="Arial" w:eastAsia="Arial"/>
      <w:b/>
      <w:bCs/>
      <w:sz w:val="26"/>
      <w:szCs w:val="26"/>
    </w:rPr>
  </w:style>
  <w:style w:type="paragraph" w:styleId="718">
    <w:name w:val="Heading 5"/>
    <w:basedOn w:val="883"/>
    <w:next w:val="883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19">
    <w:name w:val="Heading 5 Char"/>
    <w:basedOn w:val="884"/>
    <w:link w:val="718"/>
    <w:uiPriority w:val="9"/>
    <w:rPr>
      <w:rFonts w:ascii="Arial" w:hAnsi="Arial" w:cs="Arial" w:eastAsia="Arial"/>
      <w:b/>
      <w:bCs/>
      <w:sz w:val="24"/>
      <w:szCs w:val="24"/>
    </w:rPr>
  </w:style>
  <w:style w:type="paragraph" w:styleId="720">
    <w:name w:val="Heading 6"/>
    <w:basedOn w:val="883"/>
    <w:next w:val="883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21">
    <w:name w:val="Heading 6 Char"/>
    <w:basedOn w:val="884"/>
    <w:link w:val="720"/>
    <w:uiPriority w:val="9"/>
    <w:rPr>
      <w:rFonts w:ascii="Arial" w:hAnsi="Arial" w:cs="Arial" w:eastAsia="Arial"/>
      <w:b/>
      <w:bCs/>
      <w:sz w:val="22"/>
      <w:szCs w:val="22"/>
    </w:rPr>
  </w:style>
  <w:style w:type="paragraph" w:styleId="722">
    <w:name w:val="Heading 7"/>
    <w:basedOn w:val="883"/>
    <w:next w:val="883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23">
    <w:name w:val="Heading 7 Char"/>
    <w:basedOn w:val="884"/>
    <w:link w:val="72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24">
    <w:name w:val="Heading 8"/>
    <w:basedOn w:val="883"/>
    <w:next w:val="883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25">
    <w:name w:val="Heading 8 Char"/>
    <w:basedOn w:val="884"/>
    <w:link w:val="724"/>
    <w:uiPriority w:val="9"/>
    <w:rPr>
      <w:rFonts w:ascii="Arial" w:hAnsi="Arial" w:cs="Arial" w:eastAsia="Arial"/>
      <w:i/>
      <w:iCs/>
      <w:sz w:val="22"/>
      <w:szCs w:val="22"/>
    </w:rPr>
  </w:style>
  <w:style w:type="paragraph" w:styleId="726">
    <w:name w:val="Heading 9"/>
    <w:basedOn w:val="883"/>
    <w:next w:val="883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27">
    <w:name w:val="Heading 9 Char"/>
    <w:basedOn w:val="884"/>
    <w:link w:val="726"/>
    <w:uiPriority w:val="9"/>
    <w:rPr>
      <w:rFonts w:ascii="Arial" w:hAnsi="Arial" w:cs="Arial" w:eastAsia="Arial"/>
      <w:i/>
      <w:iCs/>
      <w:sz w:val="21"/>
      <w:szCs w:val="21"/>
    </w:rPr>
  </w:style>
  <w:style w:type="paragraph" w:styleId="728">
    <w:name w:val="Title"/>
    <w:basedOn w:val="883"/>
    <w:next w:val="883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basedOn w:val="884"/>
    <w:link w:val="728"/>
    <w:uiPriority w:val="10"/>
    <w:rPr>
      <w:sz w:val="48"/>
      <w:szCs w:val="48"/>
    </w:rPr>
  </w:style>
  <w:style w:type="paragraph" w:styleId="730">
    <w:name w:val="Subtitle"/>
    <w:basedOn w:val="883"/>
    <w:next w:val="883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basedOn w:val="884"/>
    <w:link w:val="730"/>
    <w:uiPriority w:val="11"/>
    <w:rPr>
      <w:sz w:val="24"/>
      <w:szCs w:val="24"/>
    </w:rPr>
  </w:style>
  <w:style w:type="paragraph" w:styleId="732">
    <w:name w:val="Quote"/>
    <w:basedOn w:val="883"/>
    <w:next w:val="883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3"/>
    <w:next w:val="883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character" w:styleId="736">
    <w:name w:val="Header Char"/>
    <w:basedOn w:val="884"/>
    <w:link w:val="889"/>
    <w:uiPriority w:val="99"/>
  </w:style>
  <w:style w:type="character" w:styleId="737">
    <w:name w:val="Footer Char"/>
    <w:basedOn w:val="884"/>
    <w:link w:val="891"/>
    <w:uiPriority w:val="99"/>
  </w:style>
  <w:style w:type="paragraph" w:styleId="738">
    <w:name w:val="Caption"/>
    <w:basedOn w:val="883"/>
    <w:next w:val="8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891"/>
    <w:uiPriority w:val="99"/>
  </w:style>
  <w:style w:type="table" w:styleId="740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9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0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1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2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3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4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000FF" w:themeColor="hyperlink"/>
      <w:u w:val="single"/>
    </w:rPr>
  </w:style>
  <w:style w:type="paragraph" w:styleId="866">
    <w:name w:val="footnote text"/>
    <w:basedOn w:val="883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>
    <w:name w:val="Footnote Text Char"/>
    <w:link w:val="866"/>
    <w:uiPriority w:val="99"/>
    <w:rPr>
      <w:sz w:val="18"/>
    </w:rPr>
  </w:style>
  <w:style w:type="character" w:styleId="868">
    <w:name w:val="footnote reference"/>
    <w:basedOn w:val="884"/>
    <w:uiPriority w:val="99"/>
    <w:unhideWhenUsed/>
    <w:rPr>
      <w:vertAlign w:val="superscript"/>
    </w:rPr>
  </w:style>
  <w:style w:type="paragraph" w:styleId="869">
    <w:name w:val="endnote text"/>
    <w:basedOn w:val="88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basedOn w:val="884"/>
    <w:uiPriority w:val="99"/>
    <w:semiHidden/>
    <w:unhideWhenUsed/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3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4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5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6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7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8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9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80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884" w:default="1">
    <w:name w:val="Default Paragraph Font"/>
    <w:uiPriority w:val="1"/>
    <w:semiHidden/>
    <w:unhideWhenUsed/>
  </w:style>
  <w:style w:type="table" w:styleId="8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6" w:default="1">
    <w:name w:val="No List"/>
    <w:uiPriority w:val="99"/>
    <w:semiHidden/>
    <w:unhideWhenUsed/>
  </w:style>
  <w:style w:type="paragraph" w:styleId="887">
    <w:name w:val="No Spacing"/>
    <w:link w:val="888"/>
    <w:uiPriority w:val="1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88" w:customStyle="1">
    <w:name w:val="Без интервала Знак"/>
    <w:link w:val="887"/>
    <w:uiPriority w:val="1"/>
    <w:rPr>
      <w:rFonts w:ascii="Times New Roman" w:hAnsi="Times New Roman" w:cs="Times New Roman" w:eastAsia="Times New Roman"/>
      <w:sz w:val="24"/>
      <w:szCs w:val="24"/>
      <w:lang w:val="ru-RU" w:eastAsia="ru-RU"/>
    </w:rPr>
  </w:style>
  <w:style w:type="paragraph" w:styleId="889">
    <w:name w:val="Header"/>
    <w:basedOn w:val="883"/>
    <w:link w:val="89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0" w:customStyle="1">
    <w:name w:val="Верхний колонтитул Знак"/>
    <w:basedOn w:val="884"/>
    <w:link w:val="889"/>
    <w:uiPriority w:val="99"/>
    <w:rPr>
      <w:rFonts w:ascii="Times New Roman" w:hAnsi="Times New Roman" w:cs="Times New Roman" w:eastAsia="Times New Roman"/>
      <w:sz w:val="20"/>
      <w:szCs w:val="20"/>
      <w:lang w:val="ru-RU" w:eastAsia="ru-RU"/>
    </w:rPr>
  </w:style>
  <w:style w:type="paragraph" w:styleId="891">
    <w:name w:val="Footer"/>
    <w:basedOn w:val="883"/>
    <w:link w:val="89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2" w:customStyle="1">
    <w:name w:val="Нижний колонтитул Знак"/>
    <w:basedOn w:val="884"/>
    <w:link w:val="891"/>
    <w:uiPriority w:val="99"/>
    <w:rPr>
      <w:rFonts w:ascii="Times New Roman" w:hAnsi="Times New Roman" w:cs="Times New Roman" w:eastAsia="Times New Roman"/>
      <w:sz w:val="20"/>
      <w:szCs w:val="20"/>
      <w:lang w:val="ru-RU" w:eastAsia="ru-RU"/>
    </w:rPr>
  </w:style>
  <w:style w:type="table" w:styleId="893">
    <w:name w:val="Table Grid"/>
    <w:basedOn w:val="88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4">
    <w:name w:val="List Paragraph"/>
    <w:basedOn w:val="883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95" w:customStyle="1">
    <w:name w:val="cf01"/>
    <w:basedOn w:val="884"/>
    <w:rPr>
      <w:rFonts w:ascii="Segoe UI" w:hAnsi="Segoe UI" w:cs="Segoe UI" w:hint="default"/>
      <w:sz w:val="26"/>
      <w:szCs w:val="26"/>
    </w:rPr>
  </w:style>
  <w:style w:type="paragraph" w:styleId="896">
    <w:name w:val="Balloon Text"/>
    <w:basedOn w:val="883"/>
    <w:link w:val="89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97" w:customStyle="1">
    <w:name w:val="Текст выноски Знак"/>
    <w:basedOn w:val="884"/>
    <w:link w:val="896"/>
    <w:uiPriority w:val="99"/>
    <w:semiHidden/>
    <w:rPr>
      <w:rFonts w:ascii="Segoe UI" w:hAnsi="Segoe UI" w:cs="Segoe UI" w:eastAsia="Times New Roman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customXml" Target="../customXml/item1.xml"/><Relationship Id="rId917" Type="http://schemas.openxmlformats.org/officeDocument/2006/relationships/image" Target="media/image917.png"/></Relationships>
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2B3CD239-4EE8-4714-ADC4-FBBFC0B4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 K. Polatbekova</dc:creator>
  <cp:keywords/>
  <dc:description/>
  <cp:lastModifiedBy>Тумабекова Жанат Абдыкаримовна</cp:lastModifiedBy>
  <cp:revision>143</cp:revision>
  <dcterms:created xsi:type="dcterms:W3CDTF">2022-05-16T04:43:00Z</dcterms:created>
  <dcterms:modified xsi:type="dcterms:W3CDTF">2024-10-16T13:46:32Z</dcterms:modified>
</cp:coreProperties>
</file>